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B3367" w14:textId="18811034" w:rsidR="00814E21" w:rsidRPr="00A21CAF" w:rsidRDefault="00814E21" w:rsidP="00762150">
      <w:pPr>
        <w:spacing w:after="0" w:line="240" w:lineRule="auto"/>
        <w:ind w:right="144"/>
        <w:jc w:val="center"/>
        <w:rPr>
          <w:rFonts w:ascii="Times New Roman" w:eastAsia="Times New Roman" w:hAnsi="Times New Roman" w:cs="Times New Roman"/>
          <w:b/>
          <w:sz w:val="24"/>
          <w:szCs w:val="24"/>
        </w:rPr>
      </w:pPr>
      <w:bookmarkStart w:id="0" w:name="_GoBack"/>
      <w:bookmarkEnd w:id="0"/>
      <w:r w:rsidRPr="0039562F">
        <w:rPr>
          <w:rFonts w:ascii="Times New Roman" w:eastAsia="Times New Roman" w:hAnsi="Times New Roman" w:cs="Times New Roman"/>
          <w:b/>
          <w:sz w:val="24"/>
          <w:szCs w:val="24"/>
        </w:rPr>
        <w:t xml:space="preserve">NURS 3365:  </w:t>
      </w:r>
      <w:r w:rsidR="001452BF">
        <w:rPr>
          <w:rFonts w:ascii="Times New Roman" w:eastAsia="Times New Roman" w:hAnsi="Times New Roman" w:cs="Times New Roman"/>
          <w:b/>
          <w:sz w:val="24"/>
          <w:szCs w:val="24"/>
        </w:rPr>
        <w:t xml:space="preserve">001  </w:t>
      </w:r>
      <w:r w:rsidRPr="00A21CAF">
        <w:rPr>
          <w:rFonts w:ascii="Times New Roman" w:eastAsia="Times New Roman" w:hAnsi="Times New Roman" w:cs="Times New Roman"/>
          <w:b/>
          <w:sz w:val="24"/>
          <w:szCs w:val="24"/>
        </w:rPr>
        <w:t>Pharmacology and the Nursing Process</w:t>
      </w:r>
    </w:p>
    <w:p w14:paraId="229FF114" w14:textId="44C1E35C" w:rsidR="00814E21" w:rsidRDefault="00A41EB9" w:rsidP="00762150">
      <w:pPr>
        <w:spacing w:after="0" w:line="240" w:lineRule="auto"/>
        <w:ind w:right="14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r w:rsidR="007A3A68" w:rsidRPr="00A21CA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2018</w:t>
      </w:r>
    </w:p>
    <w:p w14:paraId="3E87B1FC" w14:textId="70053161" w:rsidR="00FB7381" w:rsidRPr="00A21CAF" w:rsidRDefault="00FB7381" w:rsidP="00762150">
      <w:pPr>
        <w:spacing w:after="0" w:line="240" w:lineRule="auto"/>
        <w:ind w:right="144"/>
        <w:jc w:val="center"/>
        <w:rPr>
          <w:rFonts w:ascii="Times New Roman" w:eastAsia="Times New Roman" w:hAnsi="Times New Roman" w:cs="Times New Roman"/>
          <w:b/>
          <w:sz w:val="24"/>
          <w:szCs w:val="24"/>
        </w:rPr>
      </w:pPr>
    </w:p>
    <w:p w14:paraId="6CF04D00" w14:textId="77777777" w:rsidR="00814E21" w:rsidRPr="0039562F" w:rsidRDefault="00814E21" w:rsidP="00762150">
      <w:pPr>
        <w:spacing w:after="0" w:line="240" w:lineRule="auto"/>
        <w:ind w:right="144"/>
        <w:jc w:val="center"/>
        <w:rPr>
          <w:rFonts w:ascii="Times New Roman" w:eastAsia="Times New Roman" w:hAnsi="Times New Roman" w:cs="Times New Roman"/>
          <w:sz w:val="24"/>
          <w:szCs w:val="24"/>
        </w:rPr>
      </w:pPr>
    </w:p>
    <w:p w14:paraId="09583AA9" w14:textId="0271BB11" w:rsidR="00762150" w:rsidRPr="0039562F" w:rsidRDefault="00762150" w:rsidP="00762150">
      <w:pPr>
        <w:tabs>
          <w:tab w:val="left" w:pos="2160"/>
        </w:tabs>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t>Instructor:</w:t>
      </w:r>
    </w:p>
    <w:p w14:paraId="59C6F6CE" w14:textId="18CF0EC2" w:rsidR="00814E21" w:rsidRPr="0039562F" w:rsidRDefault="00814E21" w:rsidP="00762150">
      <w:pPr>
        <w:tabs>
          <w:tab w:val="left" w:pos="2160"/>
        </w:tabs>
        <w:spacing w:after="0" w:line="240" w:lineRule="auto"/>
        <w:ind w:left="720"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Sandra Laird, DNP, R.N., ACNP-BC, AOCNP</w:t>
      </w:r>
    </w:p>
    <w:p w14:paraId="40F715C7" w14:textId="77777777" w:rsidR="00814E21" w:rsidRPr="0039562F" w:rsidRDefault="00814E21" w:rsidP="00762150">
      <w:pPr>
        <w:tabs>
          <w:tab w:val="left" w:pos="2160"/>
        </w:tabs>
        <w:spacing w:after="0" w:line="240" w:lineRule="auto"/>
        <w:ind w:left="720"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Office:  623 Pickard Hall </w:t>
      </w:r>
    </w:p>
    <w:p w14:paraId="620B3E12" w14:textId="1B9F07D4" w:rsidR="00814E21" w:rsidRPr="002A4454" w:rsidRDefault="00814E21" w:rsidP="004303F3">
      <w:pPr>
        <w:tabs>
          <w:tab w:val="left" w:pos="2160"/>
        </w:tabs>
        <w:ind w:left="720"/>
        <w:rPr>
          <w:rFonts w:ascii="Arial" w:hAnsi="Arial" w:cs="Arial"/>
          <w:sz w:val="21"/>
          <w:szCs w:val="21"/>
        </w:rPr>
      </w:pPr>
      <w:r w:rsidRPr="0039562F">
        <w:rPr>
          <w:rFonts w:ascii="Times New Roman" w:eastAsia="Times New Roman" w:hAnsi="Times New Roman" w:cs="Times New Roman"/>
          <w:sz w:val="24"/>
          <w:szCs w:val="24"/>
        </w:rPr>
        <w:t xml:space="preserve">Office Phone:  817-272-2776 </w:t>
      </w:r>
      <w:r w:rsidR="002A4454">
        <w:rPr>
          <w:rFonts w:ascii="Arial" w:hAnsi="Arial" w:cs="Arial"/>
          <w:b/>
          <w:sz w:val="21"/>
          <w:szCs w:val="21"/>
        </w:rPr>
        <w:t xml:space="preserve">(College of Nursing Receptionist- </w:t>
      </w:r>
      <w:r w:rsidR="002A4454" w:rsidRPr="00C80811">
        <w:rPr>
          <w:rFonts w:ascii="Arial" w:hAnsi="Arial" w:cs="Arial"/>
          <w:b/>
          <w:sz w:val="21"/>
          <w:szCs w:val="21"/>
          <w:highlight w:val="yellow"/>
        </w:rPr>
        <w:t>Do not leave voice mail messages as I am rarely in my office to retrieve them</w:t>
      </w:r>
      <w:r w:rsidR="002A4454">
        <w:rPr>
          <w:rFonts w:ascii="Arial" w:hAnsi="Arial" w:cs="Arial"/>
          <w:b/>
          <w:sz w:val="21"/>
          <w:szCs w:val="21"/>
          <w:highlight w:val="yellow"/>
        </w:rPr>
        <w:t>)</w:t>
      </w:r>
    </w:p>
    <w:p w14:paraId="64591D04" w14:textId="77777777" w:rsidR="00814E21" w:rsidRPr="0039562F" w:rsidRDefault="00814E21" w:rsidP="00F00354">
      <w:pPr>
        <w:tabs>
          <w:tab w:val="left" w:pos="2160"/>
        </w:tabs>
        <w:spacing w:after="0" w:line="240" w:lineRule="auto"/>
        <w:ind w:left="720"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Office Fax:  817-272-5006</w:t>
      </w:r>
    </w:p>
    <w:p w14:paraId="49BB128C" w14:textId="77777777" w:rsidR="00814E21" w:rsidRDefault="00814E21" w:rsidP="00762150">
      <w:pPr>
        <w:tabs>
          <w:tab w:val="left" w:pos="2160"/>
        </w:tabs>
        <w:spacing w:after="0" w:line="240" w:lineRule="auto"/>
        <w:ind w:left="720" w:right="144"/>
        <w:rPr>
          <w:rFonts w:ascii="Times New Roman" w:eastAsia="Times New Roman" w:hAnsi="Times New Roman" w:cs="Times New Roman"/>
          <w:color w:val="0000FF"/>
          <w:sz w:val="24"/>
          <w:szCs w:val="24"/>
          <w:u w:val="single"/>
        </w:rPr>
      </w:pPr>
      <w:r w:rsidRPr="0039562F">
        <w:rPr>
          <w:rFonts w:ascii="Times New Roman" w:eastAsia="Times New Roman" w:hAnsi="Times New Roman" w:cs="Times New Roman"/>
          <w:sz w:val="24"/>
          <w:szCs w:val="24"/>
        </w:rPr>
        <w:t xml:space="preserve">E-mail: </w:t>
      </w:r>
      <w:hyperlink r:id="rId7" w:history="1">
        <w:r w:rsidRPr="0039562F">
          <w:rPr>
            <w:rFonts w:ascii="Times New Roman" w:eastAsia="Times New Roman" w:hAnsi="Times New Roman" w:cs="Times New Roman"/>
            <w:color w:val="0000FF"/>
            <w:sz w:val="24"/>
            <w:szCs w:val="24"/>
            <w:u w:val="single"/>
          </w:rPr>
          <w:t xml:space="preserve"> slaird@uta.edu</w:t>
        </w:r>
      </w:hyperlink>
    </w:p>
    <w:p w14:paraId="22E12752" w14:textId="16D62665" w:rsidR="00F00354" w:rsidRDefault="00F00354" w:rsidP="00F00354">
      <w:pPr>
        <w:spacing w:after="0" w:line="240" w:lineRule="auto"/>
        <w:rPr>
          <w:rFonts w:eastAsia="Times New Roman" w:cs="Times New Roman"/>
        </w:rPr>
      </w:pPr>
      <w:r>
        <w:rPr>
          <w:rFonts w:ascii="Times New Roman" w:eastAsia="Times New Roman" w:hAnsi="Times New Roman" w:cs="Times New Roman"/>
          <w:sz w:val="24"/>
          <w:szCs w:val="24"/>
        </w:rPr>
        <w:tab/>
        <w:t>Faculty Profile:</w:t>
      </w:r>
      <w:r>
        <w:rPr>
          <w:rStyle w:val="apple-converted-space"/>
          <w:rFonts w:ascii="Calibri" w:eastAsia="Times New Roman" w:hAnsi="Calibri" w:cs="Times New Roman"/>
          <w:color w:val="1F497D"/>
        </w:rPr>
        <w:t> </w:t>
      </w:r>
      <w:hyperlink r:id="rId8" w:history="1">
        <w:r w:rsidRPr="00F00354">
          <w:rPr>
            <w:rStyle w:val="Hyperlink"/>
            <w:rFonts w:ascii="Calibri" w:eastAsia="Times New Roman" w:hAnsi="Calibri" w:cs="Times New Roman"/>
          </w:rPr>
          <w:t>https://mentis.uta.edu/explore/profile/sandra-laird</w:t>
        </w:r>
      </w:hyperlink>
    </w:p>
    <w:p w14:paraId="28C35483" w14:textId="5F1A8110" w:rsidR="00814E21" w:rsidRPr="00F00354" w:rsidRDefault="00F00354" w:rsidP="00F00354">
      <w:pPr>
        <w:spacing w:after="0" w:line="240" w:lineRule="auto"/>
        <w:rPr>
          <w:rFonts w:eastAsia="Times New Roman" w:cs="Times New Roman"/>
        </w:rPr>
      </w:pPr>
      <w:r>
        <w:rPr>
          <w:rFonts w:eastAsia="Times New Roman" w:cs="Times New Roman"/>
        </w:rPr>
        <w:tab/>
      </w:r>
      <w:r w:rsidR="00814E21" w:rsidRPr="0039562F">
        <w:rPr>
          <w:rFonts w:ascii="Times New Roman" w:eastAsia="Times New Roman" w:hAnsi="Times New Roman" w:cs="Times New Roman"/>
          <w:sz w:val="24"/>
          <w:szCs w:val="24"/>
        </w:rPr>
        <w:t xml:space="preserve">Office hours:  </w:t>
      </w:r>
      <w:r w:rsidR="00814E21" w:rsidRPr="00B41399">
        <w:rPr>
          <w:rFonts w:ascii="Times New Roman" w:eastAsia="Times New Roman" w:hAnsi="Times New Roman" w:cs="Times New Roman"/>
          <w:sz w:val="24"/>
          <w:szCs w:val="24"/>
        </w:rPr>
        <w:t>By appointment only</w:t>
      </w:r>
      <w:r w:rsidR="00814E21" w:rsidRPr="0039562F">
        <w:rPr>
          <w:rFonts w:ascii="Times New Roman" w:eastAsia="Times New Roman" w:hAnsi="Times New Roman" w:cs="Times New Roman"/>
          <w:color w:val="FF0000"/>
          <w:sz w:val="24"/>
          <w:szCs w:val="24"/>
        </w:rPr>
        <w:t xml:space="preserve">. </w:t>
      </w:r>
    </w:p>
    <w:p w14:paraId="74F85184" w14:textId="019F8435" w:rsidR="00814E21" w:rsidRPr="0039562F" w:rsidRDefault="0018315B" w:rsidP="002A4454">
      <w:pPr>
        <w:tabs>
          <w:tab w:val="left" w:pos="2160"/>
        </w:tabs>
        <w:spacing w:after="0" w:line="240" w:lineRule="auto"/>
        <w:ind w:left="720"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I</w:t>
      </w:r>
      <w:r w:rsidR="00814E21" w:rsidRPr="0039562F">
        <w:rPr>
          <w:rFonts w:ascii="Times New Roman" w:eastAsia="Times New Roman" w:hAnsi="Times New Roman" w:cs="Times New Roman"/>
          <w:sz w:val="24"/>
          <w:szCs w:val="24"/>
        </w:rPr>
        <w:t>n person Room 623 Pickard Hall.</w:t>
      </w:r>
    </w:p>
    <w:p w14:paraId="53749565" w14:textId="77777777" w:rsidR="00A7103A" w:rsidRDefault="00A7103A" w:rsidP="00762150">
      <w:pPr>
        <w:spacing w:after="0" w:line="240" w:lineRule="auto"/>
        <w:ind w:right="144"/>
        <w:rPr>
          <w:rFonts w:ascii="Times New Roman" w:eastAsia="Times New Roman" w:hAnsi="Times New Roman" w:cs="Times New Roman"/>
          <w:b/>
          <w:sz w:val="24"/>
          <w:szCs w:val="24"/>
        </w:rPr>
      </w:pPr>
    </w:p>
    <w:p w14:paraId="60222848" w14:textId="77777777" w:rsidR="00762150" w:rsidRPr="0039562F" w:rsidRDefault="00814E21" w:rsidP="00762150">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t xml:space="preserve">Time and Place of Class Meetings: </w:t>
      </w:r>
      <w:r w:rsidRPr="0039562F">
        <w:rPr>
          <w:rFonts w:ascii="Times New Roman" w:eastAsia="Times New Roman" w:hAnsi="Times New Roman" w:cs="Times New Roman"/>
          <w:b/>
          <w:sz w:val="24"/>
          <w:szCs w:val="24"/>
        </w:rPr>
        <w:tab/>
      </w:r>
    </w:p>
    <w:p w14:paraId="755C39A6" w14:textId="19703956" w:rsidR="00814E21" w:rsidRDefault="00814E21" w:rsidP="00762150">
      <w:pPr>
        <w:spacing w:after="0" w:line="240" w:lineRule="auto"/>
        <w:ind w:left="720"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N3365-001:  Mondays 1-3:50 pm; room 104 (Pickard Hall)</w:t>
      </w:r>
    </w:p>
    <w:p w14:paraId="65EAE143" w14:textId="3D1CBC0B" w:rsidR="002A4454" w:rsidRPr="0039562F" w:rsidRDefault="00A41EB9" w:rsidP="00762150">
      <w:pPr>
        <w:spacing w:after="0" w:line="240" w:lineRule="auto"/>
        <w:ind w:left="720"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N3365-003:  Wednesday</w:t>
      </w:r>
      <w:r w:rsidR="002A4454">
        <w:rPr>
          <w:rFonts w:ascii="Times New Roman" w:eastAsia="Times New Roman" w:hAnsi="Times New Roman" w:cs="Times New Roman"/>
          <w:sz w:val="24"/>
          <w:szCs w:val="24"/>
        </w:rPr>
        <w:t xml:space="preserve"> 1-3:50 pm: room 104 (Pickard Hall)</w:t>
      </w:r>
    </w:p>
    <w:p w14:paraId="6E1C8984" w14:textId="77777777" w:rsidR="00814E21" w:rsidRPr="0039562F" w:rsidRDefault="00814E21" w:rsidP="00762150">
      <w:pPr>
        <w:spacing w:after="0" w:line="240" w:lineRule="auto"/>
        <w:ind w:left="720"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N3365-002:  Thursdays 1-3:50 pm; room 104 (Pickard Hall)</w:t>
      </w:r>
    </w:p>
    <w:p w14:paraId="57D482AA" w14:textId="77777777" w:rsidR="00814E21" w:rsidRPr="0039562F" w:rsidRDefault="00814E21" w:rsidP="00762150">
      <w:pPr>
        <w:spacing w:after="0" w:line="240" w:lineRule="auto"/>
        <w:ind w:right="144"/>
        <w:rPr>
          <w:rFonts w:ascii="Times New Roman" w:eastAsia="Times New Roman" w:hAnsi="Times New Roman" w:cs="Times New Roman"/>
          <w:b/>
          <w:sz w:val="24"/>
          <w:szCs w:val="24"/>
        </w:rPr>
      </w:pPr>
    </w:p>
    <w:p w14:paraId="0EA59B63"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b/>
          <w:sz w:val="24"/>
          <w:szCs w:val="24"/>
        </w:rPr>
        <w:t xml:space="preserve">Description of Course Content: </w:t>
      </w:r>
      <w:r w:rsidRPr="0039562F">
        <w:rPr>
          <w:rFonts w:ascii="Times New Roman" w:eastAsia="Times New Roman" w:hAnsi="Times New Roman" w:cs="Times New Roman"/>
          <w:sz w:val="24"/>
          <w:szCs w:val="24"/>
        </w:rPr>
        <w:t xml:space="preserve">Introduction to current concepts of pharmacology and their relationship to nursing practice. Included are basic principles of drug actions, side effects for major drug classifications, and the role of the nurse in drug therapeutics. </w:t>
      </w:r>
    </w:p>
    <w:p w14:paraId="0246E076" w14:textId="2384D5D6"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Must complete within 3 years of entry into nursing program. </w:t>
      </w:r>
    </w:p>
    <w:p w14:paraId="741DCAE2" w14:textId="77777777" w:rsidR="00814E21"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Prerequisite: BIOL 2457, 2458, CHEM 1451.</w:t>
      </w:r>
    </w:p>
    <w:p w14:paraId="77130BB6" w14:textId="77777777" w:rsidR="005A5BA8" w:rsidRDefault="005A5BA8" w:rsidP="00762150">
      <w:pPr>
        <w:spacing w:after="0" w:line="240" w:lineRule="auto"/>
        <w:ind w:right="144"/>
        <w:rPr>
          <w:rFonts w:ascii="Times New Roman" w:eastAsia="Times New Roman" w:hAnsi="Times New Roman" w:cs="Times New Roman"/>
          <w:sz w:val="24"/>
          <w:szCs w:val="24"/>
        </w:rPr>
      </w:pPr>
    </w:p>
    <w:p w14:paraId="35FD2CE7" w14:textId="465DB585" w:rsidR="00814E21" w:rsidRPr="00543918" w:rsidRDefault="005A5BA8" w:rsidP="00543918">
      <w:pPr>
        <w:ind w:left="360" w:right="-720" w:hanging="360"/>
        <w:rPr>
          <w:rFonts w:ascii="Arial" w:hAnsi="Arial" w:cs="Arial"/>
          <w:sz w:val="21"/>
          <w:szCs w:val="21"/>
        </w:rPr>
      </w:pPr>
      <w:r w:rsidRPr="005A5BA8">
        <w:rPr>
          <w:rFonts w:ascii="Arial" w:hAnsi="Arial" w:cs="Arial"/>
          <w:b/>
          <w:sz w:val="21"/>
          <w:szCs w:val="21"/>
          <w:highlight w:val="yellow"/>
        </w:rPr>
        <w:t>NOTE</w:t>
      </w:r>
      <w:r>
        <w:rPr>
          <w:rFonts w:ascii="Arial" w:hAnsi="Arial" w:cs="Arial"/>
          <w:b/>
          <w:sz w:val="21"/>
          <w:szCs w:val="21"/>
          <w:highlight w:val="yellow"/>
        </w:rPr>
        <w:t xml:space="preserve"> </w:t>
      </w:r>
      <w:r w:rsidR="00543918" w:rsidRPr="00B5751B">
        <w:rPr>
          <w:rFonts w:ascii="Arial" w:hAnsi="Arial" w:cs="Arial"/>
          <w:sz w:val="21"/>
          <w:szCs w:val="21"/>
          <w:highlight w:val="yellow"/>
        </w:rPr>
        <w:t>(N3366 Pathophysiology is not a prerequisite but it is highly recommended for successful mastery of the pharmacology cont</w:t>
      </w:r>
      <w:r w:rsidR="00543918">
        <w:rPr>
          <w:rFonts w:ascii="Arial" w:hAnsi="Arial" w:cs="Arial"/>
          <w:sz w:val="21"/>
          <w:szCs w:val="21"/>
          <w:highlight w:val="yellow"/>
        </w:rPr>
        <w:t>ent need to move on to Junior 1.</w:t>
      </w:r>
    </w:p>
    <w:p w14:paraId="4CB05A95" w14:textId="77777777" w:rsidR="00814E21" w:rsidRPr="0039562F" w:rsidRDefault="00814E21" w:rsidP="00762150">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t xml:space="preserve">Student Learning Outcomes:  </w:t>
      </w:r>
    </w:p>
    <w:p w14:paraId="248FD69B" w14:textId="77777777"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1.   Identify commo</w:t>
      </w:r>
      <w:r w:rsidR="003E08DB" w:rsidRPr="0039562F">
        <w:rPr>
          <w:rFonts w:ascii="Times New Roman" w:eastAsia="Times New Roman" w:hAnsi="Times New Roman" w:cs="Times New Roman"/>
          <w:sz w:val="24"/>
          <w:szCs w:val="24"/>
        </w:rPr>
        <w:t xml:space="preserve">n alternative health practices </w:t>
      </w:r>
      <w:r w:rsidRPr="0039562F">
        <w:rPr>
          <w:rFonts w:ascii="Times New Roman" w:eastAsia="Times New Roman" w:hAnsi="Times New Roman" w:cs="Times New Roman"/>
          <w:sz w:val="24"/>
          <w:szCs w:val="24"/>
        </w:rPr>
        <w:t>which could potentially interfere with drug therapy.</w:t>
      </w:r>
    </w:p>
    <w:p w14:paraId="3D28AEEF" w14:textId="77777777"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2.   Classify data pertaining to pharmacokinetics and pharmacodynamics.</w:t>
      </w:r>
    </w:p>
    <w:p w14:paraId="5CCBCA42" w14:textId="77777777"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3.   Incorporate knowledge of medications to plan care for patients receiving medications.</w:t>
      </w:r>
    </w:p>
    <w:p w14:paraId="111B321A" w14:textId="77777777"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4.   Determine if medications are safe to administer based on assessment data.</w:t>
      </w:r>
    </w:p>
    <w:p w14:paraId="5B5DC70A" w14:textId="7B56B5F9"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5.   Describe the relationship between drug actions, interactions, side effects, dosage, and anticipated </w:t>
      </w:r>
      <w:r w:rsidR="00950ECD" w:rsidRPr="0039562F">
        <w:rPr>
          <w:rFonts w:ascii="Times New Roman" w:eastAsia="Times New Roman" w:hAnsi="Times New Roman" w:cs="Times New Roman"/>
          <w:sz w:val="24"/>
          <w:szCs w:val="24"/>
        </w:rPr>
        <w:tab/>
      </w:r>
      <w:r w:rsidRPr="0039562F">
        <w:rPr>
          <w:rFonts w:ascii="Times New Roman" w:eastAsia="Times New Roman" w:hAnsi="Times New Roman" w:cs="Times New Roman"/>
          <w:sz w:val="24"/>
          <w:szCs w:val="24"/>
        </w:rPr>
        <w:t>effects for selected pharmacotherapeutic agents and drug classifications.</w:t>
      </w:r>
    </w:p>
    <w:p w14:paraId="37A9C24B" w14:textId="77777777"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6.   Judge if legal and ethical standards are correctly used, given case studies related to drug therapy.</w:t>
      </w:r>
    </w:p>
    <w:p w14:paraId="068F9429" w14:textId="3BD8C804" w:rsidR="00814E21" w:rsidRPr="0039562F" w:rsidRDefault="00814E21" w:rsidP="00762150">
      <w:pPr>
        <w:framePr w:hSpace="180" w:wrap="around" w:vAnchor="text" w:hAnchor="margin" w:xAlign="center" w:y="170"/>
        <w:tabs>
          <w:tab w:val="left" w:pos="360"/>
          <w:tab w:val="left" w:pos="30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7.   Identify information about medications which need to be communicated to the person and/or health </w:t>
      </w:r>
      <w:r w:rsidR="00950ECD" w:rsidRPr="0039562F">
        <w:rPr>
          <w:rFonts w:ascii="Times New Roman" w:eastAsia="Times New Roman" w:hAnsi="Times New Roman" w:cs="Times New Roman"/>
          <w:sz w:val="24"/>
          <w:szCs w:val="24"/>
        </w:rPr>
        <w:tab/>
      </w:r>
      <w:r w:rsidRPr="0039562F">
        <w:rPr>
          <w:rFonts w:ascii="Times New Roman" w:eastAsia="Times New Roman" w:hAnsi="Times New Roman" w:cs="Times New Roman"/>
          <w:sz w:val="24"/>
          <w:szCs w:val="24"/>
        </w:rPr>
        <w:t>professionals.</w:t>
      </w:r>
    </w:p>
    <w:p w14:paraId="4D33A55C" w14:textId="77777777" w:rsidR="00814E21" w:rsidRPr="0039562F" w:rsidRDefault="00814E21" w:rsidP="00762150">
      <w:pPr>
        <w:tabs>
          <w:tab w:val="left" w:pos="3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8.   Describe comprehensive, efficient, and cost-effective drug therapy.</w:t>
      </w:r>
    </w:p>
    <w:p w14:paraId="515BAAAA" w14:textId="77777777" w:rsidR="00814E21" w:rsidRPr="0039562F" w:rsidRDefault="00814E21" w:rsidP="00762150">
      <w:pPr>
        <w:tabs>
          <w:tab w:val="left" w:pos="360"/>
        </w:tabs>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sz w:val="24"/>
          <w:szCs w:val="24"/>
        </w:rPr>
        <w:t>9.   Demonstrate the efficient use of technology to access relevant information, plan and monitor care for patients receiving medications.</w:t>
      </w:r>
    </w:p>
    <w:p w14:paraId="44AF1958" w14:textId="77777777" w:rsidR="00814E21" w:rsidRPr="0039562F" w:rsidRDefault="00814E21" w:rsidP="00762150">
      <w:pPr>
        <w:spacing w:after="0" w:line="240" w:lineRule="auto"/>
        <w:ind w:right="144"/>
        <w:rPr>
          <w:rFonts w:ascii="Times New Roman" w:eastAsia="Times New Roman" w:hAnsi="Times New Roman" w:cs="Times New Roman"/>
          <w:b/>
          <w:sz w:val="24"/>
          <w:szCs w:val="24"/>
        </w:rPr>
      </w:pPr>
    </w:p>
    <w:p w14:paraId="0C6C19CB" w14:textId="77777777" w:rsidR="00814E21" w:rsidRPr="0039562F" w:rsidRDefault="00814E21" w:rsidP="00762150">
      <w:pPr>
        <w:tabs>
          <w:tab w:val="left" w:pos="-1080"/>
          <w:tab w:val="decimal" w:pos="90"/>
          <w:tab w:val="left" w:pos="4410"/>
        </w:tabs>
        <w:spacing w:after="0" w:line="240" w:lineRule="auto"/>
        <w:ind w:right="144"/>
        <w:rPr>
          <w:rFonts w:ascii="Times New Roman" w:eastAsia="Times New Roman" w:hAnsi="Times New Roman" w:cs="Times New Roman"/>
          <w:b/>
          <w:bCs/>
          <w:sz w:val="24"/>
          <w:szCs w:val="24"/>
        </w:rPr>
      </w:pPr>
      <w:r w:rsidRPr="0039562F">
        <w:rPr>
          <w:rFonts w:ascii="Times New Roman" w:eastAsia="Times New Roman" w:hAnsi="Times New Roman" w:cs="Times New Roman"/>
          <w:b/>
          <w:bCs/>
          <w:sz w:val="24"/>
          <w:szCs w:val="24"/>
        </w:rPr>
        <w:t xml:space="preserve">REQUIRED TEXTBOOKS: </w:t>
      </w:r>
    </w:p>
    <w:p w14:paraId="48FD9E43" w14:textId="3C138794" w:rsidR="002C63E0" w:rsidRDefault="00A23B14" w:rsidP="00351586">
      <w:pPr>
        <w:spacing w:after="0" w:line="240" w:lineRule="auto"/>
        <w:ind w:right="144"/>
        <w:rPr>
          <w:rFonts w:ascii="Times New Roman" w:eastAsiaTheme="minorEastAsia" w:hAnsi="Times New Roman" w:cs="Times New Roman"/>
          <w:color w:val="0E0E0E"/>
          <w:sz w:val="24"/>
          <w:szCs w:val="24"/>
        </w:rPr>
      </w:pPr>
      <w:r>
        <w:rPr>
          <w:rFonts w:ascii="Times New Roman" w:hAnsi="Times New Roman" w:cs="Times New Roman"/>
          <w:sz w:val="24"/>
          <w:szCs w:val="24"/>
        </w:rPr>
        <w:t>Lilley,</w:t>
      </w:r>
      <w:r w:rsidR="00A21CAF">
        <w:rPr>
          <w:rFonts w:ascii="Times New Roman" w:hAnsi="Times New Roman" w:cs="Times New Roman"/>
          <w:sz w:val="24"/>
          <w:szCs w:val="24"/>
        </w:rPr>
        <w:t xml:space="preserve"> </w:t>
      </w:r>
      <w:r w:rsidR="00814E21" w:rsidRPr="0039562F">
        <w:rPr>
          <w:rFonts w:ascii="Times New Roman" w:hAnsi="Times New Roman" w:cs="Times New Roman"/>
          <w:sz w:val="24"/>
          <w:szCs w:val="24"/>
        </w:rPr>
        <w:t>L.</w:t>
      </w:r>
      <w:r w:rsidR="002A4454">
        <w:rPr>
          <w:rFonts w:ascii="Times New Roman" w:hAnsi="Times New Roman" w:cs="Times New Roman"/>
          <w:sz w:val="24"/>
          <w:szCs w:val="24"/>
        </w:rPr>
        <w:t xml:space="preserve"> </w:t>
      </w:r>
      <w:r w:rsidR="00BF6FA6">
        <w:rPr>
          <w:rFonts w:ascii="Times New Roman" w:hAnsi="Times New Roman" w:cs="Times New Roman"/>
          <w:sz w:val="24"/>
          <w:szCs w:val="24"/>
        </w:rPr>
        <w:t>L.</w:t>
      </w:r>
      <w:r w:rsidR="00814E21" w:rsidRPr="0039562F">
        <w:rPr>
          <w:rFonts w:ascii="Times New Roman" w:hAnsi="Times New Roman" w:cs="Times New Roman"/>
          <w:sz w:val="24"/>
          <w:szCs w:val="24"/>
        </w:rPr>
        <w:t xml:space="preserve"> Rainforth </w:t>
      </w:r>
      <w:r w:rsidR="003E08DB" w:rsidRPr="0039562F">
        <w:rPr>
          <w:rFonts w:ascii="Times New Roman" w:hAnsi="Times New Roman" w:cs="Times New Roman"/>
          <w:sz w:val="24"/>
          <w:szCs w:val="24"/>
        </w:rPr>
        <w:t xml:space="preserve">Collins, S., &amp; Snyder J.S. </w:t>
      </w:r>
      <w:r w:rsidR="00010F34" w:rsidRPr="0039562F">
        <w:rPr>
          <w:rFonts w:ascii="Times New Roman" w:hAnsi="Times New Roman" w:cs="Times New Roman"/>
          <w:sz w:val="24"/>
          <w:szCs w:val="24"/>
        </w:rPr>
        <w:t xml:space="preserve"> </w:t>
      </w:r>
      <w:r w:rsidR="003E08DB" w:rsidRPr="0039562F">
        <w:rPr>
          <w:rFonts w:ascii="Times New Roman" w:hAnsi="Times New Roman" w:cs="Times New Roman"/>
          <w:sz w:val="24"/>
          <w:szCs w:val="24"/>
        </w:rPr>
        <w:t>(201</w:t>
      </w:r>
      <w:r w:rsidR="002A4454">
        <w:rPr>
          <w:rFonts w:ascii="Times New Roman" w:hAnsi="Times New Roman" w:cs="Times New Roman"/>
          <w:sz w:val="24"/>
          <w:szCs w:val="24"/>
        </w:rPr>
        <w:t>5</w:t>
      </w:r>
      <w:r w:rsidR="00814E21" w:rsidRPr="0039562F">
        <w:rPr>
          <w:rFonts w:ascii="Times New Roman" w:hAnsi="Times New Roman" w:cs="Times New Roman"/>
          <w:sz w:val="24"/>
          <w:szCs w:val="24"/>
        </w:rPr>
        <w:t>)</w:t>
      </w:r>
      <w:r w:rsidR="00A21CAF" w:rsidRPr="0039562F">
        <w:rPr>
          <w:rFonts w:ascii="Times New Roman" w:hAnsi="Times New Roman" w:cs="Times New Roman"/>
          <w:sz w:val="24"/>
          <w:szCs w:val="24"/>
        </w:rPr>
        <w:t>.</w:t>
      </w:r>
      <w:r w:rsidR="00A21CAF" w:rsidRPr="0039562F">
        <w:rPr>
          <w:rFonts w:ascii="Times New Roman" w:hAnsi="Times New Roman" w:cs="Times New Roman"/>
          <w:i/>
          <w:sz w:val="24"/>
          <w:szCs w:val="24"/>
        </w:rPr>
        <w:t xml:space="preserve"> Pharmacology</w:t>
      </w:r>
      <w:r w:rsidR="00814E21" w:rsidRPr="0039562F">
        <w:rPr>
          <w:rFonts w:ascii="Times New Roman" w:hAnsi="Times New Roman" w:cs="Times New Roman"/>
          <w:i/>
          <w:sz w:val="24"/>
          <w:szCs w:val="24"/>
        </w:rPr>
        <w:t xml:space="preserve"> and the nursing process</w:t>
      </w:r>
      <w:r w:rsidR="003E08DB" w:rsidRPr="0039562F">
        <w:rPr>
          <w:rFonts w:ascii="Times New Roman" w:hAnsi="Times New Roman" w:cs="Times New Roman"/>
          <w:sz w:val="24"/>
          <w:szCs w:val="24"/>
        </w:rPr>
        <w:t xml:space="preserve">  (8</w:t>
      </w:r>
      <w:r w:rsidR="002A4454" w:rsidRPr="00A23B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14E21" w:rsidRPr="0039562F">
        <w:rPr>
          <w:rFonts w:ascii="Times New Roman" w:hAnsi="Times New Roman" w:cs="Times New Roman"/>
          <w:sz w:val="24"/>
          <w:szCs w:val="24"/>
        </w:rPr>
        <w:t>ed)</w:t>
      </w:r>
      <w:r w:rsidR="00010F34" w:rsidRPr="0039562F">
        <w:rPr>
          <w:rFonts w:ascii="Times New Roman" w:hAnsi="Times New Roman" w:cs="Times New Roman"/>
          <w:sz w:val="24"/>
          <w:szCs w:val="24"/>
        </w:rPr>
        <w:t xml:space="preserve">.  Elsevier.  </w:t>
      </w:r>
      <w:r w:rsidR="003E08DB" w:rsidRPr="0039562F">
        <w:rPr>
          <w:rFonts w:ascii="Times New Roman" w:hAnsi="Times New Roman" w:cs="Times New Roman"/>
          <w:sz w:val="24"/>
          <w:szCs w:val="24"/>
        </w:rPr>
        <w:t xml:space="preserve"> </w:t>
      </w:r>
      <w:r w:rsidR="00010F34" w:rsidRPr="0039562F">
        <w:rPr>
          <w:rFonts w:ascii="Times New Roman" w:eastAsiaTheme="minorEastAsia" w:hAnsi="Times New Roman" w:cs="Times New Roman"/>
          <w:b/>
          <w:bCs/>
          <w:color w:val="0E0E0E"/>
          <w:sz w:val="24"/>
          <w:szCs w:val="24"/>
        </w:rPr>
        <w:t>ISBN-13:</w:t>
      </w:r>
      <w:r w:rsidR="00010F34" w:rsidRPr="0039562F">
        <w:rPr>
          <w:rFonts w:ascii="Times New Roman" w:eastAsiaTheme="minorEastAsia" w:hAnsi="Times New Roman" w:cs="Times New Roman"/>
          <w:color w:val="0E0E0E"/>
          <w:sz w:val="24"/>
          <w:szCs w:val="24"/>
        </w:rPr>
        <w:t xml:space="preserve"> 978-0323358286</w:t>
      </w:r>
      <w:r w:rsidR="00351586" w:rsidRPr="0039562F">
        <w:rPr>
          <w:rFonts w:ascii="Times New Roman" w:eastAsiaTheme="minorEastAsia" w:hAnsi="Times New Roman" w:cs="Times New Roman"/>
          <w:color w:val="0E0E0E"/>
          <w:sz w:val="24"/>
          <w:szCs w:val="24"/>
        </w:rPr>
        <w:t xml:space="preserve">. </w:t>
      </w:r>
    </w:p>
    <w:p w14:paraId="4462D0AB" w14:textId="77777777" w:rsidR="00A23B14" w:rsidRDefault="00A23B14" w:rsidP="00A23B14">
      <w:pPr>
        <w:numPr>
          <w:ilvl w:val="0"/>
          <w:numId w:val="5"/>
        </w:numPr>
        <w:tabs>
          <w:tab w:val="left" w:pos="720"/>
          <w:tab w:val="left" w:pos="3420"/>
          <w:tab w:val="left" w:pos="5400"/>
          <w:tab w:val="left" w:pos="7920"/>
        </w:tabs>
        <w:spacing w:after="0" w:line="240" w:lineRule="auto"/>
        <w:rPr>
          <w:rFonts w:ascii="Arial" w:hAnsi="Arial" w:cs="Arial"/>
          <w:sz w:val="21"/>
          <w:szCs w:val="21"/>
        </w:rPr>
      </w:pPr>
      <w:r>
        <w:rPr>
          <w:rFonts w:ascii="Arial" w:hAnsi="Arial" w:cs="Arial"/>
          <w:sz w:val="21"/>
          <w:szCs w:val="21"/>
        </w:rPr>
        <w:t>(The online resources for this book are free if you register for an Evolve account and search in the search bar.)</w:t>
      </w:r>
    </w:p>
    <w:p w14:paraId="1DEC04DE" w14:textId="42678029" w:rsidR="00A23B14" w:rsidRDefault="00A23B14" w:rsidP="00A23B14">
      <w:pPr>
        <w:numPr>
          <w:ilvl w:val="0"/>
          <w:numId w:val="5"/>
        </w:numPr>
        <w:spacing w:after="0" w:line="240" w:lineRule="auto"/>
        <w:rPr>
          <w:rFonts w:ascii="Arial" w:hAnsi="Arial" w:cs="Arial"/>
          <w:b/>
          <w:sz w:val="21"/>
          <w:szCs w:val="21"/>
        </w:rPr>
      </w:pPr>
      <w:r w:rsidRPr="00690311">
        <w:rPr>
          <w:rFonts w:ascii="Arial" w:hAnsi="Arial" w:cs="Arial"/>
          <w:b/>
          <w:sz w:val="21"/>
          <w:szCs w:val="21"/>
        </w:rPr>
        <w:lastRenderedPageBreak/>
        <w:t>Smart phone App</w:t>
      </w:r>
      <w:r>
        <w:rPr>
          <w:rFonts w:ascii="Arial" w:hAnsi="Arial" w:cs="Arial"/>
          <w:sz w:val="21"/>
          <w:szCs w:val="21"/>
        </w:rPr>
        <w:t>.: Epocrates</w:t>
      </w:r>
      <w:r>
        <w:rPr>
          <w:rFonts w:ascii="Arial" w:hAnsi="Arial" w:cs="Arial"/>
          <w:b/>
          <w:sz w:val="21"/>
          <w:szCs w:val="21"/>
        </w:rPr>
        <w:t xml:space="preserve"> </w:t>
      </w:r>
      <w:r w:rsidR="00A21CAF">
        <w:rPr>
          <w:rFonts w:ascii="Arial" w:hAnsi="Arial" w:cs="Arial"/>
          <w:b/>
          <w:sz w:val="21"/>
          <w:szCs w:val="21"/>
        </w:rPr>
        <w:t>(Free</w:t>
      </w:r>
      <w:r>
        <w:rPr>
          <w:rFonts w:ascii="Arial" w:hAnsi="Arial" w:cs="Arial"/>
          <w:b/>
          <w:sz w:val="21"/>
          <w:szCs w:val="21"/>
        </w:rPr>
        <w:t xml:space="preserve"> version)</w:t>
      </w:r>
    </w:p>
    <w:p w14:paraId="42D35662" w14:textId="77777777" w:rsidR="00A23B14" w:rsidRPr="00A23B14" w:rsidRDefault="00A23B14" w:rsidP="00A23B14">
      <w:pPr>
        <w:numPr>
          <w:ilvl w:val="0"/>
          <w:numId w:val="5"/>
        </w:numPr>
        <w:spacing w:after="0" w:line="240" w:lineRule="auto"/>
        <w:rPr>
          <w:rFonts w:ascii="Arial" w:hAnsi="Arial" w:cs="Arial"/>
          <w:b/>
          <w:sz w:val="21"/>
          <w:szCs w:val="21"/>
        </w:rPr>
      </w:pPr>
      <w:r w:rsidRPr="0025493A">
        <w:rPr>
          <w:rFonts w:ascii="Arial" w:hAnsi="Arial" w:cs="Arial"/>
          <w:sz w:val="21"/>
          <w:szCs w:val="21"/>
        </w:rPr>
        <w:t xml:space="preserve">OR a </w:t>
      </w:r>
      <w:r w:rsidRPr="0025493A">
        <w:rPr>
          <w:rFonts w:ascii="Arial" w:hAnsi="Arial" w:cs="Arial"/>
          <w:b/>
          <w:sz w:val="21"/>
          <w:szCs w:val="21"/>
        </w:rPr>
        <w:t xml:space="preserve">nursing </w:t>
      </w:r>
      <w:r w:rsidRPr="00690311">
        <w:rPr>
          <w:rFonts w:ascii="Arial" w:hAnsi="Arial" w:cs="Arial"/>
          <w:b/>
          <w:sz w:val="21"/>
          <w:szCs w:val="21"/>
        </w:rPr>
        <w:t>drug handbook</w:t>
      </w:r>
      <w:r w:rsidRPr="0025493A">
        <w:rPr>
          <w:rFonts w:ascii="Arial" w:hAnsi="Arial" w:cs="Arial"/>
          <w:sz w:val="21"/>
          <w:szCs w:val="21"/>
        </w:rPr>
        <w:t xml:space="preserve"> published no more than 2 years ago.  (Must be </w:t>
      </w:r>
      <w:r w:rsidRPr="0025493A">
        <w:rPr>
          <w:rFonts w:ascii="Arial" w:hAnsi="Arial" w:cs="Arial"/>
          <w:sz w:val="21"/>
          <w:szCs w:val="21"/>
          <w:u w:val="single"/>
        </w:rPr>
        <w:t>nursing-oriented</w:t>
      </w:r>
      <w:r w:rsidRPr="0025493A">
        <w:rPr>
          <w:rFonts w:ascii="Arial" w:hAnsi="Arial" w:cs="Arial"/>
          <w:sz w:val="21"/>
          <w:szCs w:val="21"/>
        </w:rPr>
        <w:t xml:space="preserve">.  For example, cannot be the Physician’s Drug Reference.) </w:t>
      </w:r>
    </w:p>
    <w:p w14:paraId="3A942686" w14:textId="77777777" w:rsidR="00A7103A" w:rsidRDefault="00A7103A" w:rsidP="00A23B14">
      <w:pPr>
        <w:spacing w:after="0" w:line="240" w:lineRule="auto"/>
        <w:rPr>
          <w:rFonts w:ascii="Times New Roman" w:hAnsi="Times New Roman" w:cs="Times New Roman"/>
          <w:b/>
          <w:sz w:val="24"/>
          <w:szCs w:val="24"/>
        </w:rPr>
      </w:pPr>
    </w:p>
    <w:p w14:paraId="790E4E45" w14:textId="360FCC7E" w:rsidR="00A23B14" w:rsidRDefault="00690311" w:rsidP="00A23B14">
      <w:pPr>
        <w:spacing w:after="0" w:line="240" w:lineRule="auto"/>
        <w:rPr>
          <w:rFonts w:ascii="Arial" w:hAnsi="Arial" w:cs="Arial"/>
          <w:sz w:val="21"/>
          <w:szCs w:val="21"/>
        </w:rPr>
      </w:pPr>
      <w:r>
        <w:rPr>
          <w:rFonts w:ascii="Times New Roman" w:hAnsi="Times New Roman" w:cs="Times New Roman"/>
          <w:b/>
          <w:sz w:val="24"/>
          <w:szCs w:val="24"/>
        </w:rPr>
        <w:t>NOT REQUIRED</w:t>
      </w:r>
      <w:r w:rsidR="00A23B14" w:rsidRPr="00A23B14">
        <w:rPr>
          <w:rFonts w:ascii="Arial" w:hAnsi="Arial" w:cs="Arial"/>
          <w:sz w:val="21"/>
          <w:szCs w:val="21"/>
        </w:rPr>
        <w:t xml:space="preserve"> but may be helpful:  </w:t>
      </w:r>
    </w:p>
    <w:p w14:paraId="706FC3FB" w14:textId="77777777" w:rsidR="00A7103A" w:rsidRPr="00460435" w:rsidRDefault="00A7103A" w:rsidP="00A7103A">
      <w:pPr>
        <w:tabs>
          <w:tab w:val="left" w:pos="1440"/>
        </w:tabs>
        <w:rPr>
          <w:rFonts w:ascii="Arial" w:hAnsi="Arial" w:cs="Arial"/>
          <w:sz w:val="21"/>
          <w:szCs w:val="21"/>
        </w:rPr>
      </w:pPr>
      <w:r w:rsidRPr="00460435">
        <w:rPr>
          <w:rFonts w:ascii="Arial" w:hAnsi="Arial" w:cs="Arial"/>
          <w:sz w:val="21"/>
          <w:szCs w:val="21"/>
        </w:rPr>
        <w:t xml:space="preserve">Lilley, L.L., Rainforth Collins, S., &amp; Snyder J.S. (2017).  </w:t>
      </w:r>
      <w:r w:rsidRPr="00460435">
        <w:rPr>
          <w:rFonts w:ascii="Arial" w:hAnsi="Arial" w:cs="Arial"/>
          <w:i/>
          <w:sz w:val="21"/>
          <w:szCs w:val="21"/>
        </w:rPr>
        <w:t>Study guide for pharmacology and the nursing process</w:t>
      </w:r>
      <w:r w:rsidRPr="00460435">
        <w:rPr>
          <w:rFonts w:ascii="Arial" w:hAnsi="Arial" w:cs="Arial"/>
          <w:sz w:val="21"/>
          <w:szCs w:val="21"/>
        </w:rPr>
        <w:t>.  (8</w:t>
      </w:r>
      <w:r w:rsidRPr="00460435">
        <w:rPr>
          <w:rFonts w:ascii="Arial" w:hAnsi="Arial" w:cs="Arial"/>
          <w:sz w:val="21"/>
          <w:szCs w:val="21"/>
          <w:vertAlign w:val="superscript"/>
        </w:rPr>
        <w:t>th</w:t>
      </w:r>
      <w:r w:rsidRPr="00460435">
        <w:rPr>
          <w:rFonts w:ascii="Arial" w:hAnsi="Arial" w:cs="Arial"/>
          <w:sz w:val="21"/>
          <w:szCs w:val="21"/>
        </w:rPr>
        <w:t xml:space="preserve"> ed).  Elsevier.  ISBN 9780323371346</w:t>
      </w:r>
    </w:p>
    <w:p w14:paraId="0ABE5931" w14:textId="77777777" w:rsidR="00A7103A" w:rsidRPr="00460435" w:rsidRDefault="00A7103A" w:rsidP="00A7103A">
      <w:pPr>
        <w:tabs>
          <w:tab w:val="left" w:pos="1440"/>
        </w:tabs>
        <w:rPr>
          <w:rFonts w:ascii="Arial" w:hAnsi="Arial" w:cs="Arial"/>
          <w:sz w:val="21"/>
          <w:szCs w:val="21"/>
        </w:rPr>
      </w:pPr>
      <w:r w:rsidRPr="00460435">
        <w:rPr>
          <w:rFonts w:ascii="Arial" w:hAnsi="Arial" w:cs="Arial"/>
          <w:sz w:val="21"/>
          <w:szCs w:val="21"/>
        </w:rPr>
        <w:t>Lilley, L.L., Rainforth Collins, S., &amp; Snyder J.S. (2016).   Evolve resources for p</w:t>
      </w:r>
      <w:r w:rsidRPr="00460435">
        <w:rPr>
          <w:rFonts w:ascii="Arial" w:hAnsi="Arial" w:cs="Arial"/>
          <w:i/>
          <w:sz w:val="21"/>
          <w:szCs w:val="21"/>
        </w:rPr>
        <w:t>harmacology and the nursing process (access code).</w:t>
      </w:r>
      <w:r w:rsidRPr="00460435">
        <w:rPr>
          <w:rFonts w:ascii="Arial" w:hAnsi="Arial" w:cs="Arial"/>
          <w:sz w:val="21"/>
          <w:szCs w:val="21"/>
        </w:rPr>
        <w:t xml:space="preserve"> (8</w:t>
      </w:r>
      <w:r w:rsidRPr="00460435">
        <w:rPr>
          <w:rFonts w:ascii="Arial" w:hAnsi="Arial" w:cs="Arial"/>
          <w:sz w:val="21"/>
          <w:szCs w:val="21"/>
          <w:vertAlign w:val="superscript"/>
        </w:rPr>
        <w:t>th</w:t>
      </w:r>
      <w:r w:rsidRPr="00460435">
        <w:rPr>
          <w:rFonts w:ascii="Arial" w:hAnsi="Arial" w:cs="Arial"/>
          <w:sz w:val="21"/>
          <w:szCs w:val="21"/>
        </w:rPr>
        <w:t xml:space="preserve"> ed).  Elsevier.  ISBN 9780323358996</w:t>
      </w:r>
    </w:p>
    <w:p w14:paraId="09F9FE61" w14:textId="6424BD8F" w:rsidR="002B4977" w:rsidRPr="00543918" w:rsidRDefault="00814E21" w:rsidP="00543918">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***If you would like to begin reading before the semester begins, I suggest you start by reading chapters 1-8. ***</w:t>
      </w:r>
    </w:p>
    <w:p w14:paraId="56A094D8" w14:textId="77777777" w:rsidR="002B4977" w:rsidRPr="0039562F" w:rsidRDefault="002B4977" w:rsidP="00762150">
      <w:pPr>
        <w:widowControl w:val="0"/>
        <w:tabs>
          <w:tab w:val="left" w:pos="72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p>
    <w:p w14:paraId="3B08644B" w14:textId="4BFC72CC" w:rsidR="000D63F7" w:rsidRPr="0039562F" w:rsidRDefault="000D63F7" w:rsidP="00762150">
      <w:pPr>
        <w:widowControl w:val="0"/>
        <w:tabs>
          <w:tab w:val="left" w:pos="72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TECHNOLOGY REQUIREMENTS</w:t>
      </w:r>
    </w:p>
    <w:p w14:paraId="62EEC55B" w14:textId="697B18DA" w:rsidR="002B4977" w:rsidRPr="0039562F" w:rsidRDefault="000D63F7" w:rsidP="002B4977">
      <w:pPr>
        <w:widowControl w:val="0"/>
        <w:tabs>
          <w:tab w:val="left" w:pos="72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Students must have intermediate computer skills for this course</w:t>
      </w:r>
    </w:p>
    <w:p w14:paraId="7D16323C" w14:textId="0C623E67" w:rsidR="002B4977" w:rsidRPr="0039562F" w:rsidRDefault="002B4977" w:rsidP="002B4977">
      <w:pPr>
        <w:numPr>
          <w:ilvl w:val="0"/>
          <w:numId w:val="8"/>
        </w:numPr>
        <w:spacing w:after="0" w:line="240" w:lineRule="auto"/>
        <w:rPr>
          <w:rFonts w:ascii="Times New Roman" w:hAnsi="Times New Roman" w:cs="Times New Roman"/>
          <w:sz w:val="24"/>
          <w:szCs w:val="24"/>
        </w:rPr>
      </w:pPr>
      <w:r w:rsidRPr="0039562F">
        <w:rPr>
          <w:rFonts w:ascii="Times New Roman" w:hAnsi="Times New Roman" w:cs="Times New Roman"/>
          <w:b/>
          <w:sz w:val="24"/>
          <w:szCs w:val="24"/>
        </w:rPr>
        <w:t>Have reliable and speedy internet access</w:t>
      </w:r>
      <w:r w:rsidRPr="0039562F">
        <w:rPr>
          <w:rFonts w:ascii="Times New Roman" w:hAnsi="Times New Roman" w:cs="Times New Roman"/>
          <w:sz w:val="24"/>
          <w:szCs w:val="24"/>
        </w:rPr>
        <w:t xml:space="preserve">.  This course requires students to have reliable internet access and fast connection speed, as they will be taking online quizzes that are timed.   For more information on computer needs specific to Blackboard, please go to: </w:t>
      </w:r>
      <w:hyperlink r:id="rId9" w:history="1">
        <w:r w:rsidRPr="0039562F">
          <w:rPr>
            <w:rStyle w:val="Hyperlink"/>
            <w:rFonts w:ascii="Times New Roman" w:hAnsi="Times New Roman" w:cs="Times New Roman"/>
            <w:sz w:val="24"/>
            <w:szCs w:val="24"/>
          </w:rPr>
          <w:t>http://www.uta.edu/blackboard/students/index.php</w:t>
        </w:r>
      </w:hyperlink>
    </w:p>
    <w:p w14:paraId="1C68E182" w14:textId="32756319" w:rsidR="002B4977" w:rsidRPr="0039562F" w:rsidRDefault="002B4977" w:rsidP="002B4977">
      <w:pPr>
        <w:ind w:left="720"/>
        <w:rPr>
          <w:rFonts w:ascii="Times New Roman" w:hAnsi="Times New Roman" w:cs="Times New Roman"/>
          <w:sz w:val="24"/>
          <w:szCs w:val="24"/>
        </w:rPr>
      </w:pPr>
      <w:r w:rsidRPr="0039562F">
        <w:rPr>
          <w:rFonts w:ascii="Times New Roman" w:hAnsi="Times New Roman" w:cs="Times New Roman"/>
          <w:sz w:val="24"/>
          <w:szCs w:val="24"/>
        </w:rPr>
        <w:t xml:space="preserve">Alternatively there is the UTA Help Desk </w:t>
      </w:r>
      <w:r w:rsidRPr="0039562F">
        <w:rPr>
          <w:rFonts w:ascii="Times New Roman" w:hAnsi="Times New Roman" w:cs="Times New Roman"/>
          <w:iCs/>
          <w:sz w:val="24"/>
          <w:szCs w:val="24"/>
        </w:rPr>
        <w:t xml:space="preserve">817-272-2208 or </w:t>
      </w:r>
      <w:hyperlink r:id="rId10" w:history="1">
        <w:r w:rsidRPr="0039562F">
          <w:rPr>
            <w:rStyle w:val="Hyperlink"/>
            <w:rFonts w:ascii="Times New Roman" w:hAnsi="Times New Roman" w:cs="Times New Roman"/>
            <w:bCs/>
            <w:sz w:val="24"/>
            <w:szCs w:val="24"/>
          </w:rPr>
          <w:t>helpdesk@uta.edu</w:t>
        </w:r>
      </w:hyperlink>
      <w:r w:rsidRPr="0039562F">
        <w:rPr>
          <w:rFonts w:ascii="Times New Roman" w:hAnsi="Times New Roman" w:cs="Times New Roman"/>
          <w:bCs/>
          <w:color w:val="0000FF"/>
          <w:sz w:val="24"/>
          <w:szCs w:val="24"/>
        </w:rPr>
        <w:t xml:space="preserve"> </w:t>
      </w:r>
      <w:r w:rsidRPr="0039562F">
        <w:rPr>
          <w:rFonts w:ascii="Times New Roman" w:hAnsi="Times New Roman" w:cs="Times New Roman"/>
          <w:bCs/>
          <w:sz w:val="24"/>
          <w:szCs w:val="24"/>
        </w:rPr>
        <w:t xml:space="preserve">and/or the Learning Resource Center (LRC) in Pickard Hall: </w:t>
      </w:r>
      <w:hyperlink r:id="rId11" w:history="1">
        <w:r w:rsidRPr="0039562F">
          <w:rPr>
            <w:rStyle w:val="Hyperlink"/>
            <w:rFonts w:ascii="Times New Roman" w:hAnsi="Times New Roman" w:cs="Times New Roman"/>
            <w:bCs/>
            <w:sz w:val="24"/>
            <w:szCs w:val="24"/>
          </w:rPr>
          <w:t>http://www.uta.edu/nursing/centers/resource/lrc.php</w:t>
        </w:r>
      </w:hyperlink>
      <w:r w:rsidRPr="0039562F">
        <w:rPr>
          <w:rFonts w:ascii="Times New Roman" w:hAnsi="Times New Roman" w:cs="Times New Roman"/>
          <w:bCs/>
          <w:sz w:val="24"/>
          <w:szCs w:val="24"/>
        </w:rPr>
        <w:t>.</w:t>
      </w:r>
      <w:r w:rsidRPr="0039562F">
        <w:rPr>
          <w:rFonts w:ascii="Times New Roman" w:hAnsi="Times New Roman" w:cs="Times New Roman"/>
          <w:sz w:val="24"/>
          <w:szCs w:val="24"/>
        </w:rPr>
        <w:t xml:space="preserve"> </w:t>
      </w:r>
    </w:p>
    <w:p w14:paraId="7EA0034D" w14:textId="77777777" w:rsidR="002B4977" w:rsidRPr="0039562F" w:rsidRDefault="002B4977" w:rsidP="002B4977">
      <w:pPr>
        <w:numPr>
          <w:ilvl w:val="0"/>
          <w:numId w:val="8"/>
        </w:numPr>
        <w:spacing w:after="0" w:line="240" w:lineRule="auto"/>
        <w:rPr>
          <w:rFonts w:ascii="Times New Roman" w:hAnsi="Times New Roman" w:cs="Times New Roman"/>
          <w:sz w:val="24"/>
          <w:szCs w:val="24"/>
        </w:rPr>
      </w:pPr>
      <w:r w:rsidRPr="0039562F">
        <w:rPr>
          <w:rFonts w:ascii="Times New Roman" w:hAnsi="Times New Roman" w:cs="Times New Roman"/>
          <w:b/>
          <w:sz w:val="24"/>
          <w:szCs w:val="24"/>
        </w:rPr>
        <w:t>Have intermediate-level computer competency.</w:t>
      </w:r>
      <w:r w:rsidRPr="0039562F">
        <w:rPr>
          <w:rFonts w:ascii="Times New Roman" w:hAnsi="Times New Roman" w:cs="Times New Roman"/>
          <w:sz w:val="24"/>
          <w:szCs w:val="24"/>
        </w:rPr>
        <w:t xml:space="preserve">  Students will struggle in this course if they not completely comfortable with using email &amp; discussion boards; uploading and downloading documents; and accessing resources such as search engines &amp; websites. </w:t>
      </w:r>
    </w:p>
    <w:p w14:paraId="2FD5BDBA" w14:textId="77777777" w:rsidR="002B4977" w:rsidRPr="0039562F" w:rsidRDefault="002B4977" w:rsidP="00762150">
      <w:pPr>
        <w:widowControl w:val="0"/>
        <w:tabs>
          <w:tab w:val="left" w:pos="72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p>
    <w:p w14:paraId="76F2171A" w14:textId="264DB14D" w:rsidR="000D63F7" w:rsidRPr="0039562F" w:rsidRDefault="000D63F7" w:rsidP="000D63F7">
      <w:pPr>
        <w:rPr>
          <w:rFonts w:ascii="Times New Roman" w:hAnsi="Times New Roman" w:cs="Times New Roman"/>
          <w:b/>
          <w:color w:val="FF0000"/>
          <w:sz w:val="24"/>
          <w:szCs w:val="24"/>
        </w:rPr>
      </w:pPr>
      <w:r w:rsidRPr="0039562F">
        <w:rPr>
          <w:rFonts w:ascii="Times New Roman" w:hAnsi="Times New Roman" w:cs="Times New Roman"/>
          <w:b/>
          <w:color w:val="FF0000"/>
          <w:sz w:val="24"/>
          <w:szCs w:val="24"/>
        </w:rPr>
        <w:t>R</w:t>
      </w:r>
      <w:r w:rsidR="004303F3">
        <w:rPr>
          <w:rFonts w:ascii="Times New Roman" w:hAnsi="Times New Roman" w:cs="Times New Roman"/>
          <w:b/>
          <w:color w:val="FF0000"/>
          <w:sz w:val="24"/>
          <w:szCs w:val="24"/>
        </w:rPr>
        <w:t>ESPONDUS LOCKDOWN BROWSER</w:t>
      </w:r>
      <w:r w:rsidRPr="0039562F">
        <w:rPr>
          <w:rFonts w:ascii="Times New Roman" w:hAnsi="Times New Roman" w:cs="Times New Roman"/>
          <w:b/>
          <w:color w:val="FF0000"/>
          <w:sz w:val="24"/>
          <w:szCs w:val="24"/>
        </w:rPr>
        <w:t xml:space="preserve"> and a Webcam for </w:t>
      </w:r>
      <w:r w:rsidR="00A21CAF" w:rsidRPr="0039562F">
        <w:rPr>
          <w:rFonts w:ascii="Times New Roman" w:hAnsi="Times New Roman" w:cs="Times New Roman"/>
          <w:b/>
          <w:color w:val="FF0000"/>
          <w:sz w:val="24"/>
          <w:szCs w:val="24"/>
        </w:rPr>
        <w:t>Online Quizzes</w:t>
      </w:r>
    </w:p>
    <w:p w14:paraId="406D469B" w14:textId="0F8500F3" w:rsidR="000D63F7" w:rsidRPr="0039562F" w:rsidRDefault="000D63F7" w:rsidP="000D63F7">
      <w:pPr>
        <w:numPr>
          <w:ilvl w:val="0"/>
          <w:numId w:val="6"/>
        </w:numPr>
        <w:spacing w:after="0" w:line="240" w:lineRule="auto"/>
        <w:rPr>
          <w:rFonts w:ascii="Times New Roman" w:hAnsi="Times New Roman" w:cs="Times New Roman"/>
          <w:sz w:val="24"/>
          <w:szCs w:val="24"/>
        </w:rPr>
      </w:pPr>
      <w:r w:rsidRPr="0039562F">
        <w:rPr>
          <w:rFonts w:ascii="Times New Roman" w:hAnsi="Times New Roman" w:cs="Times New Roman"/>
          <w:sz w:val="24"/>
          <w:szCs w:val="24"/>
        </w:rPr>
        <w:t xml:space="preserve">This course requires the use of Lock Down Browser and a webcam for online quizzes. The webcam can be built into your computer or can be the type that plugs in with a USB cable. Watch this </w:t>
      </w:r>
      <w:hyperlink r:id="rId12" w:history="1">
        <w:r w:rsidRPr="0039562F">
          <w:rPr>
            <w:rStyle w:val="Hyperlink"/>
            <w:rFonts w:ascii="Times New Roman" w:hAnsi="Times New Roman" w:cs="Times New Roman"/>
            <w:sz w:val="24"/>
            <w:szCs w:val="24"/>
          </w:rPr>
          <w:t>short video</w:t>
        </w:r>
      </w:hyperlink>
      <w:r w:rsidRPr="0039562F">
        <w:rPr>
          <w:rFonts w:ascii="Times New Roman" w:hAnsi="Times New Roman" w:cs="Times New Roman"/>
          <w:sz w:val="24"/>
          <w:szCs w:val="24"/>
        </w:rPr>
        <w:t xml:space="preserve"> to get a basic understanding of LockDown Browser and the webcam feature. </w:t>
      </w:r>
    </w:p>
    <w:p w14:paraId="3B3A77CF" w14:textId="77777777" w:rsidR="000D63F7" w:rsidRPr="0039562F" w:rsidRDefault="000D63F7" w:rsidP="000D63F7">
      <w:pPr>
        <w:numPr>
          <w:ilvl w:val="0"/>
          <w:numId w:val="6"/>
        </w:numPr>
        <w:spacing w:after="0" w:line="240" w:lineRule="auto"/>
        <w:rPr>
          <w:rFonts w:ascii="Times New Roman" w:hAnsi="Times New Roman" w:cs="Times New Roman"/>
          <w:sz w:val="24"/>
          <w:szCs w:val="24"/>
        </w:rPr>
      </w:pPr>
      <w:r w:rsidRPr="0039562F">
        <w:rPr>
          <w:rFonts w:ascii="Times New Roman" w:hAnsi="Times New Roman" w:cs="Times New Roman"/>
          <w:sz w:val="24"/>
          <w:szCs w:val="24"/>
        </w:rPr>
        <w:t>Then download and install Lock Down Browser from this link:</w:t>
      </w:r>
    </w:p>
    <w:p w14:paraId="4D130F53" w14:textId="77777777" w:rsidR="000D63F7" w:rsidRPr="0039562F" w:rsidRDefault="006C19ED" w:rsidP="000D63F7">
      <w:pPr>
        <w:ind w:firstLine="720"/>
        <w:rPr>
          <w:rFonts w:ascii="Times New Roman" w:hAnsi="Times New Roman" w:cs="Times New Roman"/>
          <w:sz w:val="24"/>
          <w:szCs w:val="24"/>
        </w:rPr>
      </w:pPr>
      <w:hyperlink r:id="rId13" w:history="1">
        <w:r w:rsidR="000D63F7" w:rsidRPr="0039562F">
          <w:rPr>
            <w:rStyle w:val="Hyperlink"/>
            <w:rFonts w:ascii="Times New Roman" w:hAnsi="Times New Roman" w:cs="Times New Roman"/>
            <w:sz w:val="24"/>
            <w:szCs w:val="24"/>
          </w:rPr>
          <w:t>http://www.respondus.com/lockdown/download.php?id=163943837</w:t>
        </w:r>
      </w:hyperlink>
    </w:p>
    <w:p w14:paraId="6F3FB5CC" w14:textId="33AE776E" w:rsidR="000D63F7" w:rsidRPr="0039562F" w:rsidRDefault="000D63F7" w:rsidP="000D63F7">
      <w:pPr>
        <w:ind w:left="720"/>
        <w:rPr>
          <w:rFonts w:ascii="Times New Roman" w:hAnsi="Times New Roman" w:cs="Times New Roman"/>
          <w:sz w:val="24"/>
          <w:szCs w:val="24"/>
        </w:rPr>
      </w:pPr>
      <w:r w:rsidRPr="0039562F">
        <w:rPr>
          <w:rFonts w:ascii="Times New Roman" w:hAnsi="Times New Roman" w:cs="Times New Roman"/>
          <w:b/>
          <w:sz w:val="24"/>
          <w:szCs w:val="24"/>
        </w:rPr>
        <w:t xml:space="preserve">Note: </w:t>
      </w:r>
      <w:r w:rsidR="00FF7825">
        <w:rPr>
          <w:rFonts w:ascii="Times New Roman" w:hAnsi="Times New Roman" w:cs="Times New Roman"/>
          <w:sz w:val="24"/>
          <w:szCs w:val="24"/>
        </w:rPr>
        <w:t>Do not</w:t>
      </w:r>
      <w:r w:rsidRPr="0039562F">
        <w:rPr>
          <w:rFonts w:ascii="Times New Roman" w:hAnsi="Times New Roman" w:cs="Times New Roman"/>
          <w:sz w:val="24"/>
          <w:szCs w:val="24"/>
        </w:rPr>
        <w:t xml:space="preserve"> download a copy of Lock Down Browser from elsewhere on the Internet; those versions won't work at our institution.</w:t>
      </w:r>
    </w:p>
    <w:p w14:paraId="5A81C0F3" w14:textId="596BAFB0" w:rsidR="000D63F7" w:rsidRPr="0039562F" w:rsidRDefault="000D63F7" w:rsidP="000D63F7">
      <w:pPr>
        <w:numPr>
          <w:ilvl w:val="0"/>
          <w:numId w:val="7"/>
        </w:numPr>
        <w:spacing w:after="0" w:line="240" w:lineRule="auto"/>
        <w:rPr>
          <w:rFonts w:ascii="Times New Roman" w:hAnsi="Times New Roman" w:cs="Times New Roman"/>
          <w:sz w:val="24"/>
          <w:szCs w:val="24"/>
        </w:rPr>
      </w:pPr>
      <w:r w:rsidRPr="0039562F">
        <w:rPr>
          <w:rFonts w:ascii="Times New Roman" w:hAnsi="Times New Roman" w:cs="Times New Roman"/>
          <w:sz w:val="24"/>
          <w:szCs w:val="24"/>
        </w:rPr>
        <w:t xml:space="preserve">To take an online quiz, start Lock Down </w:t>
      </w:r>
      <w:r w:rsidR="00A23B14">
        <w:rPr>
          <w:rFonts w:ascii="Times New Roman" w:hAnsi="Times New Roman" w:cs="Times New Roman"/>
          <w:sz w:val="24"/>
          <w:szCs w:val="24"/>
        </w:rPr>
        <w:t>Browser and navigate to the quiz</w:t>
      </w:r>
      <w:r w:rsidRPr="0039562F">
        <w:rPr>
          <w:rFonts w:ascii="Times New Roman" w:hAnsi="Times New Roman" w:cs="Times New Roman"/>
          <w:sz w:val="24"/>
          <w:szCs w:val="24"/>
        </w:rPr>
        <w:t xml:space="preserve">. (You </w:t>
      </w:r>
      <w:r w:rsidR="00A23B14">
        <w:rPr>
          <w:rFonts w:ascii="Times New Roman" w:hAnsi="Times New Roman" w:cs="Times New Roman"/>
          <w:sz w:val="24"/>
          <w:szCs w:val="24"/>
        </w:rPr>
        <w:t>won't be able to access the quiz</w:t>
      </w:r>
      <w:r w:rsidRPr="0039562F">
        <w:rPr>
          <w:rFonts w:ascii="Times New Roman" w:hAnsi="Times New Roman" w:cs="Times New Roman"/>
          <w:sz w:val="24"/>
          <w:szCs w:val="24"/>
        </w:rPr>
        <w:t xml:space="preserve"> with a standard web browser.</w:t>
      </w:r>
      <w:r w:rsidR="002C63E0" w:rsidRPr="0039562F">
        <w:rPr>
          <w:rFonts w:ascii="Times New Roman" w:hAnsi="Times New Roman" w:cs="Times New Roman"/>
          <w:sz w:val="24"/>
          <w:szCs w:val="24"/>
        </w:rPr>
        <w:t xml:space="preserve"> If you are asked for a password you have not entered the quiz through Respondus.</w:t>
      </w:r>
      <w:r w:rsidRPr="0039562F">
        <w:rPr>
          <w:rFonts w:ascii="Times New Roman" w:hAnsi="Times New Roman" w:cs="Times New Roman"/>
          <w:sz w:val="24"/>
          <w:szCs w:val="24"/>
        </w:rPr>
        <w:t>) For additional details on using LockDown Browser, review this Student Quick Start Guide (PDF) at:</w:t>
      </w:r>
    </w:p>
    <w:p w14:paraId="00E27C4D" w14:textId="4A5E8194" w:rsidR="000D63F7" w:rsidRPr="0039562F" w:rsidRDefault="006C19ED" w:rsidP="002B4977">
      <w:pPr>
        <w:ind w:left="720"/>
        <w:rPr>
          <w:rFonts w:ascii="Times New Roman" w:hAnsi="Times New Roman" w:cs="Times New Roman"/>
          <w:sz w:val="24"/>
          <w:szCs w:val="24"/>
        </w:rPr>
      </w:pPr>
      <w:hyperlink r:id="rId14" w:history="1">
        <w:r w:rsidR="000D63F7" w:rsidRPr="0039562F">
          <w:rPr>
            <w:rStyle w:val="Hyperlink"/>
            <w:rFonts w:ascii="Times New Roman" w:hAnsi="Times New Roman" w:cs="Times New Roman"/>
            <w:sz w:val="24"/>
            <w:szCs w:val="24"/>
          </w:rPr>
          <w:t>http://www.respondus.com/downloads/RLDB-Quick-Start-Guide-Bb-Student.pdf</w:t>
        </w:r>
      </w:hyperlink>
    </w:p>
    <w:p w14:paraId="3736E0A9" w14:textId="1CC2D6D0" w:rsidR="00814E21" w:rsidRPr="0039562F" w:rsidRDefault="00814E21" w:rsidP="002B4977">
      <w:pPr>
        <w:spacing w:after="0" w:line="240" w:lineRule="auto"/>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 xml:space="preserve">TEACHING METHODS </w:t>
      </w:r>
    </w:p>
    <w:p w14:paraId="4F5593C0" w14:textId="5A4102FC" w:rsidR="00814E21" w:rsidRDefault="00814E21" w:rsidP="00762150">
      <w:pPr>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b/>
          <w:snapToGrid w:val="0"/>
          <w:sz w:val="24"/>
          <w:szCs w:val="24"/>
        </w:rPr>
        <w:t>Lecture/Discussion:</w:t>
      </w:r>
      <w:r w:rsidR="0018315B" w:rsidRPr="0039562F">
        <w:rPr>
          <w:rFonts w:ascii="Times New Roman" w:eastAsia="Times New Roman" w:hAnsi="Times New Roman" w:cs="Times New Roman"/>
          <w:snapToGrid w:val="0"/>
          <w:sz w:val="24"/>
          <w:szCs w:val="24"/>
        </w:rPr>
        <w:t xml:space="preserve">  PowerPoints /PDFs </w:t>
      </w:r>
      <w:r w:rsidRPr="0039562F">
        <w:rPr>
          <w:rFonts w:ascii="Times New Roman" w:eastAsia="Times New Roman" w:hAnsi="Times New Roman" w:cs="Times New Roman"/>
          <w:snapToGrid w:val="0"/>
          <w:sz w:val="24"/>
          <w:szCs w:val="24"/>
        </w:rPr>
        <w:t xml:space="preserve">and Key Concepts will be available in blackboard. Print 1-2 days before class and review. </w:t>
      </w:r>
      <w:r w:rsidRPr="0039562F">
        <w:rPr>
          <w:rFonts w:ascii="Times New Roman" w:eastAsia="Times New Roman" w:hAnsi="Times New Roman" w:cs="Times New Roman"/>
          <w:snapToGrid w:val="0"/>
          <w:color w:val="FF0000"/>
          <w:sz w:val="24"/>
          <w:szCs w:val="24"/>
        </w:rPr>
        <w:t>YOU WILL</w:t>
      </w:r>
      <w:r w:rsidR="0018315B" w:rsidRPr="0039562F">
        <w:rPr>
          <w:rFonts w:ascii="Times New Roman" w:eastAsia="Times New Roman" w:hAnsi="Times New Roman" w:cs="Times New Roman"/>
          <w:snapToGrid w:val="0"/>
          <w:color w:val="FF0000"/>
          <w:sz w:val="24"/>
          <w:szCs w:val="24"/>
        </w:rPr>
        <w:t xml:space="preserve"> </w:t>
      </w:r>
      <w:r w:rsidRPr="0039562F">
        <w:rPr>
          <w:rFonts w:ascii="Times New Roman" w:eastAsia="Times New Roman" w:hAnsi="Times New Roman" w:cs="Times New Roman"/>
          <w:snapToGrid w:val="0"/>
          <w:color w:val="FF0000"/>
          <w:sz w:val="24"/>
          <w:szCs w:val="24"/>
        </w:rPr>
        <w:t xml:space="preserve">BE EXPECTED TO BE PREPARED FOR CLASS BY </w:t>
      </w:r>
      <w:r w:rsidRPr="0039562F">
        <w:rPr>
          <w:rFonts w:ascii="Times New Roman" w:eastAsia="Times New Roman" w:hAnsi="Times New Roman" w:cs="Times New Roman"/>
          <w:snapToGrid w:val="0"/>
          <w:color w:val="FF0000"/>
          <w:sz w:val="24"/>
          <w:szCs w:val="24"/>
        </w:rPr>
        <w:lastRenderedPageBreak/>
        <w:t>REVIEWING THE RELEVANT CHAPTERS</w:t>
      </w:r>
      <w:r w:rsidRPr="0039562F">
        <w:rPr>
          <w:rFonts w:ascii="Times New Roman" w:eastAsia="Times New Roman" w:hAnsi="Times New Roman" w:cs="Times New Roman"/>
          <w:snapToGrid w:val="0"/>
          <w:sz w:val="24"/>
          <w:szCs w:val="24"/>
        </w:rPr>
        <w:t xml:space="preserve">. Note that additional material may be presented and you will be required to take active notes in class. </w:t>
      </w:r>
      <w:r w:rsidRPr="0039562F">
        <w:rPr>
          <w:rFonts w:ascii="Times New Roman" w:eastAsia="Times New Roman" w:hAnsi="Times New Roman" w:cs="Times New Roman"/>
          <w:b/>
          <w:i/>
          <w:snapToGrid w:val="0"/>
          <w:sz w:val="24"/>
          <w:szCs w:val="24"/>
        </w:rPr>
        <w:t xml:space="preserve">Be aware that if unavoidable circumstances result in not finishing an entire lecture content, OR lecture cancellation, </w:t>
      </w:r>
      <w:r w:rsidRPr="0039562F">
        <w:rPr>
          <w:rFonts w:ascii="Times New Roman" w:eastAsia="Times New Roman" w:hAnsi="Times New Roman" w:cs="Times New Roman"/>
          <w:b/>
          <w:i/>
          <w:snapToGrid w:val="0"/>
          <w:sz w:val="24"/>
          <w:szCs w:val="24"/>
          <w:highlight w:val="yellow"/>
        </w:rPr>
        <w:t>you will still be held responsible for all</w:t>
      </w:r>
      <w:r w:rsidRPr="0039562F">
        <w:rPr>
          <w:rFonts w:ascii="Times New Roman" w:eastAsia="Times New Roman" w:hAnsi="Times New Roman" w:cs="Times New Roman"/>
          <w:snapToGrid w:val="0"/>
          <w:sz w:val="24"/>
          <w:szCs w:val="24"/>
          <w:highlight w:val="yellow"/>
        </w:rPr>
        <w:t xml:space="preserve"> </w:t>
      </w:r>
      <w:r w:rsidRPr="0039562F">
        <w:rPr>
          <w:rFonts w:ascii="Times New Roman" w:eastAsia="Times New Roman" w:hAnsi="Times New Roman" w:cs="Times New Roman"/>
          <w:b/>
          <w:i/>
          <w:snapToGrid w:val="0"/>
          <w:sz w:val="24"/>
          <w:szCs w:val="24"/>
          <w:highlight w:val="yellow"/>
        </w:rPr>
        <w:t>content for quizzes and exams.</w:t>
      </w:r>
      <w:r w:rsidRPr="0039562F">
        <w:rPr>
          <w:rFonts w:ascii="Times New Roman" w:eastAsia="Times New Roman" w:hAnsi="Times New Roman" w:cs="Times New Roman"/>
          <w:snapToGrid w:val="0"/>
          <w:sz w:val="24"/>
          <w:szCs w:val="24"/>
        </w:rPr>
        <w:t xml:space="preserve"> </w:t>
      </w:r>
    </w:p>
    <w:p w14:paraId="048A65F7" w14:textId="77777777" w:rsidR="00A41EB9" w:rsidRPr="0039562F" w:rsidRDefault="00A41EB9" w:rsidP="00A41EB9">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 xml:space="preserve">CLASS RECORDINGS </w:t>
      </w:r>
    </w:p>
    <w:p w14:paraId="4C765F84" w14:textId="37015531" w:rsidR="00A41EB9" w:rsidRPr="0039562F" w:rsidRDefault="00A41EB9" w:rsidP="00A41EB9">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 xml:space="preserve">The </w:t>
      </w:r>
      <w:r>
        <w:rPr>
          <w:rFonts w:ascii="Times New Roman" w:eastAsia="Times New Roman" w:hAnsi="Times New Roman" w:cs="Times New Roman"/>
          <w:snapToGrid w:val="0"/>
          <w:sz w:val="24"/>
          <w:szCs w:val="24"/>
        </w:rPr>
        <w:t>in</w:t>
      </w:r>
      <w:r w:rsidRPr="0039562F">
        <w:rPr>
          <w:rFonts w:ascii="Times New Roman" w:eastAsia="Times New Roman" w:hAnsi="Times New Roman" w:cs="Times New Roman"/>
          <w:snapToGrid w:val="0"/>
          <w:sz w:val="24"/>
          <w:szCs w:val="24"/>
        </w:rPr>
        <w:t xml:space="preserve">class lectures will be recorded in </w:t>
      </w:r>
      <w:r w:rsidRPr="0039562F">
        <w:rPr>
          <w:rFonts w:ascii="Times New Roman" w:eastAsia="Times New Roman" w:hAnsi="Times New Roman" w:cs="Times New Roman"/>
          <w:b/>
          <w:snapToGrid w:val="0"/>
          <w:sz w:val="24"/>
          <w:szCs w:val="24"/>
        </w:rPr>
        <w:t>Echo 360</w:t>
      </w:r>
      <w:r w:rsidRPr="0039562F">
        <w:rPr>
          <w:rFonts w:ascii="Times New Roman" w:eastAsia="Times New Roman" w:hAnsi="Times New Roman" w:cs="Times New Roman"/>
          <w:snapToGrid w:val="0"/>
          <w:sz w:val="24"/>
          <w:szCs w:val="24"/>
        </w:rPr>
        <w:t xml:space="preserve">. They are accessed in Blackboard under </w:t>
      </w:r>
      <w:r w:rsidRPr="0039562F">
        <w:rPr>
          <w:rFonts w:ascii="Times New Roman" w:eastAsia="Times New Roman" w:hAnsi="Times New Roman" w:cs="Times New Roman"/>
          <w:b/>
          <w:snapToGrid w:val="0"/>
          <w:sz w:val="24"/>
          <w:szCs w:val="24"/>
        </w:rPr>
        <w:t>ECHO Recordings in the menu bar.</w:t>
      </w:r>
      <w:r w:rsidRPr="0039562F">
        <w:rPr>
          <w:rFonts w:ascii="Times New Roman" w:eastAsia="Times New Roman" w:hAnsi="Times New Roman" w:cs="Times New Roman"/>
          <w:snapToGrid w:val="0"/>
          <w:sz w:val="24"/>
          <w:szCs w:val="24"/>
        </w:rPr>
        <w:t xml:space="preserve"> The recordings are not to be substituted for coming to class. </w:t>
      </w:r>
      <w:r w:rsidRPr="0039562F">
        <w:rPr>
          <w:rFonts w:ascii="Times New Roman" w:eastAsia="Times New Roman" w:hAnsi="Times New Roman" w:cs="Times New Roman"/>
          <w:snapToGrid w:val="0"/>
          <w:color w:val="FF0000"/>
          <w:sz w:val="24"/>
          <w:szCs w:val="24"/>
        </w:rPr>
        <w:t xml:space="preserve">THIS IS NOT AN ONLINE CLASS. </w:t>
      </w:r>
      <w:r>
        <w:rPr>
          <w:rFonts w:ascii="Times New Roman" w:eastAsia="Times New Roman" w:hAnsi="Times New Roman" w:cs="Times New Roman"/>
          <w:snapToGrid w:val="0"/>
          <w:color w:val="FF0000"/>
          <w:sz w:val="24"/>
          <w:szCs w:val="24"/>
        </w:rPr>
        <w:t xml:space="preserve"> </w:t>
      </w:r>
      <w:r w:rsidRPr="0039562F">
        <w:rPr>
          <w:rFonts w:ascii="Times New Roman" w:eastAsia="Times New Roman" w:hAnsi="Times New Roman" w:cs="Times New Roman"/>
          <w:snapToGrid w:val="0"/>
          <w:sz w:val="24"/>
          <w:szCs w:val="24"/>
        </w:rPr>
        <w:t xml:space="preserve">At times it may be necessary for a lecture to be pre-recorded. </w:t>
      </w:r>
    </w:p>
    <w:p w14:paraId="15374623" w14:textId="743B19ED" w:rsidR="00A41EB9" w:rsidRDefault="00A41EB9" w:rsidP="00A41EB9">
      <w:pPr>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highlight w:val="yellow"/>
        </w:rPr>
        <w:t>When using Echo 360 for the first time you will be asked to supply a password. You can use your Blackboard password</w:t>
      </w:r>
      <w:r w:rsidRPr="0039562F">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You will now be registered in ECHO and will have access to all the recorded lectures.</w:t>
      </w:r>
    </w:p>
    <w:p w14:paraId="14E0CDF8" w14:textId="77777777" w:rsidR="00B41399" w:rsidRPr="0039562F" w:rsidRDefault="00B41399" w:rsidP="00B41399">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SELF ASSESSMENT </w:t>
      </w:r>
      <w:r w:rsidRPr="0039562F">
        <w:rPr>
          <w:rFonts w:ascii="Times New Roman" w:eastAsia="Times New Roman" w:hAnsi="Times New Roman" w:cs="Times New Roman"/>
          <w:b/>
          <w:snapToGrid w:val="0"/>
          <w:sz w:val="24"/>
          <w:szCs w:val="24"/>
        </w:rPr>
        <w:t>EXERCISES</w:t>
      </w:r>
    </w:p>
    <w:p w14:paraId="3D6C8F77" w14:textId="472898F8" w:rsidR="00B41399" w:rsidRDefault="00B41399" w:rsidP="00FF7825">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 xml:space="preserve">These may be given to reinforce content. They may be matching exercises, short answer exercises, or case studies. Exercises and answers may be posted in Blackboard or reviewed in class. Participation will be tracked in Blackboard and in class. </w:t>
      </w:r>
      <w:r w:rsidRPr="00A41EB9">
        <w:rPr>
          <w:rFonts w:ascii="Times New Roman" w:eastAsia="Times New Roman" w:hAnsi="Times New Roman" w:cs="Times New Roman"/>
          <w:b/>
          <w:snapToGrid w:val="0"/>
          <w:sz w:val="24"/>
          <w:szCs w:val="24"/>
        </w:rPr>
        <w:t>These are enrichment exercises and are not graded</w:t>
      </w:r>
      <w:r w:rsidRPr="0039562F">
        <w:rPr>
          <w:rFonts w:ascii="Times New Roman" w:eastAsia="Times New Roman" w:hAnsi="Times New Roman" w:cs="Times New Roman"/>
          <w:snapToGrid w:val="0"/>
          <w:sz w:val="24"/>
          <w:szCs w:val="24"/>
        </w:rPr>
        <w:t>.</w:t>
      </w:r>
    </w:p>
    <w:p w14:paraId="5EB9255C" w14:textId="77777777" w:rsidR="00FB489D" w:rsidRDefault="00FB489D" w:rsidP="00FF7825">
      <w:pPr>
        <w:tabs>
          <w:tab w:val="left" w:pos="360"/>
          <w:tab w:val="left" w:pos="720"/>
          <w:tab w:val="left" w:pos="1080"/>
        </w:tabs>
        <w:spacing w:after="0" w:line="240" w:lineRule="auto"/>
        <w:ind w:right="144"/>
        <w:rPr>
          <w:rFonts w:ascii="Arial" w:hAnsi="Arial" w:cs="Arial"/>
          <w:b/>
          <w:bCs/>
          <w:sz w:val="21"/>
          <w:szCs w:val="21"/>
        </w:rPr>
      </w:pPr>
    </w:p>
    <w:p w14:paraId="250FF888" w14:textId="77777777" w:rsidR="00FB489D" w:rsidRDefault="00FB489D" w:rsidP="00FF7825">
      <w:pPr>
        <w:tabs>
          <w:tab w:val="left" w:pos="360"/>
          <w:tab w:val="left" w:pos="720"/>
          <w:tab w:val="left" w:pos="1080"/>
        </w:tabs>
        <w:spacing w:after="0" w:line="240" w:lineRule="auto"/>
        <w:ind w:right="144"/>
        <w:rPr>
          <w:rFonts w:ascii="Arial" w:hAnsi="Arial" w:cs="Arial"/>
          <w:b/>
          <w:bCs/>
          <w:sz w:val="21"/>
          <w:szCs w:val="21"/>
        </w:rPr>
      </w:pPr>
      <w:r w:rsidRPr="00FB489D">
        <w:rPr>
          <w:rFonts w:ascii="Arial" w:hAnsi="Arial" w:cs="Arial"/>
          <w:b/>
          <w:bCs/>
          <w:sz w:val="21"/>
          <w:szCs w:val="21"/>
        </w:rPr>
        <w:t>OUT OF CLASS STUDY</w:t>
      </w:r>
    </w:p>
    <w:p w14:paraId="0408A05C" w14:textId="4B9302D9" w:rsidR="000213D5" w:rsidRPr="00FB489D" w:rsidRDefault="00FB489D" w:rsidP="00FF7825">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FB489D">
        <w:rPr>
          <w:rFonts w:ascii="Times New Roman" w:hAnsi="Times New Roman" w:cs="Times New Roman"/>
          <w:bCs/>
          <w:sz w:val="24"/>
          <w:szCs w:val="24"/>
        </w:rPr>
        <w:t>As a general rule for every credit hour earned, a student should spend 3 hours per week working outside of class. Hence, a 3-credit course might have a minimum expectation of 9 hours of reading, study, etc</w:t>
      </w:r>
    </w:p>
    <w:p w14:paraId="55B47CC4" w14:textId="034C3AE9" w:rsidR="00FF7825" w:rsidRDefault="0046483C" w:rsidP="00543918">
      <w:pPr>
        <w:rPr>
          <w:rFonts w:ascii="Times New Roman" w:hAnsi="Times New Roman" w:cs="Times New Roman"/>
          <w:sz w:val="24"/>
          <w:szCs w:val="24"/>
        </w:rPr>
      </w:pPr>
      <w:r w:rsidRPr="00FB489D">
        <w:rPr>
          <w:rFonts w:ascii="Times New Roman" w:hAnsi="Times New Roman" w:cs="Times New Roman"/>
          <w:sz w:val="24"/>
          <w:szCs w:val="24"/>
        </w:rPr>
        <w:t>Beyond the time required to attend each class meeting, students enrolled in this course should expect t</w:t>
      </w:r>
      <w:r w:rsidR="00FB489D">
        <w:rPr>
          <w:rFonts w:ascii="Times New Roman" w:hAnsi="Times New Roman" w:cs="Times New Roman"/>
          <w:sz w:val="24"/>
          <w:szCs w:val="24"/>
        </w:rPr>
        <w:t xml:space="preserve">o spend at least an additional 3 </w:t>
      </w:r>
      <w:r w:rsidRPr="00FB489D">
        <w:rPr>
          <w:rFonts w:ascii="Times New Roman" w:hAnsi="Times New Roman" w:cs="Times New Roman"/>
          <w:sz w:val="24"/>
          <w:szCs w:val="24"/>
        </w:rPr>
        <w:t xml:space="preserve">hours per week of their own time in course-related activities, including reading required materials, completing assignments, preparing for exams, etc. </w:t>
      </w:r>
      <w:r w:rsidR="00FB489D">
        <w:rPr>
          <w:rFonts w:ascii="Times New Roman" w:hAnsi="Times New Roman" w:cs="Times New Roman"/>
          <w:sz w:val="24"/>
          <w:szCs w:val="24"/>
        </w:rPr>
        <w:t xml:space="preserve">(total 12 hours). </w:t>
      </w:r>
      <w:r w:rsidR="00543918">
        <w:rPr>
          <w:rFonts w:ascii="Times New Roman" w:hAnsi="Times New Roman" w:cs="Times New Roman"/>
          <w:sz w:val="24"/>
          <w:szCs w:val="24"/>
        </w:rPr>
        <w:t>This is because Pharmacology is an applied science. That means knowledge from all previous science prerequisites will be needed to be successful.</w:t>
      </w:r>
    </w:p>
    <w:p w14:paraId="4C6FE210" w14:textId="77777777" w:rsidR="00A41EB9" w:rsidRPr="0039562F" w:rsidRDefault="00A41EB9" w:rsidP="00A41EB9">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 xml:space="preserve">PEER MENTOR (Supplemental Instruction) </w:t>
      </w:r>
    </w:p>
    <w:p w14:paraId="742BB948" w14:textId="31BB6A4C" w:rsidR="00A41EB9" w:rsidRDefault="00A41EB9" w:rsidP="00691994">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An undergraduate student who has taken this course will provide a group review of concepts once or twice a week. Students find these sessions very helpful.</w:t>
      </w:r>
    </w:p>
    <w:p w14:paraId="7DE9ADE9" w14:textId="77777777" w:rsidR="00691994" w:rsidRPr="00691994" w:rsidRDefault="00691994" w:rsidP="00691994">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p>
    <w:p w14:paraId="42ADD0AA" w14:textId="77777777" w:rsidR="00535570" w:rsidRPr="00F67164" w:rsidRDefault="00535570" w:rsidP="00535570">
      <w:pPr>
        <w:pStyle w:val="NormalWeb"/>
        <w:spacing w:before="0" w:beforeAutospacing="0" w:after="0" w:afterAutospacing="0"/>
        <w:rPr>
          <w:rFonts w:eastAsiaTheme="minorEastAsia"/>
          <w:lang w:eastAsia="en-US"/>
        </w:rPr>
      </w:pPr>
      <w:r w:rsidRPr="00766DC5">
        <w:rPr>
          <w:b/>
        </w:rPr>
        <w:t>Electronic Communication</w:t>
      </w:r>
      <w:r w:rsidRPr="001E1E1B">
        <w:rPr>
          <w:rFonts w:ascii="Arial" w:hAnsi="Arial" w:cs="Arial"/>
          <w:b/>
          <w:sz w:val="21"/>
          <w:szCs w:val="21"/>
        </w:rPr>
        <w:t xml:space="preserve">: </w:t>
      </w:r>
      <w:r w:rsidRPr="00F67164">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15" w:history="1">
        <w:r w:rsidRPr="00F67164">
          <w:rPr>
            <w:rStyle w:val="Hyperlink"/>
          </w:rPr>
          <w:t>http://www.uta.edu/oit/cs/email/mavmail.php</w:t>
        </w:r>
      </w:hyperlink>
      <w:r w:rsidRPr="00F67164">
        <w:t xml:space="preserve">. </w:t>
      </w:r>
      <w:r w:rsidRPr="00F67164">
        <w:rPr>
          <w:rFonts w:eastAsiaTheme="minorEastAsia"/>
          <w:lang w:eastAsia="en-US"/>
        </w:rPr>
        <w:t>When </w:t>
      </w:r>
      <w:r w:rsidRPr="00F67164">
        <w:rPr>
          <w:rFonts w:eastAsiaTheme="minorEastAsia"/>
          <w:b/>
          <w:bCs/>
          <w:bdr w:val="none" w:sz="0" w:space="0" w:color="auto" w:frame="1"/>
          <w:lang w:eastAsia="en-US"/>
        </w:rPr>
        <w:t>emailing</w:t>
      </w:r>
      <w:r w:rsidRPr="00F67164">
        <w:rPr>
          <w:rFonts w:eastAsiaTheme="minorEastAsia"/>
          <w:lang w:eastAsia="en-US"/>
        </w:rPr>
        <w:t> your instructor, please follow the guidelines below:</w:t>
      </w:r>
    </w:p>
    <w:p w14:paraId="212AE061" w14:textId="0D72B93C" w:rsidR="00535570" w:rsidRPr="00F67164" w:rsidRDefault="00A41EB9" w:rsidP="00535570">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Always include the course name </w:t>
      </w:r>
      <w:r w:rsidR="00535570" w:rsidRPr="00F67164">
        <w:rPr>
          <w:rFonts w:ascii="Times New Roman" w:eastAsia="Times New Roman" w:hAnsi="Times New Roman" w:cs="Times New Roman"/>
          <w:sz w:val="24"/>
          <w:szCs w:val="24"/>
        </w:rPr>
        <w:t xml:space="preserve">and section number in the subject of your email. </w:t>
      </w:r>
    </w:p>
    <w:p w14:paraId="04EE9BD2" w14:textId="77777777" w:rsidR="00535570" w:rsidRPr="00F67164" w:rsidRDefault="00535570" w:rsidP="00535570">
      <w:pPr>
        <w:numPr>
          <w:ilvl w:val="0"/>
          <w:numId w:val="16"/>
        </w:numPr>
        <w:spacing w:after="0" w:line="240" w:lineRule="auto"/>
        <w:rPr>
          <w:rFonts w:ascii="Times New Roman" w:eastAsia="Times New Roman" w:hAnsi="Times New Roman" w:cs="Times New Roman"/>
          <w:sz w:val="24"/>
          <w:szCs w:val="24"/>
        </w:rPr>
      </w:pPr>
      <w:r w:rsidRPr="00F67164">
        <w:rPr>
          <w:rFonts w:ascii="Times New Roman" w:eastAsia="Times New Roman" w:hAnsi="Times New Roman" w:cs="Times New Roman"/>
          <w:sz w:val="24"/>
          <w:szCs w:val="24"/>
        </w:rPr>
        <w:t>Use appropriate language – no slang or abbreviations.</w:t>
      </w:r>
    </w:p>
    <w:p w14:paraId="50DC6BB4" w14:textId="77777777" w:rsidR="00535570" w:rsidRPr="00F67164" w:rsidRDefault="00535570" w:rsidP="00535570">
      <w:pPr>
        <w:numPr>
          <w:ilvl w:val="0"/>
          <w:numId w:val="16"/>
        </w:numPr>
        <w:spacing w:after="0" w:line="240" w:lineRule="auto"/>
        <w:rPr>
          <w:rFonts w:ascii="Times New Roman" w:eastAsia="Times New Roman" w:hAnsi="Times New Roman" w:cs="Times New Roman"/>
          <w:sz w:val="24"/>
          <w:szCs w:val="24"/>
        </w:rPr>
      </w:pPr>
      <w:r w:rsidRPr="00F67164">
        <w:rPr>
          <w:rFonts w:ascii="Times New Roman" w:eastAsia="Times New Roman" w:hAnsi="Times New Roman" w:cs="Times New Roman"/>
          <w:sz w:val="24"/>
          <w:szCs w:val="24"/>
        </w:rPr>
        <w:t>Emails are professional in manner, so no emoticons.</w:t>
      </w:r>
    </w:p>
    <w:p w14:paraId="6096AC8F" w14:textId="77777777" w:rsidR="00A7103A" w:rsidRDefault="00A7103A" w:rsidP="0053557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p>
    <w:p w14:paraId="331CBCDF" w14:textId="77777777" w:rsidR="00535570" w:rsidRDefault="00535570" w:rsidP="0053557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BLACKBOARD ANNOUNCEMENTS</w:t>
      </w:r>
    </w:p>
    <w:p w14:paraId="708680BD" w14:textId="77777777" w:rsidR="00535570" w:rsidRPr="0039562F" w:rsidRDefault="00535570" w:rsidP="0053557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Students MUST check Blackboard for messages and important information daily or every other day.</w:t>
      </w:r>
    </w:p>
    <w:p w14:paraId="7305C8AB" w14:textId="77777777" w:rsidR="00535570" w:rsidRPr="0039562F" w:rsidRDefault="00535570" w:rsidP="0053557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p>
    <w:p w14:paraId="7501A796" w14:textId="77777777" w:rsidR="00A7103A" w:rsidRDefault="00A7103A">
      <w:pPr>
        <w:spacing w:after="0" w:line="24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br w:type="page"/>
      </w:r>
    </w:p>
    <w:p w14:paraId="3FF04B9F" w14:textId="0F66C78A" w:rsidR="00535570" w:rsidRDefault="00535570" w:rsidP="0053557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lastRenderedPageBreak/>
        <w:t>BLACKBOARD DISCUSSION BOARD</w:t>
      </w:r>
    </w:p>
    <w:p w14:paraId="0091E437" w14:textId="77777777" w:rsidR="00535570" w:rsidRDefault="00535570" w:rsidP="0053557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Pharm Café</w:t>
      </w:r>
    </w:p>
    <w:p w14:paraId="77ECB019" w14:textId="77777777" w:rsidR="00535570" w:rsidRPr="00C34F64" w:rsidRDefault="00535570" w:rsidP="00535570">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This is the student-to-</w:t>
      </w:r>
      <w:r w:rsidRPr="00C34F64">
        <w:rPr>
          <w:rFonts w:ascii="Times New Roman" w:eastAsia="Times New Roman" w:hAnsi="Times New Roman" w:cs="Times New Roman"/>
          <w:snapToGrid w:val="0"/>
          <w:sz w:val="24"/>
          <w:szCs w:val="24"/>
        </w:rPr>
        <w:t>student forum</w:t>
      </w:r>
    </w:p>
    <w:p w14:paraId="4E2CB009" w14:textId="77777777" w:rsidR="00535570" w:rsidRDefault="00535570" w:rsidP="00535570">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C34F64">
        <w:rPr>
          <w:rFonts w:ascii="Times New Roman" w:eastAsia="Times New Roman" w:hAnsi="Times New Roman" w:cs="Times New Roman"/>
          <w:snapToGrid w:val="0"/>
          <w:sz w:val="24"/>
          <w:szCs w:val="24"/>
        </w:rPr>
        <w:t>Introduce yourself to your classmates, find study bud</w:t>
      </w:r>
      <w:r>
        <w:rPr>
          <w:rFonts w:ascii="Times New Roman" w:eastAsia="Times New Roman" w:hAnsi="Times New Roman" w:cs="Times New Roman"/>
          <w:snapToGrid w:val="0"/>
          <w:sz w:val="24"/>
          <w:szCs w:val="24"/>
        </w:rPr>
        <w:t>d</w:t>
      </w:r>
      <w:r w:rsidRPr="00C34F64">
        <w:rPr>
          <w:rFonts w:ascii="Times New Roman" w:eastAsia="Times New Roman" w:hAnsi="Times New Roman" w:cs="Times New Roman"/>
          <w:snapToGrid w:val="0"/>
          <w:sz w:val="24"/>
          <w:szCs w:val="24"/>
        </w:rPr>
        <w:t xml:space="preserve">ies or </w:t>
      </w:r>
      <w:r>
        <w:rPr>
          <w:rFonts w:ascii="Times New Roman" w:eastAsia="Times New Roman" w:hAnsi="Times New Roman" w:cs="Times New Roman"/>
          <w:snapToGrid w:val="0"/>
          <w:sz w:val="24"/>
          <w:szCs w:val="24"/>
        </w:rPr>
        <w:t>a study group</w:t>
      </w:r>
      <w:r w:rsidRPr="00C34F64">
        <w:rPr>
          <w:rFonts w:ascii="Times New Roman" w:eastAsia="Times New Roman" w:hAnsi="Times New Roman" w:cs="Times New Roman"/>
          <w:snapToGrid w:val="0"/>
          <w:sz w:val="24"/>
          <w:szCs w:val="24"/>
        </w:rPr>
        <w:t xml:space="preserve"> and a</w:t>
      </w:r>
      <w:r>
        <w:rPr>
          <w:rFonts w:ascii="Times New Roman" w:eastAsia="Times New Roman" w:hAnsi="Times New Roman" w:cs="Times New Roman"/>
          <w:snapToGrid w:val="0"/>
          <w:sz w:val="24"/>
          <w:szCs w:val="24"/>
        </w:rPr>
        <w:t xml:space="preserve"> ask about life at UTA if you are a new Maverick. See Netiquette guidelines in Blackboard.</w:t>
      </w:r>
    </w:p>
    <w:p w14:paraId="236A1F84" w14:textId="77777777" w:rsidR="00535570" w:rsidRPr="00974792" w:rsidRDefault="00535570" w:rsidP="00535570">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974792">
        <w:rPr>
          <w:rFonts w:ascii="Times New Roman" w:eastAsia="Times New Roman" w:hAnsi="Times New Roman" w:cs="Times New Roman"/>
          <w:b/>
          <w:sz w:val="24"/>
          <w:szCs w:val="24"/>
        </w:rPr>
        <w:t xml:space="preserve">Professional Conduct on Blackboard Email and Social Media Sites </w:t>
      </w:r>
    </w:p>
    <w:p w14:paraId="3947C10D" w14:textId="77777777" w:rsidR="00535570" w:rsidRPr="00974792" w:rsidRDefault="00535570" w:rsidP="00535570">
      <w:pPr>
        <w:pStyle w:val="ListParagraph"/>
        <w:numPr>
          <w:ilvl w:val="0"/>
          <w:numId w:val="16"/>
        </w:numPr>
        <w:spacing w:after="0" w:line="240" w:lineRule="auto"/>
        <w:ind w:right="144"/>
        <w:rPr>
          <w:rFonts w:ascii="Times New Roman" w:eastAsia="Times New Roman" w:hAnsi="Times New Roman" w:cs="Times New Roman"/>
          <w:sz w:val="24"/>
          <w:szCs w:val="24"/>
        </w:rPr>
      </w:pPr>
      <w:r w:rsidRPr="00974792">
        <w:rPr>
          <w:rFonts w:ascii="Times New Roman" w:eastAsia="Times New Roman" w:hAnsi="Times New Roman" w:cs="Times New Roman"/>
          <w:sz w:val="24"/>
          <w:szCs w:val="24"/>
        </w:rPr>
        <w:t>The Blackboard Discussion Board is to be viewed as a professional forum for student discussions. Students are free to discuss academic matters and consult one another regarding academic resources. The tone of postings on the Blackboard Discussion Board is to remain professional in nature at all times.  It is not appropriate to post statements of a personal or political nature, or statements criticizing classmates or faculty.</w:t>
      </w:r>
      <w:r>
        <w:rPr>
          <w:rFonts w:ascii="Times New Roman" w:eastAsia="Times New Roman" w:hAnsi="Times New Roman" w:cs="Times New Roman"/>
          <w:sz w:val="24"/>
          <w:szCs w:val="24"/>
        </w:rPr>
        <w:t xml:space="preserve"> </w:t>
      </w:r>
      <w:r w:rsidRPr="00974792">
        <w:rPr>
          <w:rFonts w:ascii="Times New Roman" w:eastAsia="Times New Roman" w:hAnsi="Times New Roman" w:cs="Times New Roman"/>
          <w:sz w:val="24"/>
          <w:szCs w:val="24"/>
        </w:rPr>
        <w:t xml:space="preserve"> </w:t>
      </w:r>
      <w:r w:rsidRPr="00974792">
        <w:rPr>
          <w:rFonts w:ascii="Times New Roman" w:eastAsia="Times New Roman" w:hAnsi="Times New Roman" w:cs="Times New Roman"/>
          <w:sz w:val="24"/>
          <w:szCs w:val="24"/>
          <w:highlight w:val="yellow"/>
        </w:rPr>
        <w:t xml:space="preserve">Statements </w:t>
      </w:r>
      <w:r>
        <w:rPr>
          <w:rFonts w:ascii="Times New Roman" w:eastAsia="Times New Roman" w:hAnsi="Times New Roman" w:cs="Times New Roman"/>
          <w:sz w:val="24"/>
          <w:szCs w:val="24"/>
          <w:highlight w:val="yellow"/>
        </w:rPr>
        <w:t xml:space="preserve"> </w:t>
      </w:r>
      <w:r w:rsidRPr="00974792">
        <w:rPr>
          <w:rFonts w:ascii="Times New Roman" w:eastAsia="Times New Roman" w:hAnsi="Times New Roman" w:cs="Times New Roman"/>
          <w:sz w:val="24"/>
          <w:szCs w:val="24"/>
          <w:highlight w:val="yellow"/>
        </w:rPr>
        <w:t>considered inappropriate will be deleted by course faculty.</w:t>
      </w:r>
      <w:r w:rsidRPr="00974792">
        <w:rPr>
          <w:rFonts w:ascii="Times New Roman" w:eastAsia="Times New Roman" w:hAnsi="Times New Roman" w:cs="Times New Roman"/>
          <w:sz w:val="24"/>
          <w:szCs w:val="24"/>
        </w:rPr>
        <w:t xml:space="preserve">  </w:t>
      </w:r>
    </w:p>
    <w:p w14:paraId="10C5EF1C" w14:textId="77777777" w:rsidR="00535570" w:rsidRPr="00974792" w:rsidRDefault="00535570" w:rsidP="00535570">
      <w:pPr>
        <w:pStyle w:val="ListParagraph"/>
        <w:numPr>
          <w:ilvl w:val="0"/>
          <w:numId w:val="16"/>
        </w:numPr>
        <w:spacing w:after="0" w:line="240" w:lineRule="auto"/>
        <w:ind w:right="144"/>
        <w:rPr>
          <w:rFonts w:ascii="Times New Roman" w:eastAsia="Times New Roman" w:hAnsi="Times New Roman" w:cs="Times New Roman"/>
          <w:sz w:val="24"/>
          <w:szCs w:val="24"/>
        </w:rPr>
      </w:pPr>
      <w:r w:rsidRPr="00974792">
        <w:rPr>
          <w:rFonts w:ascii="Times New Roman" w:eastAsia="Times New Roman" w:hAnsi="Times New Roman" w:cs="Times New Roman"/>
          <w:sz w:val="24"/>
          <w:szCs w:val="24"/>
        </w:rPr>
        <w:t xml:space="preserve">Announcements from student organizations may be posted to the designated level discussion board (not associated with this course). </w:t>
      </w:r>
    </w:p>
    <w:p w14:paraId="1472C16B" w14:textId="67F00A8C" w:rsidR="00535570" w:rsidRPr="00974792" w:rsidRDefault="00535570" w:rsidP="00535570">
      <w:pPr>
        <w:pStyle w:val="ListParagraph"/>
        <w:numPr>
          <w:ilvl w:val="0"/>
          <w:numId w:val="16"/>
        </w:numPr>
        <w:spacing w:after="0" w:line="240" w:lineRule="auto"/>
        <w:ind w:right="144"/>
        <w:rPr>
          <w:rFonts w:ascii="Times New Roman" w:eastAsia="Times New Roman" w:hAnsi="Times New Roman" w:cs="Times New Roman"/>
          <w:b/>
          <w:sz w:val="24"/>
          <w:szCs w:val="24"/>
        </w:rPr>
      </w:pPr>
      <w:r w:rsidRPr="00974792">
        <w:rPr>
          <w:rFonts w:ascii="Times New Roman" w:eastAsia="Times New Roman" w:hAnsi="Times New Roman" w:cs="Times New Roman"/>
          <w:b/>
          <w:sz w:val="24"/>
          <w:szCs w:val="24"/>
        </w:rPr>
        <w:t>Students are to refrain from discussing this course, including clinical situations, written assignments, peers, or faculty on all social networking sites such as Facebook, Twitter, etc.</w:t>
      </w:r>
      <w:r w:rsidR="00902182">
        <w:rPr>
          <w:rFonts w:ascii="Times New Roman" w:eastAsia="Times New Roman" w:hAnsi="Times New Roman" w:cs="Times New Roman"/>
          <w:b/>
          <w:sz w:val="24"/>
          <w:szCs w:val="24"/>
        </w:rPr>
        <w:t xml:space="preserve"> This is considered academic dishonesty.</w:t>
      </w:r>
    </w:p>
    <w:p w14:paraId="1172DAD9" w14:textId="77777777" w:rsidR="00535570" w:rsidRDefault="00535570" w:rsidP="00535570">
      <w:pPr>
        <w:pStyle w:val="ListParagraph"/>
        <w:numPr>
          <w:ilvl w:val="0"/>
          <w:numId w:val="16"/>
        </w:numPr>
        <w:spacing w:after="0" w:line="240" w:lineRule="auto"/>
        <w:ind w:right="144"/>
        <w:rPr>
          <w:rFonts w:ascii="Times New Roman" w:eastAsia="Times New Roman" w:hAnsi="Times New Roman" w:cs="Times New Roman"/>
          <w:sz w:val="24"/>
          <w:szCs w:val="24"/>
        </w:rPr>
      </w:pPr>
      <w:r w:rsidRPr="00974792">
        <w:rPr>
          <w:rFonts w:ascii="Times New Roman" w:eastAsia="Times New Roman" w:hAnsi="Times New Roman" w:cs="Times New Roman"/>
          <w:sz w:val="24"/>
          <w:szCs w:val="24"/>
        </w:rPr>
        <w:t xml:space="preserve">Failure to comply with these expectations may result in further action including but not limited to removal from the discussion board.  </w:t>
      </w:r>
    </w:p>
    <w:p w14:paraId="2640E844" w14:textId="7ED19950" w:rsidR="00902182" w:rsidRPr="00974792" w:rsidRDefault="00902182" w:rsidP="00535570">
      <w:pPr>
        <w:pStyle w:val="ListParagraph"/>
        <w:numPr>
          <w:ilvl w:val="0"/>
          <w:numId w:val="16"/>
        </w:numPr>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All students with knowledge of academic dishonesty are expected to report it.</w:t>
      </w:r>
    </w:p>
    <w:p w14:paraId="7E427A6A" w14:textId="49F386F3" w:rsidR="00535570" w:rsidRPr="00974792" w:rsidRDefault="00535570" w:rsidP="00535570">
      <w:pPr>
        <w:pStyle w:val="ListParagraph"/>
        <w:numPr>
          <w:ilvl w:val="0"/>
          <w:numId w:val="16"/>
        </w:numPr>
        <w:spacing w:after="0" w:line="240" w:lineRule="auto"/>
        <w:ind w:right="144"/>
        <w:rPr>
          <w:rFonts w:ascii="Times New Roman" w:eastAsia="Times New Roman" w:hAnsi="Times New Roman" w:cs="Times New Roman"/>
          <w:sz w:val="24"/>
          <w:szCs w:val="24"/>
        </w:rPr>
      </w:pPr>
      <w:r w:rsidRPr="00974792">
        <w:rPr>
          <w:rFonts w:ascii="Times New Roman" w:eastAsia="Times New Roman" w:hAnsi="Times New Roman" w:cs="Times New Roman"/>
          <w:sz w:val="24"/>
          <w:szCs w:val="24"/>
        </w:rPr>
        <w:t xml:space="preserve">All email communication is to be written in a civil tone. </w:t>
      </w:r>
    </w:p>
    <w:p w14:paraId="0538F423" w14:textId="059BBA68" w:rsidR="00A41EB9" w:rsidRDefault="00535570" w:rsidP="00A41EB9">
      <w:pPr>
        <w:pStyle w:val="ListParagraph"/>
        <w:numPr>
          <w:ilvl w:val="0"/>
          <w:numId w:val="16"/>
        </w:numPr>
        <w:spacing w:after="0" w:line="240" w:lineRule="auto"/>
        <w:ind w:right="144"/>
        <w:rPr>
          <w:rFonts w:ascii="Times New Roman" w:eastAsia="Times New Roman" w:hAnsi="Times New Roman" w:cs="Times New Roman"/>
          <w:b/>
          <w:color w:val="FF0000"/>
          <w:sz w:val="24"/>
          <w:szCs w:val="24"/>
        </w:rPr>
      </w:pPr>
      <w:r w:rsidRPr="00974792">
        <w:rPr>
          <w:rFonts w:ascii="Times New Roman" w:eastAsia="Times New Roman" w:hAnsi="Times New Roman" w:cs="Times New Roman"/>
          <w:b/>
          <w:color w:val="FF0000"/>
          <w:sz w:val="24"/>
          <w:szCs w:val="24"/>
        </w:rPr>
        <w:t>In</w:t>
      </w:r>
      <w:r w:rsidR="00A41EB9">
        <w:rPr>
          <w:rFonts w:ascii="Times New Roman" w:eastAsia="Times New Roman" w:hAnsi="Times New Roman" w:cs="Times New Roman"/>
          <w:b/>
          <w:color w:val="FF0000"/>
          <w:sz w:val="24"/>
          <w:szCs w:val="24"/>
        </w:rPr>
        <w:t>civility will not be tolerated.</w:t>
      </w:r>
    </w:p>
    <w:p w14:paraId="7F77D0E7" w14:textId="77777777" w:rsidR="00503676" w:rsidRPr="0039562F" w:rsidRDefault="00503676" w:rsidP="00762150">
      <w:pPr>
        <w:tabs>
          <w:tab w:val="left" w:pos="360"/>
          <w:tab w:val="left" w:pos="720"/>
          <w:tab w:val="left" w:pos="1080"/>
        </w:tabs>
        <w:spacing w:after="0" w:line="240" w:lineRule="auto"/>
        <w:ind w:right="144"/>
        <w:rPr>
          <w:rFonts w:ascii="Times New Roman" w:eastAsia="Times New Roman" w:hAnsi="Times New Roman" w:cs="Times New Roman"/>
          <w:snapToGrid w:val="0"/>
          <w:color w:val="FF0000"/>
          <w:sz w:val="24"/>
          <w:szCs w:val="24"/>
        </w:rPr>
      </w:pPr>
    </w:p>
    <w:p w14:paraId="6149D0A2" w14:textId="6FE1AE41" w:rsidR="00B41399" w:rsidRPr="0005714F" w:rsidRDefault="00B41399" w:rsidP="00762150">
      <w:pPr>
        <w:tabs>
          <w:tab w:val="left" w:pos="360"/>
          <w:tab w:val="left" w:pos="720"/>
          <w:tab w:val="left" w:pos="1080"/>
        </w:tabs>
        <w:spacing w:after="0" w:line="240" w:lineRule="auto"/>
        <w:ind w:right="144"/>
        <w:rPr>
          <w:rFonts w:ascii="Times New Roman" w:eastAsia="Times New Roman" w:hAnsi="Times New Roman" w:cs="Times New Roman"/>
          <w:b/>
          <w:snapToGrid w:val="0"/>
          <w:color w:val="000000" w:themeColor="text1"/>
          <w:sz w:val="24"/>
          <w:szCs w:val="24"/>
        </w:rPr>
      </w:pPr>
      <w:r w:rsidRPr="00B41399">
        <w:rPr>
          <w:rFonts w:ascii="Times New Roman" w:eastAsia="Times New Roman" w:hAnsi="Times New Roman" w:cs="Times New Roman"/>
          <w:b/>
          <w:snapToGrid w:val="0"/>
          <w:sz w:val="24"/>
          <w:szCs w:val="24"/>
        </w:rPr>
        <w:t>EXAMS</w:t>
      </w:r>
      <w:r w:rsidR="0005714F">
        <w:rPr>
          <w:rFonts w:ascii="Times New Roman" w:eastAsia="Times New Roman" w:hAnsi="Times New Roman" w:cs="Times New Roman"/>
          <w:b/>
          <w:snapToGrid w:val="0"/>
          <w:sz w:val="24"/>
          <w:szCs w:val="24"/>
        </w:rPr>
        <w:t xml:space="preserve"> </w:t>
      </w:r>
      <w:r w:rsidR="0005714F">
        <w:rPr>
          <w:rFonts w:ascii="Times New Roman" w:eastAsia="Times New Roman" w:hAnsi="Times New Roman" w:cs="Times New Roman"/>
          <w:b/>
          <w:snapToGrid w:val="0"/>
          <w:color w:val="FF0000"/>
          <w:sz w:val="24"/>
          <w:szCs w:val="24"/>
        </w:rPr>
        <w:t>On-Campus Computer Lab</w:t>
      </w:r>
    </w:p>
    <w:p w14:paraId="35314338" w14:textId="5EA7EFDD" w:rsidR="00B41399" w:rsidRPr="000E705C" w:rsidRDefault="00B41399" w:rsidP="00B41399">
      <w:pPr>
        <w:numPr>
          <w:ilvl w:val="0"/>
          <w:numId w:val="14"/>
        </w:numPr>
        <w:tabs>
          <w:tab w:val="clear" w:pos="2160"/>
          <w:tab w:val="left" w:pos="360"/>
          <w:tab w:val="left" w:pos="720"/>
        </w:tabs>
        <w:spacing w:after="0" w:line="240" w:lineRule="auto"/>
        <w:ind w:left="720"/>
        <w:rPr>
          <w:rFonts w:ascii="Arial" w:hAnsi="Arial" w:cs="Arial"/>
          <w:sz w:val="21"/>
          <w:szCs w:val="21"/>
        </w:rPr>
      </w:pPr>
      <w:r>
        <w:rPr>
          <w:rFonts w:ascii="Arial" w:hAnsi="Arial" w:cs="Arial"/>
          <w:sz w:val="21"/>
          <w:szCs w:val="21"/>
        </w:rPr>
        <w:t xml:space="preserve">There are a total of five proctored </w:t>
      </w:r>
      <w:r w:rsidR="0005714F">
        <w:rPr>
          <w:rFonts w:ascii="Arial" w:hAnsi="Arial" w:cs="Arial"/>
          <w:sz w:val="21"/>
          <w:szCs w:val="21"/>
        </w:rPr>
        <w:t xml:space="preserve">Blackboard </w:t>
      </w:r>
      <w:r w:rsidRPr="000E705C">
        <w:rPr>
          <w:rFonts w:ascii="Arial" w:hAnsi="Arial" w:cs="Arial"/>
          <w:sz w:val="21"/>
          <w:szCs w:val="21"/>
        </w:rPr>
        <w:t>exams</w:t>
      </w:r>
      <w:r>
        <w:rPr>
          <w:rFonts w:ascii="Arial" w:hAnsi="Arial" w:cs="Arial"/>
          <w:sz w:val="21"/>
          <w:szCs w:val="21"/>
        </w:rPr>
        <w:t>. See Course Schedule for the</w:t>
      </w:r>
      <w:r w:rsidRPr="000E705C">
        <w:rPr>
          <w:rFonts w:ascii="Arial" w:hAnsi="Arial" w:cs="Arial"/>
          <w:sz w:val="21"/>
          <w:szCs w:val="21"/>
        </w:rPr>
        <w:t xml:space="preserve"> dates.  </w:t>
      </w:r>
    </w:p>
    <w:p w14:paraId="3DEC94CF" w14:textId="248A3DD0" w:rsidR="00B41399" w:rsidRDefault="00B41399" w:rsidP="00B41399">
      <w:pPr>
        <w:numPr>
          <w:ilvl w:val="0"/>
          <w:numId w:val="14"/>
        </w:numPr>
        <w:tabs>
          <w:tab w:val="clear" w:pos="2160"/>
          <w:tab w:val="left" w:pos="360"/>
          <w:tab w:val="left" w:pos="720"/>
        </w:tabs>
        <w:spacing w:after="0" w:line="240" w:lineRule="auto"/>
        <w:ind w:left="720"/>
        <w:rPr>
          <w:rFonts w:ascii="Arial" w:hAnsi="Arial" w:cs="Arial"/>
          <w:sz w:val="21"/>
          <w:szCs w:val="21"/>
        </w:rPr>
      </w:pPr>
      <w:r w:rsidRPr="000E705C">
        <w:rPr>
          <w:rFonts w:ascii="Arial" w:hAnsi="Arial" w:cs="Arial"/>
          <w:sz w:val="21"/>
          <w:szCs w:val="21"/>
        </w:rPr>
        <w:t>Exams consist of critical thinking questions bas</w:t>
      </w:r>
      <w:r>
        <w:rPr>
          <w:rFonts w:ascii="Arial" w:hAnsi="Arial" w:cs="Arial"/>
          <w:sz w:val="21"/>
          <w:szCs w:val="21"/>
        </w:rPr>
        <w:t xml:space="preserve">ed on </w:t>
      </w:r>
      <w:r w:rsidR="00FF7825">
        <w:rPr>
          <w:rFonts w:ascii="Arial" w:hAnsi="Arial" w:cs="Arial"/>
          <w:sz w:val="21"/>
          <w:szCs w:val="21"/>
        </w:rPr>
        <w:t>lecture</w:t>
      </w:r>
      <w:r>
        <w:rPr>
          <w:rFonts w:ascii="Arial" w:hAnsi="Arial" w:cs="Arial"/>
          <w:sz w:val="21"/>
          <w:szCs w:val="21"/>
        </w:rPr>
        <w:t xml:space="preserve"> content, </w:t>
      </w:r>
      <w:r w:rsidR="00FF7825">
        <w:rPr>
          <w:rFonts w:ascii="Arial" w:hAnsi="Arial" w:cs="Arial"/>
          <w:sz w:val="21"/>
          <w:szCs w:val="21"/>
        </w:rPr>
        <w:t xml:space="preserve">directed </w:t>
      </w:r>
      <w:r>
        <w:rPr>
          <w:rFonts w:ascii="Arial" w:hAnsi="Arial" w:cs="Arial"/>
          <w:sz w:val="21"/>
          <w:szCs w:val="21"/>
        </w:rPr>
        <w:t>chapter readings, and Key Concept documents</w:t>
      </w:r>
      <w:r w:rsidRPr="000E705C">
        <w:rPr>
          <w:rFonts w:ascii="Arial" w:hAnsi="Arial" w:cs="Arial"/>
          <w:sz w:val="21"/>
          <w:szCs w:val="21"/>
        </w:rPr>
        <w:t xml:space="preserve">. </w:t>
      </w:r>
    </w:p>
    <w:p w14:paraId="2F7ADF3F" w14:textId="17D34FC0" w:rsidR="00FF7825" w:rsidRDefault="00FF7825" w:rsidP="00B41399">
      <w:pPr>
        <w:numPr>
          <w:ilvl w:val="0"/>
          <w:numId w:val="14"/>
        </w:numPr>
        <w:tabs>
          <w:tab w:val="clear" w:pos="2160"/>
          <w:tab w:val="left" w:pos="360"/>
          <w:tab w:val="left" w:pos="720"/>
        </w:tabs>
        <w:spacing w:after="0" w:line="240" w:lineRule="auto"/>
        <w:ind w:left="720"/>
        <w:rPr>
          <w:rFonts w:ascii="Arial" w:hAnsi="Arial" w:cs="Arial"/>
          <w:sz w:val="21"/>
          <w:szCs w:val="21"/>
        </w:rPr>
      </w:pPr>
      <w:r>
        <w:rPr>
          <w:rFonts w:ascii="Arial" w:hAnsi="Arial" w:cs="Arial"/>
          <w:sz w:val="21"/>
          <w:szCs w:val="21"/>
        </w:rPr>
        <w:t>A test blueprint will be provided for all exams.</w:t>
      </w:r>
    </w:p>
    <w:p w14:paraId="6D4C255A" w14:textId="2AD10B22" w:rsidR="001613F9" w:rsidRPr="000E705C" w:rsidRDefault="001613F9" w:rsidP="00B41399">
      <w:pPr>
        <w:numPr>
          <w:ilvl w:val="0"/>
          <w:numId w:val="14"/>
        </w:numPr>
        <w:tabs>
          <w:tab w:val="clear" w:pos="2160"/>
          <w:tab w:val="left" w:pos="360"/>
          <w:tab w:val="left" w:pos="720"/>
        </w:tabs>
        <w:spacing w:after="0" w:line="240" w:lineRule="auto"/>
        <w:ind w:left="720"/>
        <w:rPr>
          <w:rFonts w:ascii="Arial" w:hAnsi="Arial" w:cs="Arial"/>
          <w:sz w:val="21"/>
          <w:szCs w:val="21"/>
        </w:rPr>
      </w:pPr>
      <w:r>
        <w:rPr>
          <w:rFonts w:ascii="Arial" w:hAnsi="Arial" w:cs="Arial"/>
          <w:sz w:val="21"/>
          <w:szCs w:val="21"/>
        </w:rPr>
        <w:t>The exams are timed at 1.5 minutes per question.</w:t>
      </w:r>
    </w:p>
    <w:p w14:paraId="38159E65" w14:textId="2C34AEE5" w:rsidR="00B41399" w:rsidRPr="000E705C" w:rsidRDefault="00B41399" w:rsidP="00B41399">
      <w:pPr>
        <w:numPr>
          <w:ilvl w:val="0"/>
          <w:numId w:val="14"/>
        </w:numPr>
        <w:tabs>
          <w:tab w:val="clear" w:pos="2160"/>
          <w:tab w:val="num" w:pos="720"/>
        </w:tabs>
        <w:spacing w:after="0" w:line="240" w:lineRule="auto"/>
        <w:ind w:left="720"/>
        <w:rPr>
          <w:rFonts w:ascii="Arial" w:hAnsi="Arial" w:cs="Arial"/>
          <w:sz w:val="21"/>
          <w:szCs w:val="21"/>
        </w:rPr>
      </w:pPr>
      <w:r>
        <w:rPr>
          <w:rFonts w:ascii="Arial" w:hAnsi="Arial" w:cs="Arial"/>
          <w:sz w:val="21"/>
          <w:szCs w:val="21"/>
        </w:rPr>
        <w:t xml:space="preserve">Exams 1, 2, </w:t>
      </w:r>
      <w:r w:rsidRPr="000E705C">
        <w:rPr>
          <w:rFonts w:ascii="Arial" w:hAnsi="Arial" w:cs="Arial"/>
          <w:sz w:val="21"/>
          <w:szCs w:val="21"/>
        </w:rPr>
        <w:t>3</w:t>
      </w:r>
      <w:r>
        <w:rPr>
          <w:rFonts w:ascii="Arial" w:hAnsi="Arial" w:cs="Arial"/>
          <w:sz w:val="21"/>
          <w:szCs w:val="21"/>
        </w:rPr>
        <w:t>, &amp; 4</w:t>
      </w:r>
      <w:r w:rsidRPr="000E705C">
        <w:rPr>
          <w:rFonts w:ascii="Arial" w:hAnsi="Arial" w:cs="Arial"/>
          <w:sz w:val="21"/>
          <w:szCs w:val="21"/>
        </w:rPr>
        <w:t xml:space="preserve"> are not cumul</w:t>
      </w:r>
      <w:r w:rsidR="00A41EB9">
        <w:rPr>
          <w:rFonts w:ascii="Arial" w:hAnsi="Arial" w:cs="Arial"/>
          <w:sz w:val="21"/>
          <w:szCs w:val="21"/>
        </w:rPr>
        <w:t>ative, but require application of foundational principles relating to pharmacokinetics and dynamics and patient safety.</w:t>
      </w:r>
      <w:r w:rsidR="00FF7825">
        <w:rPr>
          <w:rFonts w:ascii="Arial" w:hAnsi="Arial" w:cs="Arial"/>
          <w:sz w:val="21"/>
          <w:szCs w:val="21"/>
        </w:rPr>
        <w:t xml:space="preserve"> </w:t>
      </w:r>
    </w:p>
    <w:p w14:paraId="306A5053" w14:textId="661210D6" w:rsidR="00B41399" w:rsidRDefault="00B41399" w:rsidP="00B41399">
      <w:pPr>
        <w:numPr>
          <w:ilvl w:val="0"/>
          <w:numId w:val="14"/>
        </w:numPr>
        <w:tabs>
          <w:tab w:val="clear" w:pos="2160"/>
          <w:tab w:val="num" w:pos="720"/>
        </w:tabs>
        <w:spacing w:after="0" w:line="240" w:lineRule="auto"/>
        <w:ind w:left="720"/>
        <w:rPr>
          <w:rFonts w:ascii="Arial" w:hAnsi="Arial" w:cs="Arial"/>
          <w:sz w:val="21"/>
          <w:szCs w:val="21"/>
        </w:rPr>
      </w:pPr>
      <w:r>
        <w:rPr>
          <w:rFonts w:ascii="Arial" w:hAnsi="Arial" w:cs="Arial"/>
          <w:sz w:val="21"/>
          <w:szCs w:val="21"/>
        </w:rPr>
        <w:t>Exam 5</w:t>
      </w:r>
      <w:r w:rsidRPr="000E705C">
        <w:rPr>
          <w:rFonts w:ascii="Arial" w:hAnsi="Arial" w:cs="Arial"/>
          <w:sz w:val="21"/>
          <w:szCs w:val="21"/>
        </w:rPr>
        <w:t xml:space="preserve"> is the final exam and </w:t>
      </w:r>
      <w:r w:rsidRPr="000E705C">
        <w:rPr>
          <w:rFonts w:ascii="Arial" w:hAnsi="Arial" w:cs="Arial"/>
          <w:i/>
          <w:sz w:val="21"/>
          <w:szCs w:val="21"/>
          <w:u w:val="single"/>
        </w:rPr>
        <w:t xml:space="preserve">is </w:t>
      </w:r>
      <w:r w:rsidRPr="000E705C">
        <w:rPr>
          <w:rFonts w:ascii="Arial" w:hAnsi="Arial" w:cs="Arial"/>
          <w:sz w:val="21"/>
          <w:szCs w:val="21"/>
        </w:rPr>
        <w:t>cumulati</w:t>
      </w:r>
      <w:r w:rsidR="00A41EB9">
        <w:rPr>
          <w:rFonts w:ascii="Arial" w:hAnsi="Arial" w:cs="Arial"/>
          <w:sz w:val="21"/>
          <w:szCs w:val="21"/>
        </w:rPr>
        <w:t xml:space="preserve">ve covering all </w:t>
      </w:r>
      <w:r>
        <w:rPr>
          <w:rFonts w:ascii="Arial" w:hAnsi="Arial" w:cs="Arial"/>
          <w:sz w:val="21"/>
          <w:szCs w:val="21"/>
        </w:rPr>
        <w:t>content.</w:t>
      </w:r>
      <w:r w:rsidRPr="000E705C">
        <w:rPr>
          <w:rFonts w:ascii="Arial" w:hAnsi="Arial" w:cs="Arial"/>
          <w:sz w:val="21"/>
          <w:szCs w:val="21"/>
        </w:rPr>
        <w:t>.</w:t>
      </w:r>
    </w:p>
    <w:p w14:paraId="08AEC9C2" w14:textId="7BA20E2E" w:rsidR="00304B69" w:rsidRPr="00304B69" w:rsidRDefault="00B41399" w:rsidP="00304B69">
      <w:pPr>
        <w:numPr>
          <w:ilvl w:val="0"/>
          <w:numId w:val="14"/>
        </w:numPr>
        <w:tabs>
          <w:tab w:val="clear" w:pos="2160"/>
          <w:tab w:val="num" w:pos="720"/>
        </w:tabs>
        <w:spacing w:after="0" w:line="240" w:lineRule="auto"/>
        <w:ind w:left="720"/>
        <w:rPr>
          <w:rFonts w:ascii="Arial" w:hAnsi="Arial" w:cs="Arial"/>
          <w:b/>
          <w:sz w:val="21"/>
          <w:szCs w:val="21"/>
        </w:rPr>
      </w:pPr>
      <w:r w:rsidRPr="00334FC1">
        <w:rPr>
          <w:rFonts w:ascii="Arial" w:hAnsi="Arial" w:cs="Arial"/>
          <w:b/>
          <w:sz w:val="21"/>
          <w:szCs w:val="21"/>
        </w:rPr>
        <w:t xml:space="preserve">Exams make up 100% of the 70% rule (see below). The weighted average on these exams (70% rule) determines the student’s mastery of the content and </w:t>
      </w:r>
      <w:r>
        <w:rPr>
          <w:rFonts w:ascii="Arial" w:hAnsi="Arial" w:cs="Arial"/>
          <w:b/>
          <w:sz w:val="21"/>
          <w:szCs w:val="21"/>
        </w:rPr>
        <w:t xml:space="preserve">progression to Junior 1. </w:t>
      </w:r>
    </w:p>
    <w:p w14:paraId="0E4C8C6E" w14:textId="3FE6EA3A" w:rsidR="00B41399" w:rsidRPr="0005714F" w:rsidRDefault="00B41399" w:rsidP="00762150">
      <w:pPr>
        <w:tabs>
          <w:tab w:val="left" w:pos="360"/>
          <w:tab w:val="left" w:pos="720"/>
          <w:tab w:val="left" w:pos="1080"/>
        </w:tabs>
        <w:spacing w:after="0" w:line="240" w:lineRule="auto"/>
        <w:ind w:right="144"/>
        <w:rPr>
          <w:rFonts w:ascii="Times New Roman" w:eastAsia="Times New Roman" w:hAnsi="Times New Roman" w:cs="Times New Roman"/>
          <w:b/>
          <w:snapToGrid w:val="0"/>
          <w:color w:val="FF0000"/>
          <w:sz w:val="24"/>
          <w:szCs w:val="24"/>
        </w:rPr>
      </w:pPr>
      <w:r>
        <w:rPr>
          <w:rFonts w:ascii="Times New Roman" w:eastAsia="Times New Roman" w:hAnsi="Times New Roman" w:cs="Times New Roman"/>
          <w:b/>
          <w:snapToGrid w:val="0"/>
          <w:sz w:val="24"/>
          <w:szCs w:val="24"/>
        </w:rPr>
        <w:t>QUIZZES</w:t>
      </w:r>
      <w:r w:rsidR="0005714F">
        <w:rPr>
          <w:rFonts w:ascii="Times New Roman" w:eastAsia="Times New Roman" w:hAnsi="Times New Roman" w:cs="Times New Roman"/>
          <w:b/>
          <w:snapToGrid w:val="0"/>
          <w:color w:val="FF0000"/>
          <w:sz w:val="24"/>
          <w:szCs w:val="24"/>
        </w:rPr>
        <w:t xml:space="preserve"> On-Line</w:t>
      </w:r>
    </w:p>
    <w:p w14:paraId="46AC0334" w14:textId="3B4E3AB5" w:rsidR="00503676" w:rsidRDefault="00503676" w:rsidP="00B41399">
      <w:pPr>
        <w:numPr>
          <w:ilvl w:val="0"/>
          <w:numId w:val="13"/>
        </w:numPr>
        <w:tabs>
          <w:tab w:val="left" w:pos="360"/>
          <w:tab w:val="left" w:pos="720"/>
        </w:tabs>
        <w:spacing w:after="0" w:line="240" w:lineRule="auto"/>
        <w:rPr>
          <w:rFonts w:ascii="Arial" w:hAnsi="Arial" w:cs="Arial"/>
          <w:sz w:val="21"/>
          <w:szCs w:val="21"/>
        </w:rPr>
      </w:pPr>
      <w:r>
        <w:rPr>
          <w:rFonts w:ascii="Arial" w:hAnsi="Arial" w:cs="Arial"/>
          <w:sz w:val="21"/>
          <w:szCs w:val="21"/>
        </w:rPr>
        <w:t xml:space="preserve">There are 5 </w:t>
      </w:r>
      <w:r w:rsidRPr="00A41EB9">
        <w:rPr>
          <w:rFonts w:ascii="Arial" w:hAnsi="Arial" w:cs="Arial"/>
          <w:b/>
          <w:sz w:val="21"/>
          <w:szCs w:val="21"/>
        </w:rPr>
        <w:t>online</w:t>
      </w:r>
      <w:r>
        <w:rPr>
          <w:rFonts w:ascii="Arial" w:hAnsi="Arial" w:cs="Arial"/>
          <w:sz w:val="21"/>
          <w:szCs w:val="21"/>
        </w:rPr>
        <w:t xml:space="preserve"> q</w:t>
      </w:r>
      <w:r w:rsidR="00B41399">
        <w:rPr>
          <w:rFonts w:ascii="Arial" w:hAnsi="Arial" w:cs="Arial"/>
          <w:sz w:val="21"/>
          <w:szCs w:val="21"/>
        </w:rPr>
        <w:t xml:space="preserve">uizzes over the course of the semester. </w:t>
      </w:r>
      <w:r>
        <w:rPr>
          <w:rFonts w:ascii="Arial" w:hAnsi="Arial" w:cs="Arial"/>
          <w:sz w:val="21"/>
          <w:szCs w:val="21"/>
        </w:rPr>
        <w:t xml:space="preserve">The quizzes are taken with </w:t>
      </w:r>
      <w:r w:rsidRPr="008A2ABC">
        <w:rPr>
          <w:rFonts w:ascii="Arial" w:hAnsi="Arial" w:cs="Arial"/>
          <w:color w:val="FF0000"/>
          <w:sz w:val="21"/>
          <w:szCs w:val="21"/>
        </w:rPr>
        <w:t xml:space="preserve">Respondus Lockdown Browser and a web camera. </w:t>
      </w:r>
      <w:r>
        <w:rPr>
          <w:rFonts w:ascii="Arial" w:hAnsi="Arial" w:cs="Arial"/>
          <w:sz w:val="21"/>
          <w:szCs w:val="21"/>
        </w:rPr>
        <w:t>You will be monitored by video during the entire quiz time.</w:t>
      </w:r>
    </w:p>
    <w:p w14:paraId="30A4ED98" w14:textId="43B30AA4" w:rsidR="001613F9" w:rsidRDefault="00B41399" w:rsidP="00B41399">
      <w:pPr>
        <w:numPr>
          <w:ilvl w:val="0"/>
          <w:numId w:val="13"/>
        </w:numPr>
        <w:tabs>
          <w:tab w:val="left" w:pos="360"/>
          <w:tab w:val="left" w:pos="720"/>
        </w:tabs>
        <w:spacing w:after="0" w:line="240" w:lineRule="auto"/>
        <w:rPr>
          <w:rFonts w:ascii="Arial" w:hAnsi="Arial" w:cs="Arial"/>
          <w:sz w:val="21"/>
          <w:szCs w:val="21"/>
        </w:rPr>
      </w:pPr>
      <w:r>
        <w:rPr>
          <w:rFonts w:ascii="Arial" w:hAnsi="Arial" w:cs="Arial"/>
          <w:sz w:val="21"/>
          <w:szCs w:val="21"/>
        </w:rPr>
        <w:t xml:space="preserve">You will have 2 attempts at each quiz. Blackboard will record the higher grade. </w:t>
      </w:r>
    </w:p>
    <w:p w14:paraId="08C23E99" w14:textId="4C7F8CFD" w:rsidR="001613F9" w:rsidRDefault="001613F9" w:rsidP="00B41399">
      <w:pPr>
        <w:numPr>
          <w:ilvl w:val="0"/>
          <w:numId w:val="13"/>
        </w:numPr>
        <w:tabs>
          <w:tab w:val="left" w:pos="360"/>
          <w:tab w:val="left" w:pos="720"/>
        </w:tabs>
        <w:spacing w:after="0" w:line="240" w:lineRule="auto"/>
        <w:rPr>
          <w:rFonts w:ascii="Arial" w:hAnsi="Arial" w:cs="Arial"/>
          <w:sz w:val="21"/>
          <w:szCs w:val="21"/>
        </w:rPr>
      </w:pPr>
      <w:r>
        <w:rPr>
          <w:rFonts w:ascii="Arial" w:hAnsi="Arial" w:cs="Arial"/>
          <w:sz w:val="21"/>
          <w:szCs w:val="21"/>
        </w:rPr>
        <w:t>The quizzes are timed at 1.5 minutes per question.</w:t>
      </w:r>
    </w:p>
    <w:p w14:paraId="19E3F26B" w14:textId="423BBCAE" w:rsidR="00B41399" w:rsidRPr="000E705C" w:rsidRDefault="00B41399" w:rsidP="00B41399">
      <w:pPr>
        <w:numPr>
          <w:ilvl w:val="0"/>
          <w:numId w:val="13"/>
        </w:numPr>
        <w:tabs>
          <w:tab w:val="left" w:pos="360"/>
          <w:tab w:val="left" w:pos="720"/>
        </w:tabs>
        <w:spacing w:after="0" w:line="240" w:lineRule="auto"/>
        <w:rPr>
          <w:rFonts w:ascii="Arial" w:hAnsi="Arial" w:cs="Arial"/>
          <w:sz w:val="21"/>
          <w:szCs w:val="21"/>
        </w:rPr>
      </w:pPr>
      <w:r w:rsidRPr="005B741D">
        <w:rPr>
          <w:rFonts w:ascii="Arial" w:hAnsi="Arial" w:cs="Arial"/>
          <w:sz w:val="21"/>
          <w:szCs w:val="21"/>
        </w:rPr>
        <w:t xml:space="preserve">See Course </w:t>
      </w:r>
      <w:r>
        <w:rPr>
          <w:rFonts w:ascii="Arial" w:hAnsi="Arial" w:cs="Arial"/>
          <w:sz w:val="21"/>
          <w:szCs w:val="21"/>
        </w:rPr>
        <w:t>Schedule for due-</w:t>
      </w:r>
      <w:r w:rsidRPr="005B741D">
        <w:rPr>
          <w:rFonts w:ascii="Arial" w:hAnsi="Arial" w:cs="Arial"/>
          <w:sz w:val="21"/>
          <w:szCs w:val="21"/>
        </w:rPr>
        <w:t>dates.</w:t>
      </w:r>
      <w:r w:rsidRPr="000E705C">
        <w:rPr>
          <w:rFonts w:ascii="Arial" w:hAnsi="Arial" w:cs="Arial"/>
          <w:sz w:val="21"/>
          <w:szCs w:val="21"/>
        </w:rPr>
        <w:t xml:space="preserve">  </w:t>
      </w:r>
    </w:p>
    <w:p w14:paraId="58D7A5F9" w14:textId="53EF75E2" w:rsidR="00B41399" w:rsidRDefault="00B41399" w:rsidP="00B41399">
      <w:pPr>
        <w:numPr>
          <w:ilvl w:val="0"/>
          <w:numId w:val="13"/>
        </w:numPr>
        <w:spacing w:after="0" w:line="240" w:lineRule="auto"/>
        <w:rPr>
          <w:rFonts w:ascii="Arial" w:hAnsi="Arial" w:cs="Arial"/>
          <w:sz w:val="21"/>
          <w:szCs w:val="21"/>
        </w:rPr>
      </w:pPr>
      <w:r>
        <w:rPr>
          <w:rFonts w:ascii="Arial" w:hAnsi="Arial" w:cs="Arial"/>
          <w:sz w:val="21"/>
          <w:szCs w:val="21"/>
        </w:rPr>
        <w:t>Quizzes</w:t>
      </w:r>
      <w:r w:rsidRPr="000E705C">
        <w:rPr>
          <w:rFonts w:ascii="Arial" w:hAnsi="Arial" w:cs="Arial"/>
          <w:sz w:val="21"/>
          <w:szCs w:val="21"/>
        </w:rPr>
        <w:t xml:space="preserve"> consist of critical thinking questions bas</w:t>
      </w:r>
      <w:r>
        <w:rPr>
          <w:rFonts w:ascii="Arial" w:hAnsi="Arial" w:cs="Arial"/>
          <w:sz w:val="21"/>
          <w:szCs w:val="21"/>
        </w:rPr>
        <w:t>ed on</w:t>
      </w:r>
      <w:r w:rsidRPr="000E705C">
        <w:rPr>
          <w:rFonts w:ascii="Arial" w:hAnsi="Arial" w:cs="Arial"/>
          <w:sz w:val="21"/>
          <w:szCs w:val="21"/>
        </w:rPr>
        <w:t xml:space="preserve"> </w:t>
      </w:r>
      <w:r>
        <w:rPr>
          <w:rFonts w:ascii="Arial" w:hAnsi="Arial" w:cs="Arial"/>
          <w:sz w:val="21"/>
          <w:szCs w:val="21"/>
        </w:rPr>
        <w:t xml:space="preserve">lectures, directed </w:t>
      </w:r>
      <w:r w:rsidR="00FF7825">
        <w:rPr>
          <w:rFonts w:ascii="Arial" w:hAnsi="Arial" w:cs="Arial"/>
          <w:sz w:val="21"/>
          <w:szCs w:val="21"/>
        </w:rPr>
        <w:t xml:space="preserve">chapter </w:t>
      </w:r>
      <w:r w:rsidRPr="000E705C">
        <w:rPr>
          <w:rFonts w:ascii="Arial" w:hAnsi="Arial" w:cs="Arial"/>
          <w:sz w:val="21"/>
          <w:szCs w:val="21"/>
        </w:rPr>
        <w:t>re</w:t>
      </w:r>
      <w:r>
        <w:rPr>
          <w:rFonts w:ascii="Arial" w:hAnsi="Arial" w:cs="Arial"/>
          <w:sz w:val="21"/>
          <w:szCs w:val="21"/>
        </w:rPr>
        <w:t xml:space="preserve">adings, and Key Concept documents. </w:t>
      </w:r>
    </w:p>
    <w:p w14:paraId="1A5FFD7D" w14:textId="6F8C716F" w:rsidR="00714314" w:rsidRDefault="00714314" w:rsidP="00B41399">
      <w:pPr>
        <w:numPr>
          <w:ilvl w:val="0"/>
          <w:numId w:val="13"/>
        </w:numPr>
        <w:spacing w:after="0" w:line="240" w:lineRule="auto"/>
        <w:rPr>
          <w:rFonts w:ascii="Arial" w:hAnsi="Arial" w:cs="Arial"/>
          <w:sz w:val="21"/>
          <w:szCs w:val="21"/>
        </w:rPr>
      </w:pPr>
      <w:r>
        <w:rPr>
          <w:rFonts w:ascii="Arial" w:hAnsi="Arial" w:cs="Arial"/>
          <w:sz w:val="21"/>
          <w:szCs w:val="21"/>
        </w:rPr>
        <w:t>A quiz blueprint will be provided for all quizzes</w:t>
      </w:r>
    </w:p>
    <w:p w14:paraId="640716A6" w14:textId="77777777" w:rsidR="00B41399" w:rsidRPr="00C80811" w:rsidRDefault="00B41399" w:rsidP="00B41399">
      <w:pPr>
        <w:numPr>
          <w:ilvl w:val="0"/>
          <w:numId w:val="13"/>
        </w:numPr>
        <w:spacing w:after="0" w:line="240" w:lineRule="auto"/>
        <w:rPr>
          <w:rFonts w:ascii="Arial" w:hAnsi="Arial" w:cs="Arial"/>
          <w:sz w:val="21"/>
          <w:szCs w:val="21"/>
        </w:rPr>
      </w:pPr>
      <w:r w:rsidRPr="00C80811">
        <w:rPr>
          <w:rFonts w:ascii="Arial" w:hAnsi="Arial" w:cs="Arial"/>
          <w:color w:val="FF0000"/>
          <w:sz w:val="21"/>
          <w:szCs w:val="21"/>
        </w:rPr>
        <w:t>Quizzes cannot be made up if missed</w:t>
      </w:r>
      <w:r w:rsidRPr="00C80811">
        <w:rPr>
          <w:rFonts w:ascii="Arial" w:hAnsi="Arial" w:cs="Arial"/>
          <w:sz w:val="21"/>
          <w:szCs w:val="21"/>
        </w:rPr>
        <w:t xml:space="preserve">. </w:t>
      </w:r>
    </w:p>
    <w:p w14:paraId="7EFCCC4C" w14:textId="77777777" w:rsidR="00B41399" w:rsidRPr="00C80811" w:rsidRDefault="00B41399" w:rsidP="00B41399">
      <w:pPr>
        <w:numPr>
          <w:ilvl w:val="0"/>
          <w:numId w:val="13"/>
        </w:numPr>
        <w:spacing w:after="0" w:line="240" w:lineRule="auto"/>
        <w:rPr>
          <w:rFonts w:ascii="Arial" w:hAnsi="Arial" w:cs="Arial"/>
          <w:sz w:val="21"/>
          <w:szCs w:val="21"/>
        </w:rPr>
      </w:pPr>
      <w:r w:rsidRPr="00C80811">
        <w:rPr>
          <w:rFonts w:ascii="Arial" w:hAnsi="Arial" w:cs="Arial"/>
          <w:color w:val="FF0000"/>
          <w:sz w:val="21"/>
          <w:szCs w:val="21"/>
        </w:rPr>
        <w:t xml:space="preserve">Failure to take one or more quizzes can </w:t>
      </w:r>
      <w:r w:rsidRPr="00B5751B">
        <w:rPr>
          <w:rFonts w:ascii="Arial" w:hAnsi="Arial" w:cs="Arial"/>
          <w:b/>
          <w:color w:val="FF0000"/>
          <w:sz w:val="21"/>
          <w:szCs w:val="21"/>
        </w:rPr>
        <w:t>significantly</w:t>
      </w:r>
      <w:r w:rsidRPr="00C80811">
        <w:rPr>
          <w:rFonts w:ascii="Arial" w:hAnsi="Arial" w:cs="Arial"/>
          <w:color w:val="FF0000"/>
          <w:sz w:val="21"/>
          <w:szCs w:val="21"/>
        </w:rPr>
        <w:t xml:space="preserve"> alter the overall course grade</w:t>
      </w:r>
      <w:r w:rsidRPr="00C80811">
        <w:rPr>
          <w:rFonts w:ascii="Arial" w:hAnsi="Arial" w:cs="Arial"/>
          <w:sz w:val="21"/>
          <w:szCs w:val="21"/>
        </w:rPr>
        <w:t>.</w:t>
      </w:r>
    </w:p>
    <w:p w14:paraId="1F4E4CC5" w14:textId="28746627" w:rsidR="00B41399" w:rsidRDefault="00B41399" w:rsidP="00503676">
      <w:pPr>
        <w:tabs>
          <w:tab w:val="left" w:pos="360"/>
          <w:tab w:val="left" w:pos="720"/>
          <w:tab w:val="left" w:pos="1080"/>
        </w:tabs>
        <w:spacing w:after="0" w:line="240" w:lineRule="auto"/>
        <w:ind w:left="810" w:right="144" w:hanging="180"/>
        <w:rPr>
          <w:rFonts w:ascii="Arial" w:hAnsi="Arial" w:cs="Arial"/>
          <w:b/>
          <w:sz w:val="21"/>
          <w:szCs w:val="21"/>
        </w:rPr>
      </w:pPr>
      <w:r w:rsidRPr="00B5751B">
        <w:rPr>
          <w:rFonts w:ascii="Arial" w:hAnsi="Arial" w:cs="Arial"/>
          <w:b/>
          <w:sz w:val="21"/>
          <w:szCs w:val="21"/>
          <w:highlight w:val="yellow"/>
        </w:rPr>
        <w:t>The quiz average only counts if the student meets the 70% rule on exams (see below</w:t>
      </w:r>
      <w:r>
        <w:rPr>
          <w:rFonts w:ascii="Arial" w:hAnsi="Arial" w:cs="Arial"/>
          <w:b/>
          <w:sz w:val="21"/>
          <w:szCs w:val="21"/>
        </w:rPr>
        <w:t>)</w:t>
      </w:r>
      <w:r w:rsidR="00304B69">
        <w:rPr>
          <w:rFonts w:ascii="Arial" w:hAnsi="Arial" w:cs="Arial"/>
          <w:b/>
          <w:sz w:val="21"/>
          <w:szCs w:val="21"/>
        </w:rPr>
        <w:t>.</w:t>
      </w:r>
    </w:p>
    <w:p w14:paraId="147FAA81" w14:textId="0A7CBBCA" w:rsidR="00304B69" w:rsidRDefault="00304B69" w:rsidP="00304B69">
      <w:pPr>
        <w:pStyle w:val="ListParagraph"/>
        <w:numPr>
          <w:ilvl w:val="0"/>
          <w:numId w:val="17"/>
        </w:numPr>
        <w:tabs>
          <w:tab w:val="left" w:pos="0"/>
        </w:tabs>
        <w:spacing w:after="0" w:line="240" w:lineRule="auto"/>
        <w:ind w:right="144"/>
        <w:rPr>
          <w:rFonts w:ascii="Times New Roman" w:eastAsia="Times New Roman" w:hAnsi="Times New Roman" w:cs="Times New Roman"/>
          <w:sz w:val="24"/>
          <w:szCs w:val="24"/>
        </w:rPr>
      </w:pPr>
      <w:r w:rsidRPr="00304B69">
        <w:rPr>
          <w:rFonts w:ascii="Times New Roman" w:eastAsia="Times New Roman" w:hAnsi="Times New Roman" w:cs="Times New Roman"/>
          <w:b/>
          <w:sz w:val="24"/>
          <w:szCs w:val="24"/>
        </w:rPr>
        <w:t>Online quizzes</w:t>
      </w:r>
      <w:r w:rsidRPr="00304B69">
        <w:rPr>
          <w:rFonts w:ascii="Times New Roman" w:eastAsia="Times New Roman" w:hAnsi="Times New Roman" w:cs="Times New Roman"/>
          <w:sz w:val="24"/>
          <w:szCs w:val="24"/>
        </w:rPr>
        <w:t xml:space="preserve"> are to be </w:t>
      </w:r>
      <w:r w:rsidR="001C1326">
        <w:rPr>
          <w:rFonts w:ascii="Times New Roman" w:eastAsia="Times New Roman" w:hAnsi="Times New Roman" w:cs="Times New Roman"/>
          <w:b/>
          <w:sz w:val="24"/>
          <w:szCs w:val="24"/>
        </w:rPr>
        <w:t>taken during the very adequate testing period</w:t>
      </w:r>
      <w:r w:rsidR="001C1326">
        <w:rPr>
          <w:rFonts w:ascii="Times New Roman" w:eastAsia="Times New Roman" w:hAnsi="Times New Roman" w:cs="Times New Roman"/>
          <w:sz w:val="24"/>
          <w:szCs w:val="24"/>
        </w:rPr>
        <w:t xml:space="preserve">, </w:t>
      </w:r>
      <w:r w:rsidRPr="00304B69">
        <w:rPr>
          <w:rFonts w:ascii="Times New Roman" w:eastAsia="Times New Roman" w:hAnsi="Times New Roman" w:cs="Times New Roman"/>
          <w:sz w:val="24"/>
          <w:szCs w:val="24"/>
        </w:rPr>
        <w:t xml:space="preserve">as found on Blackboard.  Students will have two attempts at a Blackboard quiz and the higher score will be recorded. </w:t>
      </w:r>
      <w:r w:rsidRPr="001C1326">
        <w:rPr>
          <w:rFonts w:ascii="Times New Roman" w:eastAsia="Times New Roman" w:hAnsi="Times New Roman" w:cs="Times New Roman"/>
          <w:b/>
          <w:sz w:val="24"/>
          <w:szCs w:val="24"/>
        </w:rPr>
        <w:t>Failure to take any quiz will result in a zero.</w:t>
      </w:r>
      <w:r w:rsidRPr="00304B69">
        <w:rPr>
          <w:rFonts w:ascii="Times New Roman" w:eastAsia="Times New Roman" w:hAnsi="Times New Roman" w:cs="Times New Roman"/>
          <w:sz w:val="24"/>
          <w:szCs w:val="24"/>
        </w:rPr>
        <w:t xml:space="preserve"> </w:t>
      </w:r>
    </w:p>
    <w:p w14:paraId="386E32CA" w14:textId="28F30897" w:rsidR="00304B69" w:rsidRPr="00304B69" w:rsidRDefault="00304B69" w:rsidP="00304B69">
      <w:pPr>
        <w:pStyle w:val="ListParagraph"/>
        <w:numPr>
          <w:ilvl w:val="0"/>
          <w:numId w:val="17"/>
        </w:numPr>
        <w:tabs>
          <w:tab w:val="left" w:pos="360"/>
          <w:tab w:val="left" w:pos="720"/>
        </w:tabs>
        <w:spacing w:after="0" w:line="240" w:lineRule="auto"/>
        <w:ind w:right="144"/>
        <w:rPr>
          <w:rFonts w:ascii="Times New Roman" w:eastAsia="Times New Roman" w:hAnsi="Times New Roman" w:cs="Times New Roman"/>
          <w:b/>
          <w:sz w:val="24"/>
          <w:szCs w:val="24"/>
        </w:rPr>
      </w:pPr>
      <w:r w:rsidRPr="00304B69">
        <w:rPr>
          <w:rFonts w:ascii="Times New Roman" w:eastAsia="Times New Roman" w:hAnsi="Times New Roman" w:cs="Times New Roman"/>
          <w:b/>
          <w:sz w:val="24"/>
          <w:szCs w:val="24"/>
        </w:rPr>
        <w:lastRenderedPageBreak/>
        <w:t>Satisfactory perf</w:t>
      </w:r>
      <w:r>
        <w:rPr>
          <w:rFonts w:ascii="Times New Roman" w:eastAsia="Times New Roman" w:hAnsi="Times New Roman" w:cs="Times New Roman"/>
          <w:b/>
          <w:sz w:val="24"/>
          <w:szCs w:val="24"/>
        </w:rPr>
        <w:t>ormance in this coiurse</w:t>
      </w:r>
      <w:r w:rsidRPr="00304B69">
        <w:rPr>
          <w:rFonts w:ascii="Times New Roman" w:eastAsia="Times New Roman" w:hAnsi="Times New Roman" w:cs="Times New Roman"/>
          <w:sz w:val="24"/>
          <w:szCs w:val="24"/>
        </w:rPr>
        <w:t xml:space="preserve"> mus</w:t>
      </w:r>
      <w:r>
        <w:rPr>
          <w:rFonts w:ascii="Times New Roman" w:eastAsia="Times New Roman" w:hAnsi="Times New Roman" w:cs="Times New Roman"/>
          <w:sz w:val="24"/>
          <w:szCs w:val="24"/>
        </w:rPr>
        <w:t xml:space="preserve">t be met to </w:t>
      </w:r>
      <w:r w:rsidRPr="00304B69">
        <w:rPr>
          <w:rFonts w:ascii="Times New Roman" w:eastAsia="Times New Roman" w:hAnsi="Times New Roman" w:cs="Times New Roman"/>
          <w:sz w:val="24"/>
          <w:szCs w:val="24"/>
        </w:rPr>
        <w:t>progress in the nursing program</w:t>
      </w:r>
      <w:r>
        <w:rPr>
          <w:rFonts w:ascii="Times New Roman" w:eastAsia="Times New Roman" w:hAnsi="Times New Roman" w:cs="Times New Roman"/>
          <w:sz w:val="24"/>
          <w:szCs w:val="24"/>
        </w:rPr>
        <w:t>.</w:t>
      </w:r>
      <w:r w:rsidRPr="00304B69">
        <w:rPr>
          <w:rFonts w:ascii="Times New Roman" w:eastAsia="Times New Roman" w:hAnsi="Times New Roman" w:cs="Times New Roman"/>
          <w:sz w:val="24"/>
          <w:szCs w:val="24"/>
        </w:rPr>
        <w:t xml:space="preserve"> </w:t>
      </w:r>
      <w:r w:rsidRPr="00304B69">
        <w:rPr>
          <w:rFonts w:ascii="Times New Roman" w:eastAsia="Times New Roman" w:hAnsi="Times New Roman" w:cs="Times New Roman"/>
          <w:b/>
          <w:sz w:val="24"/>
          <w:szCs w:val="24"/>
        </w:rPr>
        <w:t xml:space="preserve">This means you are expected to attempt </w:t>
      </w:r>
      <w:r w:rsidRPr="00304B69">
        <w:rPr>
          <w:rFonts w:ascii="Times New Roman" w:eastAsia="Times New Roman" w:hAnsi="Times New Roman" w:cs="Times New Roman"/>
          <w:b/>
          <w:color w:val="FF0000"/>
          <w:sz w:val="24"/>
          <w:szCs w:val="24"/>
        </w:rPr>
        <w:t>ALL</w:t>
      </w:r>
      <w:r w:rsidRPr="00304B69">
        <w:rPr>
          <w:rFonts w:ascii="Times New Roman" w:eastAsia="Times New Roman" w:hAnsi="Times New Roman" w:cs="Times New Roman"/>
          <w:b/>
          <w:sz w:val="24"/>
          <w:szCs w:val="24"/>
        </w:rPr>
        <w:t xml:space="preserve"> Quizzes, A</w:t>
      </w:r>
      <w:r>
        <w:rPr>
          <w:rFonts w:ascii="Times New Roman" w:eastAsia="Times New Roman" w:hAnsi="Times New Roman" w:cs="Times New Roman"/>
          <w:b/>
          <w:sz w:val="24"/>
          <w:szCs w:val="24"/>
        </w:rPr>
        <w:t>ssignments, EXAMS and THE FINAL</w:t>
      </w:r>
    </w:p>
    <w:p w14:paraId="29B40F8F" w14:textId="458CE799" w:rsidR="00B41399" w:rsidRPr="00304B69" w:rsidRDefault="00304B69" w:rsidP="00304B69">
      <w:pPr>
        <w:rPr>
          <w:rFonts w:ascii="Arial" w:hAnsi="Arial" w:cs="Arial"/>
          <w:color w:val="0000FF"/>
          <w:sz w:val="21"/>
          <w:szCs w:val="21"/>
        </w:rPr>
      </w:pPr>
      <w:r w:rsidRPr="00304B69">
        <w:rPr>
          <w:rFonts w:ascii="Times New Roman" w:hAnsi="Times New Roman" w:cs="Times New Roman"/>
          <w:b/>
          <w:sz w:val="24"/>
          <w:szCs w:val="24"/>
        </w:rPr>
        <w:t>Grade Grievances</w:t>
      </w:r>
      <w:r w:rsidRPr="0016052E">
        <w:rPr>
          <w:rFonts w:ascii="Arial" w:hAnsi="Arial" w:cs="Arial"/>
          <w:color w:val="0000FF"/>
          <w:sz w:val="21"/>
          <w:szCs w:val="21"/>
        </w:rPr>
        <w:t xml:space="preserve">: </w:t>
      </w:r>
      <w:r>
        <w:rPr>
          <w:rFonts w:ascii="Arial" w:hAnsi="Arial" w:cs="Arial"/>
          <w:color w:val="FF0000"/>
          <w:sz w:val="21"/>
          <w:szCs w:val="21"/>
        </w:rPr>
        <w:t xml:space="preserve"> </w:t>
      </w:r>
      <w:r w:rsidRPr="00690311">
        <w:rPr>
          <w:rFonts w:ascii="Arial" w:hAnsi="Arial" w:cs="Arial"/>
          <w:sz w:val="21"/>
          <w:szCs w:val="21"/>
        </w:rPr>
        <w:t>Any appeal of a grade in this course must follow the procedures and deadlines for grade-related grievances as published in the current University Catalog.</w:t>
      </w:r>
      <w:r>
        <w:rPr>
          <w:rFonts w:ascii="Arial" w:hAnsi="Arial" w:cs="Arial"/>
          <w:color w:val="0000FF"/>
          <w:sz w:val="21"/>
          <w:szCs w:val="21"/>
        </w:rPr>
        <w:t xml:space="preserve"> </w:t>
      </w:r>
      <w:hyperlink r:id="rId16" w:anchor="undergraduatetext" w:history="1">
        <w:r w:rsidRPr="00690311">
          <w:rPr>
            <w:rStyle w:val="Hyperlink"/>
            <w:rFonts w:ascii="Arial" w:hAnsi="Arial" w:cs="Arial"/>
            <w:sz w:val="21"/>
            <w:szCs w:val="21"/>
          </w:rPr>
          <w:t>http://catalog.uta.e</w:t>
        </w:r>
        <w:r>
          <w:rPr>
            <w:rStyle w:val="Hyperlink"/>
            <w:rFonts w:ascii="Arial" w:hAnsi="Arial" w:cs="Arial"/>
            <w:sz w:val="21"/>
            <w:szCs w:val="21"/>
          </w:rPr>
          <w:t>du/academicregulations/grades/ #</w:t>
        </w:r>
        <w:r w:rsidRPr="00690311">
          <w:rPr>
            <w:rStyle w:val="Hyperlink"/>
            <w:rFonts w:ascii="Arial" w:hAnsi="Arial" w:cs="Arial"/>
            <w:sz w:val="21"/>
            <w:szCs w:val="21"/>
          </w:rPr>
          <w:t xml:space="preserve"> undergraduatetext</w:t>
        </w:r>
      </w:hyperlink>
      <w:r>
        <w:rPr>
          <w:rFonts w:ascii="Arial" w:hAnsi="Arial" w:cs="Arial"/>
          <w:color w:val="0000FF"/>
          <w:sz w:val="21"/>
          <w:szCs w:val="21"/>
        </w:rPr>
        <w:t xml:space="preserve"> </w:t>
      </w:r>
      <w:r w:rsidRPr="00690311">
        <w:rPr>
          <w:rFonts w:ascii="Arial" w:hAnsi="Arial" w:cs="Arial"/>
          <w:sz w:val="21"/>
          <w:szCs w:val="21"/>
        </w:rPr>
        <w:t>For student complaints, see</w:t>
      </w:r>
      <w:r>
        <w:rPr>
          <w:rFonts w:ascii="Arial" w:hAnsi="Arial" w:cs="Arial"/>
          <w:color w:val="FF0000"/>
          <w:sz w:val="21"/>
          <w:szCs w:val="21"/>
        </w:rPr>
        <w:t xml:space="preserve"> </w:t>
      </w:r>
      <w:hyperlink r:id="rId17" w:history="1">
        <w:r w:rsidRPr="00766AE4">
          <w:rPr>
            <w:rStyle w:val="Hyperlink"/>
            <w:rFonts w:ascii="Arial" w:hAnsi="Arial" w:cs="Arial"/>
            <w:sz w:val="21"/>
            <w:szCs w:val="21"/>
          </w:rPr>
          <w:t>http://www.uta.edu/deanofstudents/student-complaints/index.php</w:t>
        </w:r>
      </w:hyperlink>
      <w:r>
        <w:rPr>
          <w:rFonts w:ascii="Arial" w:hAnsi="Arial" w:cs="Arial"/>
          <w:color w:val="FF0000"/>
          <w:sz w:val="21"/>
          <w:szCs w:val="21"/>
        </w:rPr>
        <w:t>.</w:t>
      </w:r>
    </w:p>
    <w:p w14:paraId="20D35BC2" w14:textId="77777777" w:rsidR="00814E21" w:rsidRPr="0039562F" w:rsidRDefault="00814E21" w:rsidP="0076215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EXAM PREPARATION</w:t>
      </w:r>
    </w:p>
    <w:p w14:paraId="6773E67C" w14:textId="1F7A505A" w:rsidR="00814E21" w:rsidRPr="0039562F" w:rsidRDefault="00814E21" w:rsidP="00762150">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The instructor will provide a review of concepts to prepare for each exam</w:t>
      </w:r>
      <w:r w:rsidR="00950ECD" w:rsidRPr="0039562F">
        <w:rPr>
          <w:rFonts w:ascii="Times New Roman" w:eastAsia="Times New Roman" w:hAnsi="Times New Roman" w:cs="Times New Roman"/>
          <w:snapToGrid w:val="0"/>
          <w:sz w:val="24"/>
          <w:szCs w:val="24"/>
        </w:rPr>
        <w:t xml:space="preserve"> in </w:t>
      </w:r>
      <w:r w:rsidR="00D61EED" w:rsidRPr="0039562F">
        <w:rPr>
          <w:rFonts w:ascii="Times New Roman" w:eastAsia="Times New Roman" w:hAnsi="Times New Roman" w:cs="Times New Roman"/>
          <w:snapToGrid w:val="0"/>
          <w:sz w:val="24"/>
          <w:szCs w:val="24"/>
        </w:rPr>
        <w:t>Blackboard</w:t>
      </w:r>
      <w:r w:rsidR="00950ECD" w:rsidRPr="0039562F">
        <w:rPr>
          <w:rFonts w:ascii="Times New Roman" w:eastAsia="Times New Roman" w:hAnsi="Times New Roman" w:cs="Times New Roman"/>
          <w:snapToGrid w:val="0"/>
          <w:sz w:val="24"/>
          <w:szCs w:val="24"/>
        </w:rPr>
        <w:t xml:space="preserve"> Collaborate</w:t>
      </w:r>
      <w:r w:rsidR="005565D9">
        <w:rPr>
          <w:rFonts w:ascii="Times New Roman" w:eastAsia="Times New Roman" w:hAnsi="Times New Roman" w:cs="Times New Roman"/>
          <w:snapToGrid w:val="0"/>
          <w:sz w:val="24"/>
          <w:szCs w:val="24"/>
        </w:rPr>
        <w:t xml:space="preserve">. </w:t>
      </w:r>
      <w:r w:rsidR="00A21CAF">
        <w:rPr>
          <w:rFonts w:ascii="Times New Roman" w:eastAsia="Times New Roman" w:hAnsi="Times New Roman" w:cs="Times New Roman"/>
          <w:snapToGrid w:val="0"/>
          <w:sz w:val="24"/>
          <w:szCs w:val="24"/>
        </w:rPr>
        <w:t>All</w:t>
      </w:r>
      <w:r w:rsidR="00A21CAF" w:rsidRPr="0039562F">
        <w:rPr>
          <w:rFonts w:ascii="Times New Roman" w:eastAsia="Times New Roman" w:hAnsi="Times New Roman" w:cs="Times New Roman"/>
          <w:snapToGrid w:val="0"/>
          <w:sz w:val="24"/>
          <w:szCs w:val="24"/>
        </w:rPr>
        <w:t xml:space="preserve"> sections</w:t>
      </w:r>
      <w:r w:rsidRPr="0039562F">
        <w:rPr>
          <w:rFonts w:ascii="Times New Roman" w:eastAsia="Times New Roman" w:hAnsi="Times New Roman" w:cs="Times New Roman"/>
          <w:snapToGrid w:val="0"/>
          <w:sz w:val="24"/>
          <w:szCs w:val="24"/>
        </w:rPr>
        <w:t xml:space="preserve"> (Mon</w:t>
      </w:r>
      <w:r w:rsidR="005565D9">
        <w:rPr>
          <w:rFonts w:ascii="Times New Roman" w:eastAsia="Times New Roman" w:hAnsi="Times New Roman" w:cs="Times New Roman"/>
          <w:snapToGrid w:val="0"/>
          <w:sz w:val="24"/>
          <w:szCs w:val="24"/>
        </w:rPr>
        <w:t>,</w:t>
      </w:r>
      <w:r w:rsidRPr="0039562F">
        <w:rPr>
          <w:rFonts w:ascii="Times New Roman" w:eastAsia="Times New Roman" w:hAnsi="Times New Roman" w:cs="Times New Roman"/>
          <w:snapToGrid w:val="0"/>
          <w:sz w:val="24"/>
          <w:szCs w:val="24"/>
        </w:rPr>
        <w:t xml:space="preserve"> </w:t>
      </w:r>
      <w:r w:rsidR="005565D9">
        <w:rPr>
          <w:rFonts w:ascii="Times New Roman" w:eastAsia="Times New Roman" w:hAnsi="Times New Roman" w:cs="Times New Roman"/>
          <w:snapToGrid w:val="0"/>
          <w:sz w:val="24"/>
          <w:szCs w:val="24"/>
        </w:rPr>
        <w:t xml:space="preserve">Wed, </w:t>
      </w:r>
      <w:r w:rsidRPr="0039562F">
        <w:rPr>
          <w:rFonts w:ascii="Times New Roman" w:eastAsia="Times New Roman" w:hAnsi="Times New Roman" w:cs="Times New Roman"/>
          <w:snapToGrid w:val="0"/>
          <w:sz w:val="24"/>
          <w:szCs w:val="24"/>
        </w:rPr>
        <w:t xml:space="preserve">&amp; Th) will be included. The review may </w:t>
      </w:r>
      <w:r w:rsidR="00950ECD" w:rsidRPr="0039562F">
        <w:rPr>
          <w:rFonts w:ascii="Times New Roman" w:eastAsia="Times New Roman" w:hAnsi="Times New Roman" w:cs="Times New Roman"/>
          <w:snapToGrid w:val="0"/>
          <w:sz w:val="24"/>
          <w:szCs w:val="24"/>
        </w:rPr>
        <w:t>be accessed live and t</w:t>
      </w:r>
      <w:r w:rsidRPr="0039562F">
        <w:rPr>
          <w:rFonts w:ascii="Times New Roman" w:eastAsia="Times New Roman" w:hAnsi="Times New Roman" w:cs="Times New Roman"/>
          <w:snapToGrid w:val="0"/>
          <w:sz w:val="24"/>
          <w:szCs w:val="24"/>
        </w:rPr>
        <w:t>he link</w:t>
      </w:r>
      <w:r w:rsidR="00950ECD" w:rsidRPr="0039562F">
        <w:rPr>
          <w:rFonts w:ascii="Times New Roman" w:eastAsia="Times New Roman" w:hAnsi="Times New Roman" w:cs="Times New Roman"/>
          <w:snapToGrid w:val="0"/>
          <w:sz w:val="24"/>
          <w:szCs w:val="24"/>
        </w:rPr>
        <w:t xml:space="preserve"> to the recorded review will be posted for later access.</w:t>
      </w:r>
      <w:r w:rsidRPr="0039562F">
        <w:rPr>
          <w:rFonts w:ascii="Times New Roman" w:eastAsia="Times New Roman" w:hAnsi="Times New Roman" w:cs="Times New Roman"/>
          <w:snapToGrid w:val="0"/>
          <w:sz w:val="24"/>
          <w:szCs w:val="24"/>
        </w:rPr>
        <w:t xml:space="preserve">  </w:t>
      </w:r>
      <w:r w:rsidR="002C63E0" w:rsidRPr="0039562F">
        <w:rPr>
          <w:rFonts w:ascii="Times New Roman" w:eastAsia="Times New Roman" w:hAnsi="Times New Roman" w:cs="Times New Roman"/>
          <w:snapToGrid w:val="0"/>
          <w:sz w:val="24"/>
          <w:szCs w:val="24"/>
          <w:highlight w:val="yellow"/>
        </w:rPr>
        <w:t>Exam questions in this course are patient scenarios and require critical thinking and problem solving.</w:t>
      </w:r>
    </w:p>
    <w:p w14:paraId="645E080C" w14:textId="77777777" w:rsidR="00814E21" w:rsidRPr="0039562F" w:rsidRDefault="00814E21" w:rsidP="00762150">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p>
    <w:p w14:paraId="0667AEDF" w14:textId="18A3C97F" w:rsidR="00814E21" w:rsidRPr="0039562F" w:rsidRDefault="00C97D08" w:rsidP="00762150">
      <w:pPr>
        <w:tabs>
          <w:tab w:val="left" w:pos="360"/>
          <w:tab w:val="left" w:pos="720"/>
          <w:tab w:val="left" w:pos="1080"/>
        </w:tabs>
        <w:spacing w:after="0" w:line="240" w:lineRule="auto"/>
        <w:ind w:right="144"/>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 xml:space="preserve">POST EXAM DISCUSSION </w:t>
      </w:r>
    </w:p>
    <w:p w14:paraId="52AC53D0" w14:textId="0646B81E" w:rsidR="00814E21" w:rsidRPr="0039562F" w:rsidRDefault="00814E21" w:rsidP="00762150">
      <w:pPr>
        <w:tabs>
          <w:tab w:val="left" w:pos="360"/>
          <w:tab w:val="left" w:pos="720"/>
          <w:tab w:val="left" w:pos="108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 xml:space="preserve"> </w:t>
      </w:r>
      <w:r w:rsidR="00C97D08">
        <w:rPr>
          <w:rFonts w:ascii="Times New Roman" w:eastAsia="Times New Roman" w:hAnsi="Times New Roman" w:cs="Times New Roman"/>
          <w:snapToGrid w:val="0"/>
          <w:sz w:val="24"/>
          <w:szCs w:val="24"/>
        </w:rPr>
        <w:t xml:space="preserve">After review of the exam results the instructor will post a discussion in Blackboard. This will consist of of concepts where students would benefit from further study. </w:t>
      </w:r>
    </w:p>
    <w:p w14:paraId="7705171C" w14:textId="77777777" w:rsidR="00900C51" w:rsidRDefault="00900C51" w:rsidP="003A05CF">
      <w:pPr>
        <w:spacing w:after="0" w:line="240" w:lineRule="auto"/>
        <w:ind w:right="144"/>
        <w:rPr>
          <w:rFonts w:ascii="Times New Roman" w:eastAsia="Times New Roman" w:hAnsi="Times New Roman" w:cs="Times New Roman"/>
          <w:b/>
          <w:bCs/>
          <w:sz w:val="24"/>
          <w:szCs w:val="24"/>
        </w:rPr>
      </w:pPr>
    </w:p>
    <w:p w14:paraId="03DF00D8" w14:textId="77777777" w:rsidR="003A05CF" w:rsidRPr="0039562F" w:rsidRDefault="003A05CF" w:rsidP="003A05CF">
      <w:pPr>
        <w:spacing w:after="0" w:line="240" w:lineRule="auto"/>
        <w:ind w:right="144"/>
        <w:rPr>
          <w:rFonts w:ascii="Times New Roman" w:eastAsia="Times New Roman" w:hAnsi="Times New Roman" w:cs="Times New Roman"/>
          <w:b/>
          <w:bCs/>
          <w:sz w:val="24"/>
          <w:szCs w:val="24"/>
        </w:rPr>
      </w:pPr>
      <w:r w:rsidRPr="0039562F">
        <w:rPr>
          <w:rFonts w:ascii="Times New Roman" w:eastAsia="Times New Roman" w:hAnsi="Times New Roman" w:cs="Times New Roman"/>
          <w:b/>
          <w:bCs/>
          <w:sz w:val="24"/>
          <w:szCs w:val="24"/>
        </w:rPr>
        <w:t>UTA College of Nursing Grading Criteria</w:t>
      </w:r>
    </w:p>
    <w:p w14:paraId="1D300390" w14:textId="35734D95" w:rsidR="003A05CF" w:rsidRPr="0039562F" w:rsidRDefault="003A05CF" w:rsidP="003A05CF">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In order to successfully complete an </w:t>
      </w:r>
      <w:r w:rsidR="00D61EED" w:rsidRPr="0039562F">
        <w:rPr>
          <w:rFonts w:ascii="Times New Roman" w:eastAsia="Times New Roman" w:hAnsi="Times New Roman" w:cs="Times New Roman"/>
          <w:sz w:val="24"/>
          <w:szCs w:val="24"/>
        </w:rPr>
        <w:t>undergraduate-nursing</w:t>
      </w:r>
      <w:r w:rsidRPr="0039562F">
        <w:rPr>
          <w:rFonts w:ascii="Times New Roman" w:eastAsia="Times New Roman" w:hAnsi="Times New Roman" w:cs="Times New Roman"/>
          <w:sz w:val="24"/>
          <w:szCs w:val="24"/>
        </w:rPr>
        <w:t xml:space="preserve"> course at UTA, the following minimum criteria must be met:</w:t>
      </w:r>
    </w:p>
    <w:p w14:paraId="56055B6A" w14:textId="60E1AED4" w:rsidR="003A05CF" w:rsidRPr="0039562F" w:rsidRDefault="003A05CF" w:rsidP="003A05CF">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color w:val="FF0000"/>
          <w:sz w:val="24"/>
          <w:szCs w:val="24"/>
        </w:rPr>
        <w:t xml:space="preserve">***70% weighted average on proctored exams*** </w:t>
      </w:r>
      <w:r w:rsidRPr="0039562F">
        <w:rPr>
          <w:rFonts w:ascii="Times New Roman" w:eastAsia="Times New Roman" w:hAnsi="Times New Roman" w:cs="Times New Roman"/>
          <w:sz w:val="24"/>
          <w:szCs w:val="24"/>
        </w:rPr>
        <w:t xml:space="preserve"> </w:t>
      </w:r>
      <w:r w:rsidRPr="0039562F">
        <w:rPr>
          <w:rFonts w:ascii="Times New Roman" w:eastAsia="Times New Roman" w:hAnsi="Times New Roman" w:cs="Times New Roman"/>
          <w:b/>
          <w:sz w:val="24"/>
          <w:szCs w:val="24"/>
        </w:rPr>
        <w:t>The quizzes and</w:t>
      </w:r>
      <w:r w:rsidR="00900C51">
        <w:rPr>
          <w:rFonts w:ascii="Times New Roman" w:eastAsia="Times New Roman" w:hAnsi="Times New Roman" w:cs="Times New Roman"/>
          <w:b/>
          <w:sz w:val="24"/>
          <w:szCs w:val="24"/>
        </w:rPr>
        <w:t xml:space="preserve"> </w:t>
      </w:r>
      <w:r w:rsidRPr="0039562F">
        <w:rPr>
          <w:rFonts w:ascii="Times New Roman" w:eastAsia="Times New Roman" w:hAnsi="Times New Roman" w:cs="Times New Roman"/>
          <w:b/>
          <w:sz w:val="24"/>
          <w:szCs w:val="24"/>
        </w:rPr>
        <w:t>/ or Blackboard exercises are not included in the 70% rule.</w:t>
      </w:r>
    </w:p>
    <w:p w14:paraId="63865100" w14:textId="77777777" w:rsidR="00D0099A" w:rsidRPr="0039562F" w:rsidRDefault="00D0099A" w:rsidP="00D0099A">
      <w:pPr>
        <w:spacing w:after="0" w:line="240" w:lineRule="auto"/>
        <w:ind w:right="144"/>
        <w:rPr>
          <w:rFonts w:ascii="Times New Roman" w:eastAsia="Times New Roman" w:hAnsi="Times New Roman" w:cs="Times New Roman"/>
          <w:b/>
          <w:sz w:val="24"/>
          <w:szCs w:val="24"/>
        </w:rPr>
      </w:pPr>
    </w:p>
    <w:p w14:paraId="0CD3029A" w14:textId="28E6977A" w:rsidR="00D0099A" w:rsidRDefault="00D0099A" w:rsidP="00D0099A">
      <w:pPr>
        <w:spacing w:after="0" w:line="240" w:lineRule="auto"/>
        <w:ind w:right="144"/>
        <w:rPr>
          <w:rFonts w:ascii="Times New Roman" w:eastAsia="Times New Roman" w:hAnsi="Times New Roman" w:cs="Times New Roman"/>
          <w:i/>
          <w:sz w:val="24"/>
          <w:szCs w:val="24"/>
          <w:u w:val="single"/>
        </w:rPr>
      </w:pPr>
      <w:r w:rsidRPr="0039562F">
        <w:rPr>
          <w:rFonts w:ascii="Times New Roman" w:eastAsia="Times New Roman" w:hAnsi="Times New Roman" w:cs="Times New Roman"/>
          <w:b/>
          <w:sz w:val="24"/>
          <w:szCs w:val="24"/>
        </w:rPr>
        <w:t>NOTE</w:t>
      </w:r>
      <w:r w:rsidRPr="0039562F">
        <w:rPr>
          <w:rFonts w:ascii="Times New Roman" w:eastAsia="Times New Roman" w:hAnsi="Times New Roman" w:cs="Times New Roman"/>
          <w:sz w:val="24"/>
          <w:szCs w:val="24"/>
        </w:rPr>
        <w:t xml:space="preserve">: The existing rule of C or better to progress remains true for this course; therefore, to successfully complete pharmacology, students must have earned a course grade of 70.00% or greater.  </w:t>
      </w:r>
      <w:r w:rsidRPr="0039562F">
        <w:rPr>
          <w:rFonts w:ascii="Times New Roman" w:eastAsia="Times New Roman" w:hAnsi="Times New Roman" w:cs="Times New Roman"/>
          <w:i/>
          <w:sz w:val="24"/>
          <w:szCs w:val="24"/>
          <w:u w:val="single"/>
        </w:rPr>
        <w:t xml:space="preserve">Students who do not meet these criteria, have not mastered the course content and will not receive a passing grade for the course, which means they must repeat the course.  </w:t>
      </w:r>
    </w:p>
    <w:p w14:paraId="4849CA5A" w14:textId="77777777" w:rsidR="00F919F3" w:rsidRPr="0039562F" w:rsidRDefault="00F919F3" w:rsidP="00D0099A">
      <w:pPr>
        <w:spacing w:after="0" w:line="240" w:lineRule="auto"/>
        <w:ind w:right="144"/>
        <w:rPr>
          <w:rFonts w:ascii="Times New Roman" w:eastAsia="Times New Roman" w:hAnsi="Times New Roman" w:cs="Times New Roman"/>
          <w:i/>
          <w:sz w:val="24"/>
          <w:szCs w:val="24"/>
          <w:u w:val="single"/>
        </w:rPr>
      </w:pPr>
    </w:p>
    <w:p w14:paraId="161773B7" w14:textId="39C6E520" w:rsidR="00D0099A" w:rsidRPr="0039562F" w:rsidRDefault="00D0099A" w:rsidP="00D0099A">
      <w:pPr>
        <w:spacing w:after="0" w:line="240" w:lineRule="auto"/>
        <w:ind w:right="144"/>
        <w:rPr>
          <w:rFonts w:ascii="Times New Roman" w:eastAsia="Times New Roman" w:hAnsi="Times New Roman" w:cs="Times New Roman"/>
          <w:i/>
          <w:color w:val="FF0000"/>
          <w:sz w:val="24"/>
          <w:szCs w:val="24"/>
          <w:u w:val="single"/>
        </w:rPr>
      </w:pPr>
      <w:r w:rsidRPr="0039562F">
        <w:rPr>
          <w:rFonts w:ascii="Times New Roman" w:eastAsia="Times New Roman" w:hAnsi="Times New Roman" w:cs="Times New Roman"/>
          <w:i/>
          <w:color w:val="FF0000"/>
          <w:sz w:val="24"/>
          <w:szCs w:val="24"/>
          <w:u w:val="single"/>
        </w:rPr>
        <w:t xml:space="preserve">***Please note: </w:t>
      </w:r>
      <w:r w:rsidRPr="0039562F">
        <w:rPr>
          <w:rFonts w:ascii="Times New Roman" w:eastAsia="Times New Roman" w:hAnsi="Times New Roman" w:cs="Times New Roman"/>
          <w:b/>
          <w:i/>
          <w:color w:val="FF0000"/>
          <w:sz w:val="24"/>
          <w:szCs w:val="24"/>
          <w:u w:val="single"/>
        </w:rPr>
        <w:t>The 70% rule overrides the course grade</w:t>
      </w:r>
      <w:r w:rsidRPr="0039562F">
        <w:rPr>
          <w:rFonts w:ascii="Times New Roman" w:eastAsia="Times New Roman" w:hAnsi="Times New Roman" w:cs="Times New Roman"/>
          <w:i/>
          <w:color w:val="FF0000"/>
          <w:sz w:val="24"/>
          <w:szCs w:val="24"/>
          <w:u w:val="single"/>
        </w:rPr>
        <w:t>. *** (see below)</w:t>
      </w:r>
    </w:p>
    <w:p w14:paraId="0D5C1A3B" w14:textId="3BC70605" w:rsidR="00304B69" w:rsidRDefault="003A05CF" w:rsidP="00E022DD">
      <w:pPr>
        <w:spacing w:after="0" w:line="240" w:lineRule="auto"/>
        <w:ind w:right="144"/>
        <w:rPr>
          <w:rFonts w:ascii="Times New Roman" w:eastAsia="Times New Roman" w:hAnsi="Times New Roman" w:cs="Times New Roman"/>
          <w:color w:val="FF0000"/>
          <w:sz w:val="24"/>
          <w:szCs w:val="24"/>
          <w:u w:val="single"/>
        </w:rPr>
      </w:pPr>
      <w:r w:rsidRPr="0039562F">
        <w:rPr>
          <w:rFonts w:ascii="Times New Roman" w:eastAsia="Times New Roman" w:hAnsi="Times New Roman" w:cs="Times New Roman"/>
          <w:color w:val="FF0000"/>
          <w:sz w:val="24"/>
          <w:szCs w:val="24"/>
          <w:u w:val="single"/>
        </w:rPr>
        <w:t xml:space="preserve">For example: If a student makes an overall grade of C in the course but 69.99 on the 70% weighted average for proctored exams that student will receive a D not a C.  </w:t>
      </w:r>
      <w:r w:rsidRPr="0039562F">
        <w:rPr>
          <w:rFonts w:ascii="Times New Roman" w:eastAsia="Times New Roman" w:hAnsi="Times New Roman" w:cs="Times New Roman"/>
          <w:sz w:val="24"/>
          <w:szCs w:val="24"/>
          <w:u w:val="single"/>
        </w:rPr>
        <w:t>See table below. Blackboard calculates this weighted average automatically.</w:t>
      </w:r>
    </w:p>
    <w:p w14:paraId="2166F57E" w14:textId="77777777" w:rsidR="00304B69" w:rsidRDefault="00304B69" w:rsidP="003A05CF">
      <w:pPr>
        <w:spacing w:after="0" w:line="240" w:lineRule="auto"/>
        <w:ind w:right="144"/>
        <w:jc w:val="center"/>
        <w:rPr>
          <w:rFonts w:ascii="Times New Roman" w:eastAsia="Times New Roman" w:hAnsi="Times New Roman" w:cs="Times New Roman"/>
          <w:color w:val="FF0000"/>
          <w:sz w:val="24"/>
          <w:szCs w:val="24"/>
          <w:u w:val="single"/>
        </w:rPr>
      </w:pPr>
    </w:p>
    <w:p w14:paraId="07D41C03" w14:textId="77777777" w:rsidR="003A05CF" w:rsidRPr="0039562F" w:rsidRDefault="003A05CF" w:rsidP="003A05CF">
      <w:pPr>
        <w:spacing w:after="0" w:line="240" w:lineRule="auto"/>
        <w:ind w:right="144"/>
        <w:jc w:val="center"/>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Weighting for 70% Rule</w:t>
      </w:r>
    </w:p>
    <w:tbl>
      <w:tblPr>
        <w:tblStyle w:val="TableGrid"/>
        <w:tblW w:w="0" w:type="auto"/>
        <w:tblInd w:w="108" w:type="dxa"/>
        <w:tblLook w:val="04A0" w:firstRow="1" w:lastRow="0" w:firstColumn="1" w:lastColumn="0" w:noHBand="0" w:noVBand="1"/>
      </w:tblPr>
      <w:tblGrid>
        <w:gridCol w:w="5292"/>
        <w:gridCol w:w="2178"/>
      </w:tblGrid>
      <w:tr w:rsidR="003A05CF" w:rsidRPr="0039562F" w14:paraId="1DDFE470" w14:textId="77777777" w:rsidTr="003A05CF">
        <w:tc>
          <w:tcPr>
            <w:tcW w:w="5292" w:type="dxa"/>
          </w:tcPr>
          <w:p w14:paraId="6F434B38" w14:textId="12BFA112" w:rsidR="003A05CF" w:rsidRPr="0039562F" w:rsidRDefault="00C20DF3" w:rsidP="003A05CF">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 1 18.75 % </w:t>
            </w:r>
          </w:p>
        </w:tc>
        <w:tc>
          <w:tcPr>
            <w:tcW w:w="2178" w:type="dxa"/>
          </w:tcPr>
          <w:p w14:paraId="03A9A307" w14:textId="0DB3B8BE" w:rsidR="003A05CF" w:rsidRPr="0039562F" w:rsidRDefault="00C20DF3" w:rsidP="003A05CF">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 2 18.75 % </w:t>
            </w:r>
          </w:p>
        </w:tc>
      </w:tr>
      <w:tr w:rsidR="003A05CF" w:rsidRPr="0039562F" w14:paraId="07BA446A" w14:textId="77777777" w:rsidTr="003A05CF">
        <w:tc>
          <w:tcPr>
            <w:tcW w:w="5292" w:type="dxa"/>
          </w:tcPr>
          <w:p w14:paraId="314B6C90" w14:textId="5C92FAFE" w:rsidR="003A05CF" w:rsidRPr="0039562F" w:rsidRDefault="00C20DF3" w:rsidP="003A05CF">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 3 18.75 % </w:t>
            </w:r>
          </w:p>
        </w:tc>
        <w:tc>
          <w:tcPr>
            <w:tcW w:w="2178" w:type="dxa"/>
          </w:tcPr>
          <w:p w14:paraId="35909BEB" w14:textId="42C31C07" w:rsidR="003A05CF" w:rsidRPr="0039562F" w:rsidRDefault="00C20DF3" w:rsidP="003A05CF">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 4 18.75 % </w:t>
            </w:r>
          </w:p>
        </w:tc>
      </w:tr>
      <w:tr w:rsidR="005565D9" w:rsidRPr="0039562F" w14:paraId="1ABF6281" w14:textId="77777777" w:rsidTr="003A05CF">
        <w:tc>
          <w:tcPr>
            <w:tcW w:w="5292" w:type="dxa"/>
          </w:tcPr>
          <w:p w14:paraId="38ACE4DF" w14:textId="0BD2A4A9" w:rsidR="005565D9" w:rsidRDefault="005565D9" w:rsidP="003A05CF">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Final</w:t>
            </w:r>
            <w:r w:rsidR="00C20DF3">
              <w:rPr>
                <w:rFonts w:ascii="Times New Roman" w:eastAsia="Times New Roman" w:hAnsi="Times New Roman" w:cs="Times New Roman"/>
                <w:sz w:val="24"/>
                <w:szCs w:val="24"/>
              </w:rPr>
              <w:t xml:space="preserve">    25 %</w:t>
            </w:r>
          </w:p>
        </w:tc>
        <w:tc>
          <w:tcPr>
            <w:tcW w:w="2178" w:type="dxa"/>
          </w:tcPr>
          <w:p w14:paraId="5BD5237D" w14:textId="77777777" w:rsidR="005565D9" w:rsidRDefault="005565D9" w:rsidP="003A05CF">
            <w:pPr>
              <w:ind w:right="144"/>
              <w:rPr>
                <w:rFonts w:ascii="Times New Roman" w:eastAsia="Times New Roman" w:hAnsi="Times New Roman" w:cs="Times New Roman"/>
                <w:sz w:val="24"/>
                <w:szCs w:val="24"/>
              </w:rPr>
            </w:pPr>
          </w:p>
        </w:tc>
      </w:tr>
    </w:tbl>
    <w:p w14:paraId="7FF5EAFB" w14:textId="05E4B520" w:rsidR="00F67164" w:rsidRPr="00304B69" w:rsidRDefault="003A05CF" w:rsidP="00304B69">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Total</w:t>
      </w:r>
      <w:r w:rsidRPr="0039562F">
        <w:rPr>
          <w:rFonts w:ascii="Times New Roman" w:eastAsia="Times New Roman" w:hAnsi="Times New Roman" w:cs="Times New Roman"/>
          <w:sz w:val="24"/>
          <w:szCs w:val="24"/>
        </w:rPr>
        <w:tab/>
        <w:t>100%</w:t>
      </w:r>
    </w:p>
    <w:p w14:paraId="1844A96E" w14:textId="77777777" w:rsidR="00F67164" w:rsidRDefault="00F67164" w:rsidP="00C20DF3">
      <w:pPr>
        <w:ind w:right="144"/>
        <w:rPr>
          <w:highlight w:val="yellow"/>
        </w:rPr>
      </w:pPr>
    </w:p>
    <w:p w14:paraId="2E0D9F08" w14:textId="16E0B611" w:rsidR="00C20DF3" w:rsidRDefault="00C20DF3" w:rsidP="00C20DF3">
      <w:pPr>
        <w:ind w:right="144"/>
      </w:pPr>
      <w:r w:rsidRPr="002F5820">
        <w:rPr>
          <w:highlight w:val="yellow"/>
        </w:rPr>
        <w:t>How to calculate the 70% weighted Exam average</w:t>
      </w:r>
      <w:r>
        <w:t xml:space="preserve"> (</w:t>
      </w:r>
      <w:r w:rsidRPr="00C20DF3">
        <w:rPr>
          <w:b/>
        </w:rPr>
        <w:t>Student Harry Potter</w:t>
      </w:r>
      <w:r>
        <w:t>)</w:t>
      </w:r>
    </w:p>
    <w:tbl>
      <w:tblPr>
        <w:tblStyle w:val="TableGrid"/>
        <w:tblW w:w="10458" w:type="dxa"/>
        <w:tblLayout w:type="fixed"/>
        <w:tblLook w:val="04A0" w:firstRow="1" w:lastRow="0" w:firstColumn="1" w:lastColumn="0" w:noHBand="0" w:noVBand="1"/>
      </w:tblPr>
      <w:tblGrid>
        <w:gridCol w:w="1818"/>
        <w:gridCol w:w="1800"/>
        <w:gridCol w:w="1890"/>
        <w:gridCol w:w="4950"/>
      </w:tblGrid>
      <w:tr w:rsidR="00F919F3" w14:paraId="5BAA365A" w14:textId="77777777" w:rsidTr="00F67164">
        <w:trPr>
          <w:trHeight w:val="1466"/>
        </w:trPr>
        <w:tc>
          <w:tcPr>
            <w:tcW w:w="1818" w:type="dxa"/>
          </w:tcPr>
          <w:p w14:paraId="5B9AB598" w14:textId="77777777" w:rsidR="00C20DF3" w:rsidRDefault="00C20DF3" w:rsidP="00C20DF3">
            <w:pPr>
              <w:ind w:right="144"/>
            </w:pPr>
            <w:r>
              <w:lastRenderedPageBreak/>
              <w:t>Exam Grade</w:t>
            </w:r>
          </w:p>
        </w:tc>
        <w:tc>
          <w:tcPr>
            <w:tcW w:w="1800" w:type="dxa"/>
          </w:tcPr>
          <w:p w14:paraId="59357131" w14:textId="77777777" w:rsidR="00C20DF3" w:rsidRDefault="00C20DF3" w:rsidP="00C20DF3">
            <w:pPr>
              <w:ind w:right="144"/>
            </w:pPr>
            <w:r>
              <w:t xml:space="preserve">Weight in Points </w:t>
            </w:r>
          </w:p>
        </w:tc>
        <w:tc>
          <w:tcPr>
            <w:tcW w:w="1890" w:type="dxa"/>
          </w:tcPr>
          <w:p w14:paraId="41E42B91" w14:textId="31B14327" w:rsidR="00C20DF3" w:rsidRDefault="00F919F3" w:rsidP="00C20DF3">
            <w:pPr>
              <w:ind w:right="144"/>
            </w:pPr>
            <w:r>
              <w:t xml:space="preserve">Student Grade in Decimals   </w:t>
            </w:r>
            <w:r w:rsidR="00A21CAF">
              <w:t>(Ex</w:t>
            </w:r>
            <w:r w:rsidR="00C20DF3">
              <w:t>: 83.5 % =</w:t>
            </w:r>
            <w:r w:rsidR="00A21CAF">
              <w:t>. 835</w:t>
            </w:r>
          </w:p>
        </w:tc>
        <w:tc>
          <w:tcPr>
            <w:tcW w:w="4950" w:type="dxa"/>
          </w:tcPr>
          <w:p w14:paraId="696826ED" w14:textId="77777777" w:rsidR="00C20DF3" w:rsidRDefault="00C20DF3" w:rsidP="00C20DF3">
            <w:pPr>
              <w:ind w:right="144"/>
            </w:pPr>
            <w:r>
              <w:t xml:space="preserve"> Weight  </w:t>
            </w:r>
          </w:p>
        </w:tc>
      </w:tr>
      <w:tr w:rsidR="00F919F3" w14:paraId="4ED13630" w14:textId="77777777" w:rsidTr="00F67164">
        <w:tc>
          <w:tcPr>
            <w:tcW w:w="1818" w:type="dxa"/>
          </w:tcPr>
          <w:p w14:paraId="2BF3F5E2" w14:textId="77777777" w:rsidR="00C20DF3" w:rsidRDefault="00C20DF3" w:rsidP="00C20DF3">
            <w:pPr>
              <w:ind w:right="144"/>
            </w:pPr>
            <w:r>
              <w:t xml:space="preserve"> Exam 1</w:t>
            </w:r>
          </w:p>
        </w:tc>
        <w:tc>
          <w:tcPr>
            <w:tcW w:w="1800" w:type="dxa"/>
          </w:tcPr>
          <w:p w14:paraId="492CBB1D" w14:textId="77777777" w:rsidR="00C20DF3" w:rsidRDefault="00C20DF3" w:rsidP="00C20DF3">
            <w:pPr>
              <w:ind w:right="144"/>
            </w:pPr>
            <w:r>
              <w:t>18.75</w:t>
            </w:r>
          </w:p>
        </w:tc>
        <w:tc>
          <w:tcPr>
            <w:tcW w:w="1890" w:type="dxa"/>
          </w:tcPr>
          <w:p w14:paraId="54132379" w14:textId="77777777" w:rsidR="00C20DF3" w:rsidRDefault="00C20DF3" w:rsidP="00C20DF3">
            <w:pPr>
              <w:ind w:right="144"/>
            </w:pPr>
            <w:r>
              <w:t>70% = 0.7</w:t>
            </w:r>
          </w:p>
        </w:tc>
        <w:tc>
          <w:tcPr>
            <w:tcW w:w="4950" w:type="dxa"/>
          </w:tcPr>
          <w:p w14:paraId="7D44ADEC" w14:textId="77777777" w:rsidR="00C20DF3" w:rsidRDefault="00C20DF3" w:rsidP="00C20DF3">
            <w:pPr>
              <w:ind w:right="144"/>
            </w:pPr>
            <w:r>
              <w:t>18.75 x 0.7  = 13.13</w:t>
            </w:r>
          </w:p>
        </w:tc>
      </w:tr>
      <w:tr w:rsidR="00F919F3" w14:paraId="73264B7E" w14:textId="77777777" w:rsidTr="00F67164">
        <w:tc>
          <w:tcPr>
            <w:tcW w:w="1818" w:type="dxa"/>
          </w:tcPr>
          <w:p w14:paraId="4B18A83A" w14:textId="77777777" w:rsidR="00C20DF3" w:rsidRDefault="00C20DF3" w:rsidP="00C20DF3">
            <w:pPr>
              <w:ind w:right="144"/>
            </w:pPr>
            <w:r>
              <w:t>Exam 2</w:t>
            </w:r>
          </w:p>
        </w:tc>
        <w:tc>
          <w:tcPr>
            <w:tcW w:w="1800" w:type="dxa"/>
          </w:tcPr>
          <w:p w14:paraId="0BFA9C47" w14:textId="77777777" w:rsidR="00C20DF3" w:rsidRDefault="00C20DF3" w:rsidP="00C20DF3">
            <w:pPr>
              <w:ind w:right="144"/>
            </w:pPr>
            <w:r>
              <w:t>18.75</w:t>
            </w:r>
          </w:p>
        </w:tc>
        <w:tc>
          <w:tcPr>
            <w:tcW w:w="1890" w:type="dxa"/>
          </w:tcPr>
          <w:p w14:paraId="284A1627" w14:textId="77777777" w:rsidR="00C20DF3" w:rsidRDefault="00C20DF3" w:rsidP="00C20DF3">
            <w:pPr>
              <w:ind w:right="144"/>
            </w:pPr>
            <w:r>
              <w:t xml:space="preserve"> 75% = 0.75</w:t>
            </w:r>
          </w:p>
        </w:tc>
        <w:tc>
          <w:tcPr>
            <w:tcW w:w="4950" w:type="dxa"/>
          </w:tcPr>
          <w:p w14:paraId="3D409F26" w14:textId="77777777" w:rsidR="00C20DF3" w:rsidRDefault="00C20DF3" w:rsidP="00C20DF3">
            <w:pPr>
              <w:ind w:right="144"/>
            </w:pPr>
            <w:r>
              <w:t>18.75 x 0.75  = 14.16</w:t>
            </w:r>
          </w:p>
        </w:tc>
      </w:tr>
      <w:tr w:rsidR="00F919F3" w14:paraId="11F2F5B1" w14:textId="77777777" w:rsidTr="00F67164">
        <w:tc>
          <w:tcPr>
            <w:tcW w:w="1818" w:type="dxa"/>
          </w:tcPr>
          <w:p w14:paraId="1F2B270C" w14:textId="77777777" w:rsidR="00C20DF3" w:rsidRDefault="00C20DF3" w:rsidP="00C20DF3">
            <w:pPr>
              <w:ind w:right="144"/>
            </w:pPr>
            <w:r>
              <w:t>Exam 3</w:t>
            </w:r>
          </w:p>
        </w:tc>
        <w:tc>
          <w:tcPr>
            <w:tcW w:w="1800" w:type="dxa"/>
          </w:tcPr>
          <w:p w14:paraId="5585BE04" w14:textId="77777777" w:rsidR="00C20DF3" w:rsidRDefault="00C20DF3" w:rsidP="00C20DF3">
            <w:pPr>
              <w:ind w:right="144"/>
            </w:pPr>
            <w:r>
              <w:t>18.75</w:t>
            </w:r>
          </w:p>
        </w:tc>
        <w:tc>
          <w:tcPr>
            <w:tcW w:w="1890" w:type="dxa"/>
          </w:tcPr>
          <w:p w14:paraId="06D7844F" w14:textId="77777777" w:rsidR="00C20DF3" w:rsidRDefault="00C20DF3" w:rsidP="00C20DF3">
            <w:pPr>
              <w:ind w:right="144"/>
            </w:pPr>
            <w:r>
              <w:t>85% = 0.85</w:t>
            </w:r>
          </w:p>
        </w:tc>
        <w:tc>
          <w:tcPr>
            <w:tcW w:w="4950" w:type="dxa"/>
          </w:tcPr>
          <w:p w14:paraId="14FB90E9" w14:textId="77777777" w:rsidR="00C20DF3" w:rsidRDefault="00C20DF3" w:rsidP="00C20DF3">
            <w:pPr>
              <w:ind w:right="144"/>
            </w:pPr>
            <w:r>
              <w:t>18.75 x 0.85  = 15.94</w:t>
            </w:r>
          </w:p>
        </w:tc>
      </w:tr>
      <w:tr w:rsidR="00F919F3" w14:paraId="2A8B9142" w14:textId="77777777" w:rsidTr="00F67164">
        <w:tc>
          <w:tcPr>
            <w:tcW w:w="1818" w:type="dxa"/>
          </w:tcPr>
          <w:p w14:paraId="30C83FDF" w14:textId="77777777" w:rsidR="00C20DF3" w:rsidRDefault="00C20DF3" w:rsidP="00C20DF3">
            <w:pPr>
              <w:ind w:right="144"/>
            </w:pPr>
            <w:r>
              <w:t>Exam 4</w:t>
            </w:r>
          </w:p>
        </w:tc>
        <w:tc>
          <w:tcPr>
            <w:tcW w:w="1800" w:type="dxa"/>
          </w:tcPr>
          <w:p w14:paraId="0D472D2D" w14:textId="77777777" w:rsidR="00C20DF3" w:rsidRDefault="00C20DF3" w:rsidP="00C20DF3">
            <w:pPr>
              <w:ind w:right="144"/>
            </w:pPr>
            <w:r>
              <w:t>18.75</w:t>
            </w:r>
          </w:p>
        </w:tc>
        <w:tc>
          <w:tcPr>
            <w:tcW w:w="1890" w:type="dxa"/>
          </w:tcPr>
          <w:p w14:paraId="7E9CBEAE" w14:textId="77777777" w:rsidR="00C20DF3" w:rsidRDefault="00C20DF3" w:rsidP="00C20DF3">
            <w:pPr>
              <w:ind w:right="144"/>
            </w:pPr>
            <w:r>
              <w:t>83.5% = 0.835</w:t>
            </w:r>
          </w:p>
        </w:tc>
        <w:tc>
          <w:tcPr>
            <w:tcW w:w="4950" w:type="dxa"/>
          </w:tcPr>
          <w:p w14:paraId="5E4C2746" w14:textId="77777777" w:rsidR="00C20DF3" w:rsidRDefault="00C20DF3" w:rsidP="00C20DF3">
            <w:pPr>
              <w:ind w:right="144"/>
            </w:pPr>
            <w:r>
              <w:t>18.75 x 0.835 = 15.76</w:t>
            </w:r>
          </w:p>
        </w:tc>
      </w:tr>
      <w:tr w:rsidR="00F919F3" w14:paraId="53F8802C" w14:textId="77777777" w:rsidTr="00F67164">
        <w:tc>
          <w:tcPr>
            <w:tcW w:w="1818" w:type="dxa"/>
          </w:tcPr>
          <w:p w14:paraId="475048DF" w14:textId="1ED06605" w:rsidR="00C20DF3" w:rsidRDefault="00C20DF3" w:rsidP="00C20DF3">
            <w:pPr>
              <w:ind w:right="144"/>
            </w:pPr>
            <w:r>
              <w:t xml:space="preserve">Final Exam </w:t>
            </w:r>
          </w:p>
        </w:tc>
        <w:tc>
          <w:tcPr>
            <w:tcW w:w="1800" w:type="dxa"/>
          </w:tcPr>
          <w:p w14:paraId="6E08802E" w14:textId="77777777" w:rsidR="00C20DF3" w:rsidRDefault="00C20DF3" w:rsidP="00C20DF3">
            <w:pPr>
              <w:ind w:right="144"/>
            </w:pPr>
            <w:r>
              <w:t>25.00</w:t>
            </w:r>
          </w:p>
        </w:tc>
        <w:tc>
          <w:tcPr>
            <w:tcW w:w="1890" w:type="dxa"/>
          </w:tcPr>
          <w:p w14:paraId="572A5780" w14:textId="77777777" w:rsidR="00C20DF3" w:rsidRDefault="00C20DF3" w:rsidP="00C20DF3">
            <w:pPr>
              <w:ind w:right="144"/>
            </w:pPr>
            <w:r>
              <w:t>89% = 0.89</w:t>
            </w:r>
          </w:p>
        </w:tc>
        <w:tc>
          <w:tcPr>
            <w:tcW w:w="4950" w:type="dxa"/>
          </w:tcPr>
          <w:p w14:paraId="0E6BADD5" w14:textId="58E24C55" w:rsidR="00C20DF3" w:rsidRDefault="00C20DF3" w:rsidP="00C20DF3">
            <w:pPr>
              <w:ind w:right="144"/>
            </w:pPr>
            <w:r>
              <w:t>25.0 x   0.89  = 22.25</w:t>
            </w:r>
          </w:p>
        </w:tc>
      </w:tr>
      <w:tr w:rsidR="00F919F3" w14:paraId="673EFDDA" w14:textId="77777777" w:rsidTr="00F67164">
        <w:tc>
          <w:tcPr>
            <w:tcW w:w="1818" w:type="dxa"/>
          </w:tcPr>
          <w:p w14:paraId="7F59EFDF" w14:textId="77777777" w:rsidR="00C20DF3" w:rsidRDefault="00C20DF3" w:rsidP="00C20DF3">
            <w:pPr>
              <w:ind w:right="144"/>
            </w:pPr>
            <w:r>
              <w:t>Total</w:t>
            </w:r>
          </w:p>
        </w:tc>
        <w:tc>
          <w:tcPr>
            <w:tcW w:w="1800" w:type="dxa"/>
          </w:tcPr>
          <w:p w14:paraId="385440B0" w14:textId="77777777" w:rsidR="00C20DF3" w:rsidRDefault="00C20DF3" w:rsidP="00C20DF3">
            <w:pPr>
              <w:ind w:right="144"/>
            </w:pPr>
            <w:r>
              <w:t>100</w:t>
            </w:r>
          </w:p>
        </w:tc>
        <w:tc>
          <w:tcPr>
            <w:tcW w:w="1890" w:type="dxa"/>
          </w:tcPr>
          <w:p w14:paraId="13427163" w14:textId="77777777" w:rsidR="00C20DF3" w:rsidRDefault="00C20DF3" w:rsidP="00C20DF3">
            <w:pPr>
              <w:ind w:right="144"/>
            </w:pPr>
          </w:p>
        </w:tc>
        <w:tc>
          <w:tcPr>
            <w:tcW w:w="4950" w:type="dxa"/>
          </w:tcPr>
          <w:p w14:paraId="7704A772" w14:textId="77777777" w:rsidR="00C20DF3" w:rsidRDefault="00C20DF3" w:rsidP="00C20DF3">
            <w:pPr>
              <w:ind w:right="144"/>
            </w:pPr>
            <w:r>
              <w:t>Exam weighted average 81.24%</w:t>
            </w:r>
          </w:p>
          <w:p w14:paraId="0898C15F" w14:textId="77777777" w:rsidR="00C20DF3" w:rsidRDefault="00C20DF3" w:rsidP="00C20DF3">
            <w:pPr>
              <w:ind w:right="144"/>
            </w:pPr>
            <w:r>
              <w:t>This will show in the 70% rule column</w:t>
            </w:r>
          </w:p>
        </w:tc>
      </w:tr>
    </w:tbl>
    <w:p w14:paraId="7E015F6F" w14:textId="77777777" w:rsidR="00C20DF3" w:rsidRPr="0039562F" w:rsidRDefault="00C20DF3" w:rsidP="002B4977">
      <w:pPr>
        <w:spacing w:after="0" w:line="240" w:lineRule="auto"/>
        <w:ind w:right="144"/>
        <w:rPr>
          <w:rFonts w:ascii="Times New Roman" w:eastAsia="Times New Roman" w:hAnsi="Times New Roman" w:cs="Times New Roman"/>
          <w:sz w:val="24"/>
          <w:szCs w:val="24"/>
        </w:rPr>
      </w:pPr>
    </w:p>
    <w:p w14:paraId="6083F0C9" w14:textId="77777777" w:rsidR="00C20DF3" w:rsidRPr="002227DA" w:rsidRDefault="00C20DF3" w:rsidP="00C20DF3">
      <w:pPr>
        <w:numPr>
          <w:ilvl w:val="1"/>
          <w:numId w:val="9"/>
        </w:numPr>
        <w:spacing w:after="0" w:line="240" w:lineRule="auto"/>
        <w:rPr>
          <w:rFonts w:ascii="Arial" w:hAnsi="Arial" w:cs="Arial"/>
          <w:sz w:val="21"/>
          <w:szCs w:val="21"/>
        </w:rPr>
      </w:pPr>
      <w:r w:rsidRPr="00877A87">
        <w:rPr>
          <w:rFonts w:ascii="Arial" w:hAnsi="Arial" w:cs="Arial"/>
          <w:b/>
          <w:sz w:val="21"/>
          <w:szCs w:val="21"/>
        </w:rPr>
        <w:t>Quizzes are not included in the 70% rule.</w:t>
      </w:r>
      <w:r>
        <w:rPr>
          <w:rFonts w:ascii="Arial" w:hAnsi="Arial" w:cs="Arial"/>
          <w:sz w:val="21"/>
          <w:szCs w:val="21"/>
        </w:rPr>
        <w:t xml:space="preserve"> The quiz grades are added after the 70% rule is calculated and met. Failure to achieve the weighted exam average will result in a D or F.</w:t>
      </w:r>
    </w:p>
    <w:p w14:paraId="40B9361F" w14:textId="77777777" w:rsidR="00C20DF3" w:rsidRPr="00B75F53" w:rsidRDefault="00C20DF3" w:rsidP="00C20DF3">
      <w:pPr>
        <w:numPr>
          <w:ilvl w:val="1"/>
          <w:numId w:val="9"/>
        </w:numPr>
        <w:spacing w:after="0" w:line="240" w:lineRule="auto"/>
        <w:rPr>
          <w:rFonts w:ascii="Arial" w:hAnsi="Arial" w:cs="Arial"/>
          <w:sz w:val="21"/>
          <w:szCs w:val="21"/>
        </w:rPr>
      </w:pPr>
      <w:r w:rsidRPr="00B75F53">
        <w:rPr>
          <w:rFonts w:ascii="Arial" w:hAnsi="Arial" w:cs="Arial"/>
          <w:sz w:val="21"/>
          <w:szCs w:val="21"/>
        </w:rPr>
        <w:t xml:space="preserve">70% weighted average on major written assignments. </w:t>
      </w:r>
    </w:p>
    <w:p w14:paraId="1C5E1AB5" w14:textId="77777777" w:rsidR="00C20DF3" w:rsidRPr="00B75F53" w:rsidRDefault="00C20DF3" w:rsidP="00C20DF3">
      <w:pPr>
        <w:numPr>
          <w:ilvl w:val="1"/>
          <w:numId w:val="9"/>
        </w:numPr>
        <w:spacing w:after="0" w:line="240" w:lineRule="auto"/>
        <w:rPr>
          <w:rFonts w:ascii="Arial" w:hAnsi="Arial" w:cs="Arial"/>
          <w:sz w:val="21"/>
          <w:szCs w:val="21"/>
        </w:rPr>
      </w:pPr>
      <w:r w:rsidRPr="00B75F53">
        <w:rPr>
          <w:rFonts w:ascii="Arial" w:hAnsi="Arial" w:cs="Arial"/>
          <w:sz w:val="21"/>
          <w:szCs w:val="21"/>
        </w:rPr>
        <w:t>90% on math test (if applicable).</w:t>
      </w:r>
    </w:p>
    <w:p w14:paraId="773574D2" w14:textId="78D20FEE" w:rsidR="00F67164" w:rsidRPr="00F67164" w:rsidRDefault="00C20DF3" w:rsidP="00F67164">
      <w:pPr>
        <w:numPr>
          <w:ilvl w:val="1"/>
          <w:numId w:val="9"/>
        </w:numPr>
        <w:spacing w:after="0" w:line="240" w:lineRule="auto"/>
        <w:rPr>
          <w:rFonts w:ascii="Arial" w:hAnsi="Arial" w:cs="Arial"/>
          <w:sz w:val="16"/>
          <w:szCs w:val="16"/>
        </w:rPr>
      </w:pPr>
      <w:r w:rsidRPr="00C00EB1">
        <w:rPr>
          <w:rFonts w:ascii="Arial" w:hAnsi="Arial" w:cs="Arial"/>
          <w:sz w:val="21"/>
          <w:szCs w:val="21"/>
        </w:rPr>
        <w:t>90% on practicum skills check offs (if applicable)</w:t>
      </w:r>
    </w:p>
    <w:p w14:paraId="1F61A176" w14:textId="77777777" w:rsidR="00F67164" w:rsidRDefault="00F67164" w:rsidP="00762150">
      <w:pPr>
        <w:tabs>
          <w:tab w:val="left" w:pos="360"/>
          <w:tab w:val="left" w:pos="720"/>
          <w:tab w:val="left" w:pos="1080"/>
        </w:tabs>
        <w:spacing w:after="0" w:line="240" w:lineRule="auto"/>
        <w:ind w:right="144"/>
        <w:rPr>
          <w:rFonts w:ascii="Times New Roman" w:eastAsia="Times New Roman" w:hAnsi="Times New Roman" w:cs="Times New Roman"/>
          <w:b/>
          <w:bCs/>
          <w:sz w:val="24"/>
          <w:szCs w:val="24"/>
        </w:rPr>
      </w:pPr>
    </w:p>
    <w:p w14:paraId="0529AF22" w14:textId="329AC35F" w:rsidR="00304B69" w:rsidRPr="00E022DD" w:rsidRDefault="00564995" w:rsidP="00304B69">
      <w:pPr>
        <w:numPr>
          <w:ilvl w:val="0"/>
          <w:numId w:val="10"/>
        </w:numPr>
        <w:spacing w:after="0" w:line="240" w:lineRule="auto"/>
        <w:rPr>
          <w:rFonts w:ascii="Arial" w:hAnsi="Arial" w:cs="Arial"/>
          <w:b/>
          <w:sz w:val="21"/>
          <w:szCs w:val="21"/>
        </w:rPr>
      </w:pPr>
      <w:r>
        <w:rPr>
          <w:rFonts w:ascii="Arial" w:hAnsi="Arial" w:cs="Arial"/>
          <w:sz w:val="21"/>
          <w:szCs w:val="21"/>
        </w:rPr>
        <w:t>Note</w:t>
      </w:r>
      <w:r w:rsidRPr="008D1DA5">
        <w:rPr>
          <w:rFonts w:ascii="Arial" w:hAnsi="Arial" w:cs="Arial"/>
          <w:b/>
          <w:sz w:val="21"/>
          <w:szCs w:val="21"/>
        </w:rPr>
        <w:t xml:space="preserve">:  </w:t>
      </w:r>
      <w:r w:rsidRPr="006C6AF3">
        <w:rPr>
          <w:rFonts w:ascii="Arial" w:hAnsi="Arial" w:cs="Arial"/>
          <w:b/>
          <w:color w:val="FF0000"/>
          <w:sz w:val="21"/>
          <w:szCs w:val="21"/>
          <w:highlight w:val="yellow"/>
        </w:rPr>
        <w:t>At the end</w:t>
      </w:r>
      <w:r>
        <w:rPr>
          <w:rFonts w:ascii="Arial" w:hAnsi="Arial" w:cs="Arial"/>
          <w:b/>
          <w:color w:val="FF0000"/>
          <w:sz w:val="21"/>
          <w:szCs w:val="21"/>
          <w:highlight w:val="yellow"/>
        </w:rPr>
        <w:t xml:space="preserve"> of the semester the Quiz </w:t>
      </w:r>
      <w:r w:rsidRPr="006C6AF3">
        <w:rPr>
          <w:rFonts w:ascii="Arial" w:hAnsi="Arial" w:cs="Arial"/>
          <w:b/>
          <w:color w:val="FF0000"/>
          <w:sz w:val="21"/>
          <w:szCs w:val="21"/>
          <w:highlight w:val="yellow"/>
        </w:rPr>
        <w:t xml:space="preserve">grade will only count if the student has at least a 70% weighted </w:t>
      </w:r>
      <w:r w:rsidRPr="006C6AF3">
        <w:rPr>
          <w:rFonts w:ascii="Arial" w:hAnsi="Arial" w:cs="Arial"/>
          <w:b/>
          <w:i/>
          <w:color w:val="FF0000"/>
          <w:sz w:val="21"/>
          <w:szCs w:val="21"/>
          <w:highlight w:val="yellow"/>
          <w:u w:val="single"/>
        </w:rPr>
        <w:t xml:space="preserve">Test </w:t>
      </w:r>
      <w:r w:rsidRPr="006C6AF3">
        <w:rPr>
          <w:rFonts w:ascii="Arial" w:hAnsi="Arial" w:cs="Arial"/>
          <w:b/>
          <w:color w:val="FF0000"/>
          <w:sz w:val="21"/>
          <w:szCs w:val="21"/>
          <w:highlight w:val="yellow"/>
        </w:rPr>
        <w:t>average.</w:t>
      </w:r>
      <w:r>
        <w:rPr>
          <w:rFonts w:ascii="Arial" w:hAnsi="Arial" w:cs="Arial"/>
          <w:b/>
          <w:color w:val="FF0000"/>
          <w:sz w:val="21"/>
          <w:szCs w:val="21"/>
        </w:rPr>
        <w:t xml:space="preserve"> </w:t>
      </w:r>
      <w:r w:rsidRPr="006C6AF3">
        <w:rPr>
          <w:rFonts w:ascii="Arial" w:hAnsi="Arial" w:cs="Arial"/>
          <w:b/>
          <w:color w:val="FF0000"/>
          <w:sz w:val="21"/>
          <w:szCs w:val="21"/>
          <w:highlight w:val="yellow"/>
        </w:rPr>
        <w:t>As calculated in the 70% rule</w:t>
      </w:r>
      <w:r>
        <w:rPr>
          <w:rFonts w:ascii="Arial" w:hAnsi="Arial" w:cs="Arial"/>
          <w:b/>
          <w:color w:val="FF0000"/>
          <w:sz w:val="21"/>
          <w:szCs w:val="21"/>
        </w:rPr>
        <w:t>.</w:t>
      </w:r>
      <w:r>
        <w:rPr>
          <w:rFonts w:ascii="Arial" w:hAnsi="Arial" w:cs="Arial"/>
          <w:b/>
          <w:sz w:val="21"/>
          <w:szCs w:val="21"/>
        </w:rPr>
        <w:t xml:space="preserve">  If the exam</w:t>
      </w:r>
      <w:r w:rsidRPr="008D1DA5">
        <w:rPr>
          <w:rFonts w:ascii="Arial" w:hAnsi="Arial" w:cs="Arial"/>
          <w:b/>
          <w:sz w:val="21"/>
          <w:szCs w:val="21"/>
        </w:rPr>
        <w:t xml:space="preserve"> averag</w:t>
      </w:r>
      <w:r>
        <w:rPr>
          <w:rFonts w:ascii="Arial" w:hAnsi="Arial" w:cs="Arial"/>
          <w:b/>
          <w:sz w:val="21"/>
          <w:szCs w:val="21"/>
        </w:rPr>
        <w:t>e is less than 70%, the Quiz</w:t>
      </w:r>
      <w:r w:rsidRPr="008D1DA5">
        <w:rPr>
          <w:rFonts w:ascii="Arial" w:hAnsi="Arial" w:cs="Arial"/>
          <w:b/>
          <w:sz w:val="21"/>
          <w:szCs w:val="21"/>
        </w:rPr>
        <w:t xml:space="preserve"> grades will not be eligible for addition into the course grade.  This rule is in accordance with the UTA College of Nursing grading criteria (see above)…a student must have</w:t>
      </w:r>
      <w:r>
        <w:rPr>
          <w:rFonts w:ascii="Arial" w:hAnsi="Arial" w:cs="Arial"/>
          <w:b/>
          <w:sz w:val="21"/>
          <w:szCs w:val="21"/>
        </w:rPr>
        <w:t xml:space="preserve"> a 70% weighted average on Tests</w:t>
      </w:r>
    </w:p>
    <w:p w14:paraId="788D89E0" w14:textId="77777777" w:rsidR="00304B69" w:rsidRPr="00F67164" w:rsidRDefault="00304B69" w:rsidP="00304B69">
      <w:pPr>
        <w:spacing w:after="0" w:line="240" w:lineRule="auto"/>
        <w:rPr>
          <w:rFonts w:ascii="Arial" w:hAnsi="Arial" w:cs="Arial"/>
          <w:b/>
          <w:sz w:val="21"/>
          <w:szCs w:val="21"/>
        </w:rPr>
      </w:pPr>
    </w:p>
    <w:p w14:paraId="33ABB5EF" w14:textId="77777777" w:rsidR="00F67164" w:rsidRPr="00F67164" w:rsidRDefault="00F67164" w:rsidP="00F67164">
      <w:pPr>
        <w:spacing w:after="0" w:line="240" w:lineRule="auto"/>
        <w:rPr>
          <w:rFonts w:ascii="Arial" w:hAnsi="Arial" w:cs="Arial"/>
          <w:b/>
          <w:sz w:val="21"/>
          <w:szCs w:val="21"/>
        </w:rPr>
      </w:pPr>
    </w:p>
    <w:tbl>
      <w:tblPr>
        <w:tblW w:w="0" w:type="auto"/>
        <w:tblLook w:val="0000" w:firstRow="0" w:lastRow="0" w:firstColumn="0" w:lastColumn="0" w:noHBand="0" w:noVBand="0"/>
      </w:tblPr>
      <w:tblGrid>
        <w:gridCol w:w="2200"/>
        <w:gridCol w:w="2048"/>
        <w:gridCol w:w="2043"/>
        <w:gridCol w:w="2853"/>
      </w:tblGrid>
      <w:tr w:rsidR="00564995" w:rsidRPr="00A63E64" w14:paraId="560BE088" w14:textId="77777777" w:rsidTr="00564995">
        <w:tc>
          <w:tcPr>
            <w:tcW w:w="9144" w:type="dxa"/>
            <w:gridSpan w:val="4"/>
            <w:tcBorders>
              <w:top w:val="single" w:sz="6" w:space="0" w:color="auto"/>
              <w:left w:val="single" w:sz="6" w:space="0" w:color="auto"/>
              <w:bottom w:val="single" w:sz="6" w:space="0" w:color="auto"/>
              <w:right w:val="single" w:sz="6" w:space="0" w:color="auto"/>
            </w:tcBorders>
          </w:tcPr>
          <w:p w14:paraId="0D2B6D46" w14:textId="77777777" w:rsidR="00564995" w:rsidRPr="00A63E64" w:rsidRDefault="00564995" w:rsidP="00564995">
            <w:pPr>
              <w:tabs>
                <w:tab w:val="left" w:pos="360"/>
                <w:tab w:val="left" w:pos="3420"/>
                <w:tab w:val="left" w:pos="5400"/>
                <w:tab w:val="left" w:pos="7920"/>
              </w:tabs>
              <w:jc w:val="center"/>
              <w:rPr>
                <w:rFonts w:ascii="Arial" w:hAnsi="Arial" w:cs="Arial"/>
                <w:b/>
                <w:bCs/>
                <w:sz w:val="21"/>
                <w:szCs w:val="21"/>
              </w:rPr>
            </w:pPr>
            <w:r w:rsidRPr="00A63E64">
              <w:rPr>
                <w:rFonts w:ascii="Arial" w:hAnsi="Arial" w:cs="Arial"/>
                <w:b/>
                <w:bCs/>
                <w:sz w:val="21"/>
                <w:szCs w:val="21"/>
              </w:rPr>
              <w:t xml:space="preserve">WEIGHTED </w:t>
            </w:r>
            <w:r w:rsidRPr="00731423">
              <w:rPr>
                <w:rFonts w:ascii="Arial" w:hAnsi="Arial" w:cs="Arial"/>
                <w:b/>
                <w:bCs/>
                <w:sz w:val="21"/>
                <w:szCs w:val="21"/>
                <w:highlight w:val="yellow"/>
              </w:rPr>
              <w:t>Overall</w:t>
            </w:r>
            <w:r>
              <w:rPr>
                <w:rFonts w:ascii="Arial" w:hAnsi="Arial" w:cs="Arial"/>
                <w:b/>
                <w:bCs/>
                <w:sz w:val="21"/>
                <w:szCs w:val="21"/>
              </w:rPr>
              <w:t xml:space="preserve"> </w:t>
            </w:r>
            <w:r w:rsidRPr="00A63E64">
              <w:rPr>
                <w:rFonts w:ascii="Arial" w:hAnsi="Arial" w:cs="Arial"/>
                <w:b/>
                <w:bCs/>
                <w:sz w:val="21"/>
                <w:szCs w:val="21"/>
              </w:rPr>
              <w:t xml:space="preserve">GRADE CALCULATIONS </w:t>
            </w:r>
            <w:r w:rsidRPr="008C2E3D">
              <w:rPr>
                <w:rFonts w:ascii="Arial" w:hAnsi="Arial" w:cs="Arial"/>
                <w:b/>
                <w:bCs/>
                <w:sz w:val="21"/>
                <w:szCs w:val="21"/>
                <w:highlight w:val="yellow"/>
              </w:rPr>
              <w:t>EXAMPLE</w:t>
            </w:r>
          </w:p>
        </w:tc>
      </w:tr>
      <w:tr w:rsidR="00564995" w:rsidRPr="00A63E64" w14:paraId="3ADF2E88" w14:textId="77777777" w:rsidTr="00564995">
        <w:trPr>
          <w:trHeight w:val="687"/>
        </w:trPr>
        <w:tc>
          <w:tcPr>
            <w:tcW w:w="2200" w:type="dxa"/>
            <w:tcBorders>
              <w:top w:val="single" w:sz="6" w:space="0" w:color="auto"/>
              <w:left w:val="single" w:sz="6" w:space="0" w:color="auto"/>
              <w:bottom w:val="single" w:sz="6" w:space="0" w:color="auto"/>
              <w:right w:val="single" w:sz="6" w:space="0" w:color="auto"/>
            </w:tcBorders>
          </w:tcPr>
          <w:p w14:paraId="20B1B3E6" w14:textId="77777777" w:rsidR="00564995" w:rsidRPr="00A63E64" w:rsidRDefault="00564995" w:rsidP="00564995">
            <w:pPr>
              <w:tabs>
                <w:tab w:val="left" w:pos="360"/>
                <w:tab w:val="left" w:pos="3420"/>
                <w:tab w:val="left" w:pos="5400"/>
                <w:tab w:val="left" w:pos="7920"/>
              </w:tabs>
              <w:rPr>
                <w:rFonts w:ascii="Arial" w:hAnsi="Arial" w:cs="Arial"/>
                <w:sz w:val="21"/>
                <w:szCs w:val="21"/>
              </w:rPr>
            </w:pPr>
          </w:p>
        </w:tc>
        <w:tc>
          <w:tcPr>
            <w:tcW w:w="2048" w:type="dxa"/>
            <w:tcBorders>
              <w:top w:val="single" w:sz="6" w:space="0" w:color="auto"/>
              <w:left w:val="single" w:sz="6" w:space="0" w:color="auto"/>
              <w:bottom w:val="single" w:sz="6" w:space="0" w:color="auto"/>
              <w:right w:val="single" w:sz="6" w:space="0" w:color="auto"/>
            </w:tcBorders>
          </w:tcPr>
          <w:p w14:paraId="5C4F4702" w14:textId="595B06BF" w:rsidR="00564995" w:rsidRPr="00A63E64" w:rsidRDefault="00F919F3" w:rsidP="00564995">
            <w:pPr>
              <w:tabs>
                <w:tab w:val="left" w:pos="360"/>
                <w:tab w:val="left" w:pos="3420"/>
                <w:tab w:val="left" w:pos="5400"/>
                <w:tab w:val="left" w:pos="7920"/>
              </w:tabs>
              <w:rPr>
                <w:rFonts w:ascii="Arial" w:hAnsi="Arial" w:cs="Arial"/>
                <w:b/>
                <w:bCs/>
                <w:sz w:val="21"/>
                <w:szCs w:val="21"/>
              </w:rPr>
            </w:pPr>
            <w:r>
              <w:rPr>
                <w:rFonts w:ascii="Arial" w:hAnsi="Arial" w:cs="Arial"/>
                <w:b/>
                <w:bCs/>
                <w:sz w:val="21"/>
                <w:szCs w:val="21"/>
              </w:rPr>
              <w:t xml:space="preserve">Weight in points (ex: 3.0% = 3.0 </w:t>
            </w:r>
            <w:r w:rsidR="00564995" w:rsidRPr="00A63E64">
              <w:rPr>
                <w:rFonts w:ascii="Arial" w:hAnsi="Arial" w:cs="Arial"/>
                <w:b/>
                <w:bCs/>
                <w:sz w:val="21"/>
                <w:szCs w:val="21"/>
              </w:rPr>
              <w:t>points)</w:t>
            </w:r>
          </w:p>
        </w:tc>
        <w:tc>
          <w:tcPr>
            <w:tcW w:w="2043" w:type="dxa"/>
            <w:tcBorders>
              <w:top w:val="single" w:sz="6" w:space="0" w:color="auto"/>
              <w:left w:val="single" w:sz="6" w:space="0" w:color="auto"/>
              <w:bottom w:val="single" w:sz="6" w:space="0" w:color="auto"/>
              <w:right w:val="single" w:sz="6" w:space="0" w:color="auto"/>
            </w:tcBorders>
          </w:tcPr>
          <w:p w14:paraId="68640A5D" w14:textId="77777777" w:rsidR="00564995" w:rsidRPr="00A63E64" w:rsidRDefault="00564995" w:rsidP="00564995">
            <w:pPr>
              <w:tabs>
                <w:tab w:val="left" w:pos="360"/>
                <w:tab w:val="left" w:pos="3420"/>
                <w:tab w:val="left" w:pos="5400"/>
                <w:tab w:val="left" w:pos="7920"/>
              </w:tabs>
              <w:rPr>
                <w:rFonts w:ascii="Arial" w:hAnsi="Arial" w:cs="Arial"/>
                <w:b/>
                <w:bCs/>
                <w:sz w:val="21"/>
                <w:szCs w:val="21"/>
              </w:rPr>
            </w:pPr>
            <w:r w:rsidRPr="00A63E64">
              <w:rPr>
                <w:rFonts w:ascii="Arial" w:hAnsi="Arial" w:cs="Arial"/>
                <w:b/>
                <w:bCs/>
                <w:sz w:val="21"/>
                <w:szCs w:val="21"/>
              </w:rPr>
              <w:t>Student Grade in Decimals (ex: 83.5% = 0.835)</w:t>
            </w:r>
          </w:p>
        </w:tc>
        <w:tc>
          <w:tcPr>
            <w:tcW w:w="2853" w:type="dxa"/>
            <w:tcBorders>
              <w:top w:val="single" w:sz="6" w:space="0" w:color="auto"/>
              <w:left w:val="single" w:sz="6" w:space="0" w:color="auto"/>
              <w:bottom w:val="single" w:sz="6" w:space="0" w:color="auto"/>
              <w:right w:val="single" w:sz="6" w:space="0" w:color="auto"/>
            </w:tcBorders>
          </w:tcPr>
          <w:p w14:paraId="60EE8E8A" w14:textId="77777777" w:rsidR="00564995" w:rsidRPr="00A63E64" w:rsidRDefault="00564995" w:rsidP="00564995">
            <w:pPr>
              <w:tabs>
                <w:tab w:val="left" w:pos="360"/>
                <w:tab w:val="left" w:pos="3420"/>
                <w:tab w:val="left" w:pos="5400"/>
                <w:tab w:val="left" w:pos="7920"/>
              </w:tabs>
              <w:rPr>
                <w:rFonts w:ascii="Arial" w:hAnsi="Arial" w:cs="Arial"/>
                <w:b/>
                <w:bCs/>
                <w:sz w:val="21"/>
                <w:szCs w:val="21"/>
              </w:rPr>
            </w:pPr>
            <w:r w:rsidRPr="00A63E64">
              <w:rPr>
                <w:rFonts w:ascii="Arial" w:hAnsi="Arial" w:cs="Arial"/>
                <w:b/>
                <w:bCs/>
                <w:sz w:val="21"/>
                <w:szCs w:val="21"/>
              </w:rPr>
              <w:t>Weight</w:t>
            </w:r>
          </w:p>
        </w:tc>
      </w:tr>
      <w:tr w:rsidR="00564995" w:rsidRPr="00A63E64" w14:paraId="507352D9" w14:textId="77777777" w:rsidTr="00564995">
        <w:tc>
          <w:tcPr>
            <w:tcW w:w="2200" w:type="dxa"/>
            <w:tcBorders>
              <w:top w:val="single" w:sz="6" w:space="0" w:color="auto"/>
              <w:left w:val="single" w:sz="6" w:space="0" w:color="auto"/>
              <w:bottom w:val="single" w:sz="6" w:space="0" w:color="auto"/>
              <w:right w:val="single" w:sz="6" w:space="0" w:color="auto"/>
            </w:tcBorders>
          </w:tcPr>
          <w:p w14:paraId="1F08EE8D"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Quiz</w:t>
            </w:r>
            <w:r w:rsidRPr="00A63E64">
              <w:rPr>
                <w:rFonts w:ascii="Arial" w:hAnsi="Arial" w:cs="Arial"/>
                <w:sz w:val="21"/>
                <w:szCs w:val="21"/>
              </w:rPr>
              <w:t xml:space="preserve"> 1</w:t>
            </w:r>
          </w:p>
        </w:tc>
        <w:tc>
          <w:tcPr>
            <w:tcW w:w="2048" w:type="dxa"/>
            <w:tcBorders>
              <w:top w:val="single" w:sz="6" w:space="0" w:color="auto"/>
              <w:left w:val="single" w:sz="6" w:space="0" w:color="auto"/>
              <w:bottom w:val="single" w:sz="6" w:space="0" w:color="auto"/>
              <w:right w:val="single" w:sz="6" w:space="0" w:color="auto"/>
            </w:tcBorders>
          </w:tcPr>
          <w:p w14:paraId="34B45437" w14:textId="02BD929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w:t>
            </w:r>
            <w:r w:rsidRPr="00A63E64">
              <w:rPr>
                <w:rFonts w:ascii="Arial" w:hAnsi="Arial" w:cs="Arial"/>
                <w:sz w:val="21"/>
                <w:szCs w:val="21"/>
              </w:rPr>
              <w:t xml:space="preserve">% of your grade = </w:t>
            </w:r>
            <w:r>
              <w:rPr>
                <w:rFonts w:ascii="Arial" w:hAnsi="Arial" w:cs="Arial"/>
                <w:sz w:val="21"/>
                <w:szCs w:val="21"/>
              </w:rPr>
              <w:t>3.0</w:t>
            </w:r>
            <w:r w:rsidRPr="00A63E64">
              <w:rPr>
                <w:rFonts w:ascii="Arial" w:hAnsi="Arial" w:cs="Arial"/>
                <w:sz w:val="21"/>
                <w:szCs w:val="21"/>
              </w:rPr>
              <w:t xml:space="preserve"> points</w:t>
            </w:r>
          </w:p>
        </w:tc>
        <w:tc>
          <w:tcPr>
            <w:tcW w:w="2043" w:type="dxa"/>
            <w:tcBorders>
              <w:top w:val="single" w:sz="6" w:space="0" w:color="auto"/>
              <w:left w:val="single" w:sz="6" w:space="0" w:color="auto"/>
              <w:bottom w:val="single" w:sz="6" w:space="0" w:color="auto"/>
              <w:right w:val="single" w:sz="6" w:space="0" w:color="auto"/>
            </w:tcBorders>
          </w:tcPr>
          <w:p w14:paraId="050F9647"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72% = 0.72</w:t>
            </w:r>
          </w:p>
        </w:tc>
        <w:tc>
          <w:tcPr>
            <w:tcW w:w="2853" w:type="dxa"/>
            <w:tcBorders>
              <w:top w:val="single" w:sz="6" w:space="0" w:color="auto"/>
              <w:left w:val="single" w:sz="6" w:space="0" w:color="auto"/>
              <w:bottom w:val="single" w:sz="6" w:space="0" w:color="auto"/>
              <w:right w:val="single" w:sz="6" w:space="0" w:color="auto"/>
            </w:tcBorders>
          </w:tcPr>
          <w:p w14:paraId="4204E288" w14:textId="65D7F324"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 X 0.72    = 2.16</w:t>
            </w:r>
          </w:p>
        </w:tc>
      </w:tr>
      <w:tr w:rsidR="00564995" w:rsidRPr="00A63E64" w14:paraId="5C0C3136" w14:textId="77777777" w:rsidTr="00564995">
        <w:tc>
          <w:tcPr>
            <w:tcW w:w="2200" w:type="dxa"/>
            <w:tcBorders>
              <w:top w:val="single" w:sz="6" w:space="0" w:color="auto"/>
              <w:left w:val="single" w:sz="6" w:space="0" w:color="auto"/>
              <w:bottom w:val="single" w:sz="6" w:space="0" w:color="auto"/>
              <w:right w:val="single" w:sz="6" w:space="0" w:color="auto"/>
            </w:tcBorders>
          </w:tcPr>
          <w:p w14:paraId="733E27B2"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Quiz</w:t>
            </w:r>
            <w:r w:rsidRPr="00A63E64">
              <w:rPr>
                <w:rFonts w:ascii="Arial" w:hAnsi="Arial" w:cs="Arial"/>
                <w:sz w:val="21"/>
                <w:szCs w:val="21"/>
              </w:rPr>
              <w:t xml:space="preserve"> 2</w:t>
            </w:r>
          </w:p>
        </w:tc>
        <w:tc>
          <w:tcPr>
            <w:tcW w:w="2048" w:type="dxa"/>
            <w:tcBorders>
              <w:top w:val="single" w:sz="6" w:space="0" w:color="auto"/>
              <w:left w:val="single" w:sz="6" w:space="0" w:color="auto"/>
              <w:bottom w:val="single" w:sz="6" w:space="0" w:color="auto"/>
              <w:right w:val="single" w:sz="6" w:space="0" w:color="auto"/>
            </w:tcBorders>
          </w:tcPr>
          <w:p w14:paraId="3285C1D7" w14:textId="7569883C"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w:t>
            </w:r>
          </w:p>
        </w:tc>
        <w:tc>
          <w:tcPr>
            <w:tcW w:w="2043" w:type="dxa"/>
            <w:tcBorders>
              <w:top w:val="single" w:sz="6" w:space="0" w:color="auto"/>
              <w:left w:val="single" w:sz="6" w:space="0" w:color="auto"/>
              <w:bottom w:val="single" w:sz="6" w:space="0" w:color="auto"/>
              <w:right w:val="single" w:sz="6" w:space="0" w:color="auto"/>
            </w:tcBorders>
          </w:tcPr>
          <w:p w14:paraId="506A176B"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80% = 0.8</w:t>
            </w:r>
          </w:p>
        </w:tc>
        <w:tc>
          <w:tcPr>
            <w:tcW w:w="2853" w:type="dxa"/>
            <w:tcBorders>
              <w:top w:val="single" w:sz="6" w:space="0" w:color="auto"/>
              <w:left w:val="single" w:sz="6" w:space="0" w:color="auto"/>
              <w:bottom w:val="single" w:sz="6" w:space="0" w:color="auto"/>
              <w:right w:val="single" w:sz="6" w:space="0" w:color="auto"/>
            </w:tcBorders>
          </w:tcPr>
          <w:p w14:paraId="11113433" w14:textId="181A911B"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 X 0.8       = 2.4</w:t>
            </w:r>
          </w:p>
        </w:tc>
      </w:tr>
      <w:tr w:rsidR="00564995" w:rsidRPr="00A63E64" w14:paraId="60E89B67" w14:textId="77777777" w:rsidTr="00564995">
        <w:tc>
          <w:tcPr>
            <w:tcW w:w="2200" w:type="dxa"/>
            <w:tcBorders>
              <w:top w:val="single" w:sz="6" w:space="0" w:color="auto"/>
              <w:left w:val="single" w:sz="6" w:space="0" w:color="auto"/>
              <w:bottom w:val="single" w:sz="6" w:space="0" w:color="auto"/>
              <w:right w:val="single" w:sz="6" w:space="0" w:color="auto"/>
            </w:tcBorders>
          </w:tcPr>
          <w:p w14:paraId="5AC8D6A8"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Quiz</w:t>
            </w:r>
            <w:r w:rsidRPr="00A63E64">
              <w:rPr>
                <w:rFonts w:ascii="Arial" w:hAnsi="Arial" w:cs="Arial"/>
                <w:sz w:val="21"/>
                <w:szCs w:val="21"/>
              </w:rPr>
              <w:t xml:space="preserve"> 3</w:t>
            </w:r>
          </w:p>
        </w:tc>
        <w:tc>
          <w:tcPr>
            <w:tcW w:w="2048" w:type="dxa"/>
            <w:tcBorders>
              <w:top w:val="single" w:sz="6" w:space="0" w:color="auto"/>
              <w:left w:val="single" w:sz="6" w:space="0" w:color="auto"/>
              <w:bottom w:val="single" w:sz="6" w:space="0" w:color="auto"/>
              <w:right w:val="single" w:sz="6" w:space="0" w:color="auto"/>
            </w:tcBorders>
          </w:tcPr>
          <w:p w14:paraId="65DFD667" w14:textId="25D97E23"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w:t>
            </w:r>
          </w:p>
        </w:tc>
        <w:tc>
          <w:tcPr>
            <w:tcW w:w="2043" w:type="dxa"/>
            <w:tcBorders>
              <w:top w:val="single" w:sz="6" w:space="0" w:color="auto"/>
              <w:left w:val="single" w:sz="6" w:space="0" w:color="auto"/>
              <w:bottom w:val="single" w:sz="6" w:space="0" w:color="auto"/>
              <w:right w:val="single" w:sz="6" w:space="0" w:color="auto"/>
            </w:tcBorders>
          </w:tcPr>
          <w:p w14:paraId="5731126C"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70% = 0.7</w:t>
            </w:r>
          </w:p>
        </w:tc>
        <w:tc>
          <w:tcPr>
            <w:tcW w:w="2853" w:type="dxa"/>
            <w:tcBorders>
              <w:top w:val="single" w:sz="6" w:space="0" w:color="auto"/>
              <w:left w:val="single" w:sz="6" w:space="0" w:color="auto"/>
              <w:bottom w:val="single" w:sz="6" w:space="0" w:color="auto"/>
              <w:right w:val="single" w:sz="6" w:space="0" w:color="auto"/>
            </w:tcBorders>
          </w:tcPr>
          <w:p w14:paraId="109C8D62" w14:textId="5F5F128F"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 X 0.7       = 2.1</w:t>
            </w:r>
          </w:p>
        </w:tc>
      </w:tr>
      <w:tr w:rsidR="00564995" w:rsidRPr="00A63E64" w14:paraId="0552C984" w14:textId="77777777" w:rsidTr="00564995">
        <w:tc>
          <w:tcPr>
            <w:tcW w:w="2200" w:type="dxa"/>
            <w:tcBorders>
              <w:top w:val="single" w:sz="6" w:space="0" w:color="auto"/>
              <w:left w:val="single" w:sz="6" w:space="0" w:color="auto"/>
              <w:bottom w:val="single" w:sz="6" w:space="0" w:color="auto"/>
              <w:right w:val="single" w:sz="6" w:space="0" w:color="auto"/>
            </w:tcBorders>
          </w:tcPr>
          <w:p w14:paraId="569E9E1A"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Quiz</w:t>
            </w:r>
            <w:r w:rsidRPr="00A63E64">
              <w:rPr>
                <w:rFonts w:ascii="Arial" w:hAnsi="Arial" w:cs="Arial"/>
                <w:sz w:val="21"/>
                <w:szCs w:val="21"/>
              </w:rPr>
              <w:t xml:space="preserve"> 4</w:t>
            </w:r>
          </w:p>
        </w:tc>
        <w:tc>
          <w:tcPr>
            <w:tcW w:w="2048" w:type="dxa"/>
            <w:tcBorders>
              <w:top w:val="single" w:sz="6" w:space="0" w:color="auto"/>
              <w:left w:val="single" w:sz="6" w:space="0" w:color="auto"/>
              <w:bottom w:val="single" w:sz="6" w:space="0" w:color="auto"/>
              <w:right w:val="single" w:sz="6" w:space="0" w:color="auto"/>
            </w:tcBorders>
          </w:tcPr>
          <w:p w14:paraId="1E242390" w14:textId="7151DBB9"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w:t>
            </w:r>
          </w:p>
        </w:tc>
        <w:tc>
          <w:tcPr>
            <w:tcW w:w="2043" w:type="dxa"/>
            <w:tcBorders>
              <w:top w:val="single" w:sz="6" w:space="0" w:color="auto"/>
              <w:left w:val="single" w:sz="6" w:space="0" w:color="auto"/>
              <w:bottom w:val="single" w:sz="6" w:space="0" w:color="auto"/>
              <w:right w:val="single" w:sz="6" w:space="0" w:color="auto"/>
            </w:tcBorders>
          </w:tcPr>
          <w:p w14:paraId="6B75162A"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83.5% = 0.835</w:t>
            </w:r>
          </w:p>
        </w:tc>
        <w:tc>
          <w:tcPr>
            <w:tcW w:w="2853" w:type="dxa"/>
            <w:tcBorders>
              <w:top w:val="single" w:sz="6" w:space="0" w:color="auto"/>
              <w:left w:val="single" w:sz="6" w:space="0" w:color="auto"/>
              <w:bottom w:val="single" w:sz="6" w:space="0" w:color="auto"/>
              <w:right w:val="single" w:sz="6" w:space="0" w:color="auto"/>
            </w:tcBorders>
          </w:tcPr>
          <w:p w14:paraId="05E034B5" w14:textId="74E7B60B"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 X 0.835   = 2.51</w:t>
            </w:r>
          </w:p>
        </w:tc>
      </w:tr>
      <w:tr w:rsidR="00564995" w:rsidRPr="00A63E64" w14:paraId="1010AFE0" w14:textId="77777777" w:rsidTr="00564995">
        <w:tc>
          <w:tcPr>
            <w:tcW w:w="2200" w:type="dxa"/>
            <w:tcBorders>
              <w:top w:val="single" w:sz="6" w:space="0" w:color="auto"/>
              <w:left w:val="single" w:sz="6" w:space="0" w:color="auto"/>
              <w:bottom w:val="single" w:sz="6" w:space="0" w:color="auto"/>
              <w:right w:val="single" w:sz="6" w:space="0" w:color="auto"/>
            </w:tcBorders>
          </w:tcPr>
          <w:p w14:paraId="5409848D"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Quiz</w:t>
            </w:r>
            <w:r w:rsidRPr="00A63E64">
              <w:rPr>
                <w:rFonts w:ascii="Arial" w:hAnsi="Arial" w:cs="Arial"/>
                <w:sz w:val="21"/>
                <w:szCs w:val="21"/>
              </w:rPr>
              <w:t xml:space="preserve"> 5</w:t>
            </w:r>
          </w:p>
        </w:tc>
        <w:tc>
          <w:tcPr>
            <w:tcW w:w="2048" w:type="dxa"/>
            <w:tcBorders>
              <w:top w:val="single" w:sz="6" w:space="0" w:color="auto"/>
              <w:left w:val="single" w:sz="6" w:space="0" w:color="auto"/>
              <w:bottom w:val="single" w:sz="6" w:space="0" w:color="auto"/>
              <w:right w:val="single" w:sz="6" w:space="0" w:color="auto"/>
            </w:tcBorders>
          </w:tcPr>
          <w:p w14:paraId="0C2EE686" w14:textId="78B657FE"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w:t>
            </w:r>
          </w:p>
        </w:tc>
        <w:tc>
          <w:tcPr>
            <w:tcW w:w="2043" w:type="dxa"/>
            <w:tcBorders>
              <w:top w:val="single" w:sz="6" w:space="0" w:color="auto"/>
              <w:left w:val="single" w:sz="6" w:space="0" w:color="auto"/>
              <w:bottom w:val="single" w:sz="6" w:space="0" w:color="auto"/>
              <w:right w:val="single" w:sz="6" w:space="0" w:color="auto"/>
            </w:tcBorders>
          </w:tcPr>
          <w:p w14:paraId="7E4E5939"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90% = 0.9</w:t>
            </w:r>
          </w:p>
        </w:tc>
        <w:tc>
          <w:tcPr>
            <w:tcW w:w="2853" w:type="dxa"/>
            <w:tcBorders>
              <w:top w:val="single" w:sz="6" w:space="0" w:color="auto"/>
              <w:left w:val="single" w:sz="6" w:space="0" w:color="auto"/>
              <w:bottom w:val="single" w:sz="6" w:space="0" w:color="auto"/>
              <w:right w:val="single" w:sz="6" w:space="0" w:color="auto"/>
            </w:tcBorders>
          </w:tcPr>
          <w:p w14:paraId="1EC1E8E7" w14:textId="724041F5"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3.0</w:t>
            </w:r>
            <w:r w:rsidRPr="00A63E64">
              <w:rPr>
                <w:rFonts w:ascii="Arial" w:hAnsi="Arial" w:cs="Arial"/>
                <w:sz w:val="21"/>
                <w:szCs w:val="21"/>
              </w:rPr>
              <w:t>X 0.9</w:t>
            </w:r>
            <w:r>
              <w:rPr>
                <w:rFonts w:ascii="Arial" w:hAnsi="Arial" w:cs="Arial"/>
                <w:sz w:val="21"/>
                <w:szCs w:val="21"/>
              </w:rPr>
              <w:t xml:space="preserve">   </w:t>
            </w:r>
            <w:r w:rsidRPr="00A63E64">
              <w:rPr>
                <w:rFonts w:ascii="Arial" w:hAnsi="Arial" w:cs="Arial"/>
                <w:sz w:val="21"/>
                <w:szCs w:val="21"/>
              </w:rPr>
              <w:t xml:space="preserve"> </w:t>
            </w:r>
            <w:r>
              <w:rPr>
                <w:rFonts w:ascii="Arial" w:hAnsi="Arial" w:cs="Arial"/>
                <w:sz w:val="21"/>
                <w:szCs w:val="21"/>
              </w:rPr>
              <w:t xml:space="preserve">   = 2.7</w:t>
            </w:r>
          </w:p>
        </w:tc>
      </w:tr>
      <w:tr w:rsidR="00564995" w:rsidRPr="00A63E64" w14:paraId="020C91C6" w14:textId="77777777" w:rsidTr="00564995">
        <w:trPr>
          <w:trHeight w:val="336"/>
        </w:trPr>
        <w:tc>
          <w:tcPr>
            <w:tcW w:w="2200" w:type="dxa"/>
            <w:tcBorders>
              <w:top w:val="single" w:sz="6" w:space="0" w:color="auto"/>
              <w:left w:val="single" w:sz="6" w:space="0" w:color="auto"/>
              <w:bottom w:val="single" w:sz="6" w:space="0" w:color="auto"/>
              <w:right w:val="single" w:sz="6" w:space="0" w:color="auto"/>
            </w:tcBorders>
          </w:tcPr>
          <w:p w14:paraId="272A91A7" w14:textId="77777777" w:rsidR="00564995" w:rsidRPr="00A63E64" w:rsidRDefault="00564995" w:rsidP="00564995">
            <w:pPr>
              <w:tabs>
                <w:tab w:val="left" w:pos="360"/>
                <w:tab w:val="left" w:pos="3420"/>
                <w:tab w:val="left" w:pos="5400"/>
                <w:tab w:val="left" w:pos="7920"/>
              </w:tabs>
              <w:rPr>
                <w:rFonts w:ascii="Arial" w:hAnsi="Arial" w:cs="Arial"/>
                <w:sz w:val="21"/>
                <w:szCs w:val="21"/>
              </w:rPr>
            </w:pPr>
          </w:p>
        </w:tc>
        <w:tc>
          <w:tcPr>
            <w:tcW w:w="2048" w:type="dxa"/>
            <w:tcBorders>
              <w:top w:val="single" w:sz="6" w:space="0" w:color="auto"/>
              <w:left w:val="single" w:sz="6" w:space="0" w:color="auto"/>
              <w:bottom w:val="single" w:sz="6" w:space="0" w:color="auto"/>
              <w:right w:val="single" w:sz="6" w:space="0" w:color="auto"/>
            </w:tcBorders>
          </w:tcPr>
          <w:p w14:paraId="272269FE" w14:textId="77777777" w:rsidR="00564995" w:rsidRPr="00A63E64" w:rsidRDefault="00564995" w:rsidP="00564995">
            <w:pPr>
              <w:tabs>
                <w:tab w:val="left" w:pos="360"/>
                <w:tab w:val="left" w:pos="3420"/>
                <w:tab w:val="left" w:pos="5400"/>
                <w:tab w:val="left" w:pos="7920"/>
              </w:tabs>
              <w:rPr>
                <w:rFonts w:ascii="Arial" w:hAnsi="Arial" w:cs="Arial"/>
                <w:sz w:val="21"/>
                <w:szCs w:val="21"/>
              </w:rPr>
            </w:pPr>
          </w:p>
        </w:tc>
        <w:tc>
          <w:tcPr>
            <w:tcW w:w="4896" w:type="dxa"/>
            <w:gridSpan w:val="2"/>
            <w:tcBorders>
              <w:top w:val="single" w:sz="6" w:space="0" w:color="auto"/>
              <w:left w:val="single" w:sz="6" w:space="0" w:color="auto"/>
              <w:bottom w:val="single" w:sz="6" w:space="0" w:color="auto"/>
              <w:right w:val="single" w:sz="6" w:space="0" w:color="auto"/>
            </w:tcBorders>
          </w:tcPr>
          <w:p w14:paraId="6E490332" w14:textId="10485033" w:rsidR="00564995" w:rsidRPr="00AE258D" w:rsidRDefault="00564995" w:rsidP="00564995">
            <w:pPr>
              <w:tabs>
                <w:tab w:val="left" w:pos="360"/>
                <w:tab w:val="left" w:pos="3420"/>
                <w:tab w:val="left" w:pos="5400"/>
                <w:tab w:val="left" w:pos="7920"/>
              </w:tabs>
              <w:rPr>
                <w:rFonts w:ascii="Arial" w:hAnsi="Arial" w:cs="Arial"/>
                <w:b/>
                <w:sz w:val="21"/>
                <w:szCs w:val="21"/>
              </w:rPr>
            </w:pPr>
            <w:r w:rsidRPr="00A63E64">
              <w:rPr>
                <w:rFonts w:ascii="Arial" w:hAnsi="Arial" w:cs="Arial"/>
                <w:noProof/>
                <w:sz w:val="21"/>
                <w:szCs w:val="21"/>
              </w:rPr>
              <mc:AlternateContent>
                <mc:Choice Requires="wps">
                  <w:drawing>
                    <wp:anchor distT="0" distB="0" distL="114300" distR="114300" simplePos="0" relativeHeight="251662336" behindDoc="0" locked="0" layoutInCell="1" allowOverlap="1" wp14:anchorId="72AE71F1" wp14:editId="29561241">
                      <wp:simplePos x="0" y="0"/>
                      <wp:positionH relativeFrom="column">
                        <wp:posOffset>2167255</wp:posOffset>
                      </wp:positionH>
                      <wp:positionV relativeFrom="paragraph">
                        <wp:posOffset>-10160</wp:posOffset>
                      </wp:positionV>
                      <wp:extent cx="361950" cy="0"/>
                      <wp:effectExtent l="14605" t="19685" r="13970" b="184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D23069" id="_x0000_t32" coordsize="21600,21600" o:spt="32" o:oned="t" path="m,l21600,21600e" filled="f">
                      <v:path arrowok="t" fillok="f" o:connecttype="none"/>
                      <o:lock v:ext="edit" shapetype="t"/>
                    </v:shapetype>
                    <v:shape id="Straight Arrow Connector 2" o:spid="_x0000_s1026" type="#_x0000_t32" style="position:absolute;margin-left:170.65pt;margin-top:-.8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" strokeweight="2pt"/>
                  </w:pict>
                </mc:Fallback>
              </mc:AlternateContent>
            </w:r>
            <w:r w:rsidRPr="00A63E64">
              <w:rPr>
                <w:rFonts w:ascii="Arial" w:hAnsi="Arial" w:cs="Arial"/>
                <w:sz w:val="21"/>
                <w:szCs w:val="21"/>
              </w:rPr>
              <w:t xml:space="preserve">  </w:t>
            </w:r>
            <w:r>
              <w:rPr>
                <w:rFonts w:ascii="Arial" w:hAnsi="Arial" w:cs="Arial"/>
                <w:sz w:val="21"/>
                <w:szCs w:val="21"/>
              </w:rPr>
              <w:t xml:space="preserve">                Total Quiz</w:t>
            </w:r>
            <w:r w:rsidRPr="00A63E64">
              <w:rPr>
                <w:rFonts w:ascii="Arial" w:hAnsi="Arial" w:cs="Arial"/>
                <w:sz w:val="21"/>
                <w:szCs w:val="21"/>
              </w:rPr>
              <w:t xml:space="preserve"> points    </w:t>
            </w:r>
            <w:r>
              <w:rPr>
                <w:rFonts w:ascii="Arial" w:hAnsi="Arial" w:cs="Arial"/>
                <w:sz w:val="21"/>
                <w:szCs w:val="21"/>
              </w:rPr>
              <w:t xml:space="preserve">        </w:t>
            </w:r>
            <w:r w:rsidR="008C2E3D">
              <w:rPr>
                <w:rFonts w:ascii="Arial" w:hAnsi="Arial" w:cs="Arial"/>
                <w:sz w:val="21"/>
                <w:szCs w:val="21"/>
              </w:rPr>
              <w:t>11.87</w:t>
            </w:r>
          </w:p>
        </w:tc>
      </w:tr>
      <w:tr w:rsidR="00564995" w:rsidRPr="00A63E64" w14:paraId="167C8D53" w14:textId="77777777" w:rsidTr="00564995">
        <w:trPr>
          <w:trHeight w:val="273"/>
        </w:trPr>
        <w:tc>
          <w:tcPr>
            <w:tcW w:w="2200" w:type="dxa"/>
            <w:tcBorders>
              <w:top w:val="single" w:sz="6" w:space="0" w:color="auto"/>
              <w:left w:val="single" w:sz="6" w:space="0" w:color="auto"/>
              <w:bottom w:val="single" w:sz="6" w:space="0" w:color="auto"/>
              <w:right w:val="single" w:sz="6" w:space="0" w:color="auto"/>
            </w:tcBorders>
          </w:tcPr>
          <w:p w14:paraId="37410F1B"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lastRenderedPageBreak/>
              <w:t>Exam</w:t>
            </w:r>
            <w:r w:rsidRPr="00A63E64">
              <w:rPr>
                <w:rFonts w:ascii="Arial" w:hAnsi="Arial" w:cs="Arial"/>
                <w:sz w:val="21"/>
                <w:szCs w:val="21"/>
              </w:rPr>
              <w:t xml:space="preserve"> 1</w:t>
            </w:r>
          </w:p>
        </w:tc>
        <w:tc>
          <w:tcPr>
            <w:tcW w:w="2048" w:type="dxa"/>
            <w:tcBorders>
              <w:top w:val="single" w:sz="6" w:space="0" w:color="auto"/>
              <w:left w:val="single" w:sz="6" w:space="0" w:color="auto"/>
              <w:bottom w:val="single" w:sz="6" w:space="0" w:color="auto"/>
              <w:right w:val="single" w:sz="6" w:space="0" w:color="auto"/>
            </w:tcBorders>
          </w:tcPr>
          <w:p w14:paraId="55ED3ECC"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16</w:t>
            </w:r>
          </w:p>
        </w:tc>
        <w:tc>
          <w:tcPr>
            <w:tcW w:w="2043" w:type="dxa"/>
            <w:tcBorders>
              <w:top w:val="single" w:sz="6" w:space="0" w:color="auto"/>
              <w:left w:val="single" w:sz="6" w:space="0" w:color="auto"/>
              <w:bottom w:val="single" w:sz="6" w:space="0" w:color="auto"/>
              <w:right w:val="single" w:sz="6" w:space="0" w:color="auto"/>
            </w:tcBorders>
          </w:tcPr>
          <w:p w14:paraId="098F0D9A"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70</w:t>
            </w:r>
            <w:r w:rsidRPr="00A63E64">
              <w:rPr>
                <w:rFonts w:ascii="Arial" w:hAnsi="Arial" w:cs="Arial"/>
                <w:sz w:val="21"/>
                <w:szCs w:val="21"/>
              </w:rPr>
              <w:t>% = 0.</w:t>
            </w:r>
            <w:r>
              <w:rPr>
                <w:rFonts w:ascii="Arial" w:hAnsi="Arial" w:cs="Arial"/>
                <w:sz w:val="21"/>
                <w:szCs w:val="21"/>
              </w:rPr>
              <w:t>7</w:t>
            </w:r>
          </w:p>
        </w:tc>
        <w:tc>
          <w:tcPr>
            <w:tcW w:w="2853" w:type="dxa"/>
            <w:tcBorders>
              <w:top w:val="single" w:sz="6" w:space="0" w:color="auto"/>
              <w:left w:val="single" w:sz="6" w:space="0" w:color="auto"/>
              <w:bottom w:val="single" w:sz="6" w:space="0" w:color="auto"/>
              <w:right w:val="single" w:sz="6" w:space="0" w:color="auto"/>
            </w:tcBorders>
          </w:tcPr>
          <w:p w14:paraId="5009793A" w14:textId="1BB5DD6F"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16 X 0.7</w:t>
            </w:r>
            <w:r w:rsidRPr="00A63E64">
              <w:rPr>
                <w:rFonts w:ascii="Arial" w:hAnsi="Arial" w:cs="Arial"/>
                <w:sz w:val="21"/>
                <w:szCs w:val="21"/>
              </w:rPr>
              <w:t xml:space="preserve"> </w:t>
            </w:r>
            <w:r>
              <w:rPr>
                <w:rFonts w:ascii="Arial" w:hAnsi="Arial" w:cs="Arial"/>
                <w:sz w:val="21"/>
                <w:szCs w:val="21"/>
              </w:rPr>
              <w:t xml:space="preserve"> </w:t>
            </w:r>
            <w:r w:rsidRPr="00A63E64">
              <w:rPr>
                <w:rFonts w:ascii="Arial" w:hAnsi="Arial" w:cs="Arial"/>
                <w:sz w:val="21"/>
                <w:szCs w:val="21"/>
              </w:rPr>
              <w:t xml:space="preserve"> </w:t>
            </w:r>
            <w:r>
              <w:rPr>
                <w:rFonts w:ascii="Arial" w:hAnsi="Arial" w:cs="Arial"/>
                <w:sz w:val="21"/>
                <w:szCs w:val="21"/>
              </w:rPr>
              <w:t xml:space="preserve">=  </w:t>
            </w:r>
            <w:r w:rsidR="00F919F3">
              <w:rPr>
                <w:rFonts w:ascii="Arial" w:hAnsi="Arial" w:cs="Arial"/>
                <w:sz w:val="21"/>
                <w:szCs w:val="21"/>
              </w:rPr>
              <w:t xml:space="preserve">  </w:t>
            </w:r>
            <w:r>
              <w:rPr>
                <w:rFonts w:ascii="Arial" w:hAnsi="Arial" w:cs="Arial"/>
                <w:sz w:val="21"/>
                <w:szCs w:val="21"/>
              </w:rPr>
              <w:t xml:space="preserve">11.2 </w:t>
            </w:r>
          </w:p>
        </w:tc>
      </w:tr>
      <w:tr w:rsidR="00564995" w:rsidRPr="00A63E64" w14:paraId="556F23D6" w14:textId="77777777" w:rsidTr="00564995">
        <w:tc>
          <w:tcPr>
            <w:tcW w:w="2200" w:type="dxa"/>
            <w:tcBorders>
              <w:top w:val="single" w:sz="6" w:space="0" w:color="auto"/>
              <w:left w:val="single" w:sz="6" w:space="0" w:color="auto"/>
              <w:bottom w:val="single" w:sz="6" w:space="0" w:color="auto"/>
              <w:right w:val="single" w:sz="6" w:space="0" w:color="auto"/>
            </w:tcBorders>
          </w:tcPr>
          <w:p w14:paraId="4346682B"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Exam</w:t>
            </w:r>
            <w:r w:rsidRPr="00A63E64">
              <w:rPr>
                <w:rFonts w:ascii="Arial" w:hAnsi="Arial" w:cs="Arial"/>
                <w:sz w:val="21"/>
                <w:szCs w:val="21"/>
              </w:rPr>
              <w:t xml:space="preserve"> 2</w:t>
            </w:r>
          </w:p>
        </w:tc>
        <w:tc>
          <w:tcPr>
            <w:tcW w:w="2048" w:type="dxa"/>
            <w:tcBorders>
              <w:top w:val="single" w:sz="6" w:space="0" w:color="auto"/>
              <w:left w:val="single" w:sz="6" w:space="0" w:color="auto"/>
              <w:bottom w:val="single" w:sz="6" w:space="0" w:color="auto"/>
              <w:right w:val="single" w:sz="6" w:space="0" w:color="auto"/>
            </w:tcBorders>
          </w:tcPr>
          <w:p w14:paraId="7F170A3E"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16</w:t>
            </w:r>
          </w:p>
        </w:tc>
        <w:tc>
          <w:tcPr>
            <w:tcW w:w="2043" w:type="dxa"/>
            <w:tcBorders>
              <w:top w:val="single" w:sz="6" w:space="0" w:color="auto"/>
              <w:left w:val="single" w:sz="6" w:space="0" w:color="auto"/>
              <w:bottom w:val="single" w:sz="6" w:space="0" w:color="auto"/>
              <w:right w:val="single" w:sz="6" w:space="0" w:color="auto"/>
            </w:tcBorders>
          </w:tcPr>
          <w:p w14:paraId="31F0D773"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80% = 0.8</w:t>
            </w:r>
          </w:p>
        </w:tc>
        <w:tc>
          <w:tcPr>
            <w:tcW w:w="2853" w:type="dxa"/>
            <w:tcBorders>
              <w:top w:val="single" w:sz="6" w:space="0" w:color="auto"/>
              <w:left w:val="single" w:sz="6" w:space="0" w:color="auto"/>
              <w:bottom w:val="single" w:sz="6" w:space="0" w:color="auto"/>
              <w:right w:val="single" w:sz="6" w:space="0" w:color="auto"/>
            </w:tcBorders>
          </w:tcPr>
          <w:p w14:paraId="7F86120B" w14:textId="77D4044C"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 xml:space="preserve">16 </w:t>
            </w:r>
            <w:r w:rsidRPr="00A63E64">
              <w:rPr>
                <w:rFonts w:ascii="Arial" w:hAnsi="Arial" w:cs="Arial"/>
                <w:sz w:val="21"/>
                <w:szCs w:val="21"/>
              </w:rPr>
              <w:t xml:space="preserve">X 0.8 </w:t>
            </w:r>
            <w:r>
              <w:rPr>
                <w:rFonts w:ascii="Arial" w:hAnsi="Arial" w:cs="Arial"/>
                <w:sz w:val="21"/>
                <w:szCs w:val="21"/>
              </w:rPr>
              <w:t xml:space="preserve">  =  </w:t>
            </w:r>
            <w:r w:rsidR="00F919F3">
              <w:rPr>
                <w:rFonts w:ascii="Arial" w:hAnsi="Arial" w:cs="Arial"/>
                <w:sz w:val="21"/>
                <w:szCs w:val="21"/>
              </w:rPr>
              <w:t xml:space="preserve"> </w:t>
            </w:r>
            <w:r>
              <w:rPr>
                <w:rFonts w:ascii="Arial" w:hAnsi="Arial" w:cs="Arial"/>
                <w:sz w:val="21"/>
                <w:szCs w:val="21"/>
              </w:rPr>
              <w:t>12.8</w:t>
            </w:r>
          </w:p>
        </w:tc>
      </w:tr>
      <w:tr w:rsidR="00564995" w:rsidRPr="00A63E64" w14:paraId="35B39765" w14:textId="77777777" w:rsidTr="00564995">
        <w:tc>
          <w:tcPr>
            <w:tcW w:w="2200" w:type="dxa"/>
            <w:tcBorders>
              <w:top w:val="single" w:sz="6" w:space="0" w:color="auto"/>
              <w:left w:val="single" w:sz="6" w:space="0" w:color="auto"/>
              <w:bottom w:val="single" w:sz="6" w:space="0" w:color="auto"/>
              <w:right w:val="single" w:sz="6" w:space="0" w:color="auto"/>
            </w:tcBorders>
          </w:tcPr>
          <w:p w14:paraId="23BE9BB1"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Exam</w:t>
            </w:r>
            <w:r w:rsidRPr="00A63E64">
              <w:rPr>
                <w:rFonts w:ascii="Arial" w:hAnsi="Arial" w:cs="Arial"/>
                <w:sz w:val="21"/>
                <w:szCs w:val="21"/>
              </w:rPr>
              <w:t xml:space="preserve"> 3</w:t>
            </w:r>
          </w:p>
        </w:tc>
        <w:tc>
          <w:tcPr>
            <w:tcW w:w="2048" w:type="dxa"/>
            <w:tcBorders>
              <w:top w:val="single" w:sz="6" w:space="0" w:color="auto"/>
              <w:left w:val="single" w:sz="6" w:space="0" w:color="auto"/>
              <w:bottom w:val="single" w:sz="6" w:space="0" w:color="auto"/>
              <w:right w:val="single" w:sz="6" w:space="0" w:color="auto"/>
            </w:tcBorders>
          </w:tcPr>
          <w:p w14:paraId="62678BB2"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16</w:t>
            </w:r>
          </w:p>
        </w:tc>
        <w:tc>
          <w:tcPr>
            <w:tcW w:w="2043" w:type="dxa"/>
            <w:tcBorders>
              <w:top w:val="single" w:sz="6" w:space="0" w:color="auto"/>
              <w:left w:val="single" w:sz="6" w:space="0" w:color="auto"/>
              <w:bottom w:val="single" w:sz="6" w:space="0" w:color="auto"/>
              <w:right w:val="single" w:sz="6" w:space="0" w:color="auto"/>
            </w:tcBorders>
          </w:tcPr>
          <w:p w14:paraId="396726EC"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70% = 0.7</w:t>
            </w:r>
          </w:p>
        </w:tc>
        <w:tc>
          <w:tcPr>
            <w:tcW w:w="2853" w:type="dxa"/>
            <w:tcBorders>
              <w:top w:val="single" w:sz="6" w:space="0" w:color="auto"/>
              <w:left w:val="single" w:sz="6" w:space="0" w:color="auto"/>
              <w:bottom w:val="single" w:sz="6" w:space="0" w:color="auto"/>
              <w:right w:val="single" w:sz="6" w:space="0" w:color="auto"/>
            </w:tcBorders>
          </w:tcPr>
          <w:p w14:paraId="454CFDDB" w14:textId="2AFCAEB0"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 xml:space="preserve">16 </w:t>
            </w:r>
            <w:r w:rsidRPr="00A63E64">
              <w:rPr>
                <w:rFonts w:ascii="Arial" w:hAnsi="Arial" w:cs="Arial"/>
                <w:sz w:val="21"/>
                <w:szCs w:val="21"/>
              </w:rPr>
              <w:t>X 0.7</w:t>
            </w:r>
            <w:r>
              <w:rPr>
                <w:rFonts w:ascii="Arial" w:hAnsi="Arial" w:cs="Arial"/>
                <w:sz w:val="21"/>
                <w:szCs w:val="21"/>
              </w:rPr>
              <w:t xml:space="preserve">   =  </w:t>
            </w:r>
            <w:r w:rsidR="00F919F3">
              <w:rPr>
                <w:rFonts w:ascii="Arial" w:hAnsi="Arial" w:cs="Arial"/>
                <w:sz w:val="21"/>
                <w:szCs w:val="21"/>
              </w:rPr>
              <w:t xml:space="preserve"> </w:t>
            </w:r>
            <w:r>
              <w:rPr>
                <w:rFonts w:ascii="Arial" w:hAnsi="Arial" w:cs="Arial"/>
                <w:sz w:val="21"/>
                <w:szCs w:val="21"/>
              </w:rPr>
              <w:t>11.2</w:t>
            </w:r>
          </w:p>
        </w:tc>
      </w:tr>
      <w:tr w:rsidR="00564995" w:rsidRPr="00A63E64" w14:paraId="08E5B3B2" w14:textId="77777777" w:rsidTr="00564995">
        <w:tc>
          <w:tcPr>
            <w:tcW w:w="2200" w:type="dxa"/>
            <w:tcBorders>
              <w:top w:val="single" w:sz="6" w:space="0" w:color="auto"/>
              <w:left w:val="single" w:sz="6" w:space="0" w:color="auto"/>
              <w:bottom w:val="single" w:sz="6" w:space="0" w:color="auto"/>
              <w:right w:val="single" w:sz="6" w:space="0" w:color="auto"/>
            </w:tcBorders>
          </w:tcPr>
          <w:p w14:paraId="45C3D98E"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Exam 4</w:t>
            </w:r>
          </w:p>
        </w:tc>
        <w:tc>
          <w:tcPr>
            <w:tcW w:w="2048" w:type="dxa"/>
            <w:tcBorders>
              <w:top w:val="single" w:sz="6" w:space="0" w:color="auto"/>
              <w:left w:val="single" w:sz="6" w:space="0" w:color="auto"/>
              <w:bottom w:val="single" w:sz="6" w:space="0" w:color="auto"/>
              <w:right w:val="single" w:sz="6" w:space="0" w:color="auto"/>
            </w:tcBorders>
          </w:tcPr>
          <w:p w14:paraId="057DEA97" w14:textId="77777777" w:rsidR="00564995"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16</w:t>
            </w:r>
          </w:p>
        </w:tc>
        <w:tc>
          <w:tcPr>
            <w:tcW w:w="2043" w:type="dxa"/>
            <w:tcBorders>
              <w:top w:val="single" w:sz="6" w:space="0" w:color="auto"/>
              <w:left w:val="single" w:sz="6" w:space="0" w:color="auto"/>
              <w:bottom w:val="single" w:sz="6" w:space="0" w:color="auto"/>
              <w:right w:val="single" w:sz="6" w:space="0" w:color="auto"/>
            </w:tcBorders>
          </w:tcPr>
          <w:p w14:paraId="4A9D59B4"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70% = 0.7</w:t>
            </w:r>
          </w:p>
        </w:tc>
        <w:tc>
          <w:tcPr>
            <w:tcW w:w="2853" w:type="dxa"/>
            <w:tcBorders>
              <w:top w:val="single" w:sz="6" w:space="0" w:color="auto"/>
              <w:left w:val="single" w:sz="6" w:space="0" w:color="auto"/>
              <w:bottom w:val="single" w:sz="6" w:space="0" w:color="auto"/>
              <w:right w:val="single" w:sz="6" w:space="0" w:color="auto"/>
            </w:tcBorders>
          </w:tcPr>
          <w:p w14:paraId="118726BC" w14:textId="3AC654BA" w:rsidR="00564995"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 xml:space="preserve">16 x 0.7    = </w:t>
            </w:r>
            <w:r w:rsidR="00F919F3">
              <w:rPr>
                <w:rFonts w:ascii="Arial" w:hAnsi="Arial" w:cs="Arial"/>
                <w:sz w:val="21"/>
                <w:szCs w:val="21"/>
              </w:rPr>
              <w:t xml:space="preserve"> </w:t>
            </w:r>
            <w:r>
              <w:rPr>
                <w:rFonts w:ascii="Arial" w:hAnsi="Arial" w:cs="Arial"/>
                <w:sz w:val="21"/>
                <w:szCs w:val="21"/>
              </w:rPr>
              <w:t xml:space="preserve"> 11.2</w:t>
            </w:r>
          </w:p>
        </w:tc>
      </w:tr>
      <w:tr w:rsidR="00564995" w:rsidRPr="00A63E64" w14:paraId="7FC0C2DC" w14:textId="77777777" w:rsidTr="00564995">
        <w:tc>
          <w:tcPr>
            <w:tcW w:w="2200" w:type="dxa"/>
            <w:tcBorders>
              <w:top w:val="single" w:sz="6" w:space="0" w:color="auto"/>
              <w:left w:val="single" w:sz="6" w:space="0" w:color="auto"/>
              <w:bottom w:val="single" w:sz="6" w:space="0" w:color="auto"/>
              <w:right w:val="single" w:sz="6" w:space="0" w:color="auto"/>
            </w:tcBorders>
          </w:tcPr>
          <w:p w14:paraId="6F2B6C62"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Final exam</w:t>
            </w:r>
          </w:p>
        </w:tc>
        <w:tc>
          <w:tcPr>
            <w:tcW w:w="2048" w:type="dxa"/>
            <w:tcBorders>
              <w:top w:val="single" w:sz="6" w:space="0" w:color="auto"/>
              <w:left w:val="single" w:sz="6" w:space="0" w:color="auto"/>
              <w:bottom w:val="single" w:sz="6" w:space="0" w:color="auto"/>
              <w:right w:val="single" w:sz="6" w:space="0" w:color="auto"/>
            </w:tcBorders>
          </w:tcPr>
          <w:p w14:paraId="6FE9D8B2"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21</w:t>
            </w:r>
          </w:p>
        </w:tc>
        <w:tc>
          <w:tcPr>
            <w:tcW w:w="2043" w:type="dxa"/>
            <w:tcBorders>
              <w:top w:val="single" w:sz="6" w:space="0" w:color="auto"/>
              <w:left w:val="single" w:sz="6" w:space="0" w:color="auto"/>
              <w:bottom w:val="single" w:sz="6" w:space="0" w:color="auto"/>
              <w:right w:val="single" w:sz="6" w:space="0" w:color="auto"/>
            </w:tcBorders>
          </w:tcPr>
          <w:p w14:paraId="792B107C"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sz w:val="21"/>
                <w:szCs w:val="21"/>
              </w:rPr>
              <w:t>85.7% = 0.85</w:t>
            </w:r>
          </w:p>
        </w:tc>
        <w:tc>
          <w:tcPr>
            <w:tcW w:w="2853" w:type="dxa"/>
            <w:tcBorders>
              <w:top w:val="single" w:sz="6" w:space="0" w:color="auto"/>
              <w:left w:val="single" w:sz="6" w:space="0" w:color="auto"/>
              <w:bottom w:val="single" w:sz="6" w:space="0" w:color="auto"/>
              <w:right w:val="single" w:sz="6" w:space="0" w:color="auto"/>
            </w:tcBorders>
          </w:tcPr>
          <w:p w14:paraId="04244D93" w14:textId="65AD45A6" w:rsidR="00564995" w:rsidRPr="00A63E64" w:rsidRDefault="00564995" w:rsidP="00564995">
            <w:pPr>
              <w:tabs>
                <w:tab w:val="left" w:pos="360"/>
                <w:tab w:val="left" w:pos="3420"/>
                <w:tab w:val="left" w:pos="5400"/>
                <w:tab w:val="left" w:pos="7920"/>
              </w:tabs>
              <w:rPr>
                <w:rFonts w:ascii="Arial" w:hAnsi="Arial" w:cs="Arial"/>
                <w:sz w:val="21"/>
                <w:szCs w:val="21"/>
              </w:rPr>
            </w:pPr>
            <w:r>
              <w:rPr>
                <w:rFonts w:ascii="Arial" w:hAnsi="Arial" w:cs="Arial"/>
                <w:sz w:val="21"/>
                <w:szCs w:val="21"/>
              </w:rPr>
              <w:t xml:space="preserve">21 X 0.85  =  </w:t>
            </w:r>
            <w:r w:rsidR="00F919F3">
              <w:rPr>
                <w:rFonts w:ascii="Arial" w:hAnsi="Arial" w:cs="Arial"/>
                <w:sz w:val="21"/>
                <w:szCs w:val="21"/>
              </w:rPr>
              <w:t xml:space="preserve"> </w:t>
            </w:r>
            <w:r>
              <w:rPr>
                <w:rFonts w:ascii="Arial" w:hAnsi="Arial" w:cs="Arial"/>
                <w:sz w:val="21"/>
                <w:szCs w:val="21"/>
              </w:rPr>
              <w:t>17.85</w:t>
            </w:r>
          </w:p>
        </w:tc>
      </w:tr>
      <w:tr w:rsidR="00564995" w:rsidRPr="00A63E64" w14:paraId="03DBC5F9" w14:textId="77777777" w:rsidTr="00564995">
        <w:tc>
          <w:tcPr>
            <w:tcW w:w="2200" w:type="dxa"/>
            <w:tcBorders>
              <w:top w:val="single" w:sz="6" w:space="0" w:color="auto"/>
              <w:left w:val="single" w:sz="6" w:space="0" w:color="auto"/>
              <w:bottom w:val="single" w:sz="6" w:space="0" w:color="auto"/>
              <w:right w:val="single" w:sz="6" w:space="0" w:color="auto"/>
            </w:tcBorders>
          </w:tcPr>
          <w:p w14:paraId="2100768C" w14:textId="77777777" w:rsidR="00564995" w:rsidRPr="00A63E64" w:rsidRDefault="00564995" w:rsidP="00564995">
            <w:pPr>
              <w:tabs>
                <w:tab w:val="left" w:pos="360"/>
                <w:tab w:val="left" w:pos="3420"/>
                <w:tab w:val="left" w:pos="5400"/>
                <w:tab w:val="left" w:pos="7920"/>
              </w:tabs>
              <w:rPr>
                <w:rFonts w:ascii="Arial" w:hAnsi="Arial" w:cs="Arial"/>
                <w:sz w:val="21"/>
                <w:szCs w:val="21"/>
              </w:rPr>
            </w:pPr>
          </w:p>
        </w:tc>
        <w:tc>
          <w:tcPr>
            <w:tcW w:w="2048" w:type="dxa"/>
            <w:tcBorders>
              <w:top w:val="single" w:sz="6" w:space="0" w:color="auto"/>
              <w:left w:val="single" w:sz="6" w:space="0" w:color="auto"/>
              <w:bottom w:val="single" w:sz="6" w:space="0" w:color="auto"/>
              <w:right w:val="single" w:sz="6" w:space="0" w:color="auto"/>
            </w:tcBorders>
          </w:tcPr>
          <w:p w14:paraId="29D09FD1" w14:textId="77777777" w:rsidR="00564995" w:rsidRPr="00A63E64" w:rsidRDefault="00564995" w:rsidP="00564995">
            <w:pPr>
              <w:tabs>
                <w:tab w:val="left" w:pos="360"/>
                <w:tab w:val="left" w:pos="3420"/>
                <w:tab w:val="left" w:pos="5400"/>
                <w:tab w:val="left" w:pos="7920"/>
              </w:tabs>
              <w:rPr>
                <w:rFonts w:ascii="Arial" w:hAnsi="Arial" w:cs="Arial"/>
                <w:sz w:val="21"/>
                <w:szCs w:val="21"/>
              </w:rPr>
            </w:pPr>
          </w:p>
        </w:tc>
        <w:tc>
          <w:tcPr>
            <w:tcW w:w="4896" w:type="dxa"/>
            <w:gridSpan w:val="2"/>
            <w:tcBorders>
              <w:top w:val="single" w:sz="6" w:space="0" w:color="auto"/>
              <w:left w:val="single" w:sz="6" w:space="0" w:color="auto"/>
              <w:bottom w:val="single" w:sz="6" w:space="0" w:color="auto"/>
              <w:right w:val="single" w:sz="6" w:space="0" w:color="auto"/>
            </w:tcBorders>
          </w:tcPr>
          <w:p w14:paraId="438FEF4A" w14:textId="77777777" w:rsidR="00564995" w:rsidRPr="00A63E64" w:rsidRDefault="00564995" w:rsidP="00564995">
            <w:pPr>
              <w:tabs>
                <w:tab w:val="left" w:pos="360"/>
                <w:tab w:val="left" w:pos="3420"/>
                <w:tab w:val="left" w:pos="5400"/>
                <w:tab w:val="left" w:pos="7920"/>
              </w:tabs>
              <w:rPr>
                <w:rFonts w:ascii="Arial" w:hAnsi="Arial" w:cs="Arial"/>
                <w:sz w:val="21"/>
                <w:szCs w:val="21"/>
              </w:rPr>
            </w:pPr>
            <w:r w:rsidRPr="00A63E64">
              <w:rPr>
                <w:rFonts w:ascii="Arial" w:hAnsi="Arial" w:cs="Arial"/>
                <w:noProof/>
                <w:sz w:val="21"/>
                <w:szCs w:val="21"/>
              </w:rPr>
              <mc:AlternateContent>
                <mc:Choice Requires="wps">
                  <w:drawing>
                    <wp:anchor distT="0" distB="0" distL="114300" distR="114300" simplePos="0" relativeHeight="251663360" behindDoc="0" locked="0" layoutInCell="1" allowOverlap="1" wp14:anchorId="66070A13" wp14:editId="371A592A">
                      <wp:simplePos x="0" y="0"/>
                      <wp:positionH relativeFrom="column">
                        <wp:posOffset>2405380</wp:posOffset>
                      </wp:positionH>
                      <wp:positionV relativeFrom="paragraph">
                        <wp:posOffset>6985</wp:posOffset>
                      </wp:positionV>
                      <wp:extent cx="371475" cy="0"/>
                      <wp:effectExtent l="14605" t="13970" r="13970" b="146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2540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4F425" id="Straight Arrow Connector 3" o:spid="_x0000_s1026" type="#_x0000_t32" style="position:absolute;margin-left:189.4pt;margin-top:.55pt;width:2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" strokeweight="2pt"/>
                  </w:pict>
                </mc:Fallback>
              </mc:AlternateContent>
            </w:r>
            <w:r w:rsidRPr="00A63E64">
              <w:rPr>
                <w:rFonts w:ascii="Arial" w:hAnsi="Arial" w:cs="Arial"/>
                <w:sz w:val="21"/>
                <w:szCs w:val="21"/>
              </w:rPr>
              <w:t xml:space="preserve">                         </w:t>
            </w:r>
            <w:r>
              <w:rPr>
                <w:rFonts w:ascii="Arial" w:hAnsi="Arial" w:cs="Arial"/>
                <w:sz w:val="21"/>
                <w:szCs w:val="21"/>
              </w:rPr>
              <w:t xml:space="preserve">     Total Exam points  </w:t>
            </w:r>
            <w:r w:rsidRPr="00A63E64">
              <w:rPr>
                <w:rFonts w:ascii="Arial" w:hAnsi="Arial" w:cs="Arial"/>
                <w:sz w:val="21"/>
                <w:szCs w:val="21"/>
              </w:rPr>
              <w:t xml:space="preserve"> </w:t>
            </w:r>
            <w:r>
              <w:rPr>
                <w:rFonts w:ascii="Arial" w:hAnsi="Arial" w:cs="Arial"/>
                <w:sz w:val="21"/>
                <w:szCs w:val="21"/>
              </w:rPr>
              <w:t>64.25</w:t>
            </w:r>
          </w:p>
        </w:tc>
      </w:tr>
      <w:tr w:rsidR="00564995" w:rsidRPr="00A63E64" w14:paraId="2D2836D9" w14:textId="77777777" w:rsidTr="00564995">
        <w:tc>
          <w:tcPr>
            <w:tcW w:w="9144" w:type="dxa"/>
            <w:gridSpan w:val="4"/>
            <w:tcBorders>
              <w:top w:val="single" w:sz="6" w:space="0" w:color="auto"/>
              <w:left w:val="single" w:sz="6" w:space="0" w:color="auto"/>
              <w:bottom w:val="single" w:sz="6" w:space="0" w:color="auto"/>
              <w:right w:val="single" w:sz="6" w:space="0" w:color="auto"/>
            </w:tcBorders>
          </w:tcPr>
          <w:p w14:paraId="21469E00" w14:textId="333F9EC3" w:rsidR="00564995" w:rsidRPr="00A63E64" w:rsidRDefault="008C2E3D" w:rsidP="00564995">
            <w:pPr>
              <w:tabs>
                <w:tab w:val="left" w:pos="360"/>
                <w:tab w:val="left" w:pos="3420"/>
                <w:tab w:val="left" w:pos="5400"/>
                <w:tab w:val="left" w:pos="7920"/>
              </w:tabs>
              <w:jc w:val="center"/>
              <w:rPr>
                <w:rFonts w:ascii="Arial" w:hAnsi="Arial" w:cs="Arial"/>
                <w:noProof/>
                <w:sz w:val="21"/>
                <w:szCs w:val="21"/>
              </w:rPr>
            </w:pPr>
            <w:r>
              <w:rPr>
                <w:rFonts w:ascii="Arial" w:hAnsi="Arial" w:cs="Arial"/>
                <w:b/>
                <w:noProof/>
                <w:sz w:val="21"/>
                <w:szCs w:val="21"/>
              </w:rPr>
              <w:t>11.87</w:t>
            </w:r>
            <w:r w:rsidR="00564995" w:rsidRPr="00A63E64">
              <w:rPr>
                <w:rFonts w:ascii="Arial" w:hAnsi="Arial" w:cs="Arial"/>
                <w:noProof/>
                <w:sz w:val="21"/>
                <w:szCs w:val="21"/>
              </w:rPr>
              <w:t xml:space="preserve">+ </w:t>
            </w:r>
            <w:r w:rsidR="00564995">
              <w:rPr>
                <w:rFonts w:ascii="Arial" w:hAnsi="Arial" w:cs="Arial"/>
                <w:b/>
                <w:noProof/>
                <w:sz w:val="21"/>
                <w:szCs w:val="21"/>
              </w:rPr>
              <w:t>64.25</w:t>
            </w:r>
            <w:r w:rsidR="00564995" w:rsidRPr="00A63E64">
              <w:rPr>
                <w:rFonts w:ascii="Arial" w:hAnsi="Arial" w:cs="Arial"/>
                <w:noProof/>
                <w:sz w:val="21"/>
                <w:szCs w:val="21"/>
              </w:rPr>
              <w:t xml:space="preserve"> = </w:t>
            </w:r>
            <w:r>
              <w:rPr>
                <w:rFonts w:ascii="Arial" w:hAnsi="Arial" w:cs="Arial"/>
                <w:noProof/>
                <w:sz w:val="21"/>
                <w:szCs w:val="21"/>
              </w:rPr>
              <w:t>76.12</w:t>
            </w:r>
            <w:r w:rsidR="00564995" w:rsidRPr="00A63E64">
              <w:rPr>
                <w:rFonts w:ascii="Arial" w:hAnsi="Arial" w:cs="Arial"/>
                <w:noProof/>
                <w:sz w:val="21"/>
                <w:szCs w:val="21"/>
              </w:rPr>
              <w:t xml:space="preserve"> </w:t>
            </w:r>
            <w:r w:rsidR="00564995" w:rsidRPr="003509E7">
              <w:rPr>
                <w:rFonts w:ascii="Arial" w:hAnsi="Arial" w:cs="Arial"/>
                <w:noProof/>
                <w:sz w:val="21"/>
                <w:szCs w:val="21"/>
                <w:highlight w:val="yellow"/>
              </w:rPr>
              <w:t>Overall</w:t>
            </w:r>
            <w:r w:rsidR="00564995">
              <w:rPr>
                <w:rFonts w:ascii="Arial" w:hAnsi="Arial" w:cs="Arial"/>
                <w:noProof/>
                <w:sz w:val="21"/>
                <w:szCs w:val="21"/>
              </w:rPr>
              <w:t xml:space="preserve"> </w:t>
            </w:r>
            <w:r w:rsidR="00564995" w:rsidRPr="00F67164">
              <w:rPr>
                <w:rFonts w:ascii="Arial" w:hAnsi="Arial" w:cs="Arial"/>
                <w:noProof/>
                <w:sz w:val="21"/>
                <w:szCs w:val="21"/>
                <w:highlight w:val="yellow"/>
              </w:rPr>
              <w:t xml:space="preserve">Course grade of </w:t>
            </w:r>
            <w:r w:rsidR="00564995" w:rsidRPr="00F67164">
              <w:rPr>
                <w:rFonts w:ascii="Arial" w:hAnsi="Arial" w:cs="Arial"/>
                <w:noProof/>
                <w:color w:val="C00000"/>
                <w:sz w:val="21"/>
                <w:szCs w:val="21"/>
                <w:highlight w:val="yellow"/>
              </w:rPr>
              <w:t>C</w:t>
            </w:r>
          </w:p>
        </w:tc>
      </w:tr>
    </w:tbl>
    <w:p w14:paraId="7ACCFC4B" w14:textId="77777777" w:rsidR="00564995" w:rsidRDefault="00564995" w:rsidP="00564995">
      <w:pPr>
        <w:pStyle w:val="PlainText"/>
        <w:pBdr>
          <w:bottom w:val="wave" w:sz="6" w:space="1" w:color="auto"/>
        </w:pBdr>
        <w:rPr>
          <w:rFonts w:ascii="Arial" w:hAnsi="Arial" w:cs="Arial"/>
          <w:b/>
          <w:sz w:val="21"/>
          <w:szCs w:val="21"/>
          <w:lang w:val="en-US"/>
        </w:rPr>
      </w:pPr>
    </w:p>
    <w:p w14:paraId="1EDEECF5" w14:textId="77777777" w:rsidR="00F919F3" w:rsidRDefault="00F919F3" w:rsidP="00564995">
      <w:pPr>
        <w:pStyle w:val="PlainText"/>
        <w:pBdr>
          <w:bottom w:val="wave" w:sz="6" w:space="1" w:color="auto"/>
        </w:pBdr>
        <w:ind w:left="-360"/>
        <w:jc w:val="center"/>
        <w:rPr>
          <w:rFonts w:ascii="Arial" w:hAnsi="Arial" w:cs="Arial"/>
          <w:b/>
          <w:sz w:val="21"/>
          <w:szCs w:val="21"/>
          <w:lang w:val="en-US"/>
        </w:rPr>
      </w:pPr>
    </w:p>
    <w:p w14:paraId="24F7C4CE" w14:textId="2FB15A72" w:rsidR="00564995" w:rsidRPr="00371BA3" w:rsidRDefault="00564995" w:rsidP="00564995">
      <w:pPr>
        <w:pStyle w:val="PlainText"/>
        <w:pBdr>
          <w:bottom w:val="wave" w:sz="6" w:space="1" w:color="auto"/>
        </w:pBdr>
        <w:ind w:left="-360"/>
        <w:jc w:val="center"/>
        <w:rPr>
          <w:rFonts w:ascii="Arial" w:hAnsi="Arial" w:cs="Arial"/>
          <w:b/>
          <w:sz w:val="21"/>
          <w:szCs w:val="21"/>
          <w:lang w:val="en-US"/>
        </w:rPr>
      </w:pPr>
      <w:r>
        <w:rPr>
          <w:rFonts w:ascii="Arial" w:hAnsi="Arial" w:cs="Arial"/>
          <w:b/>
          <w:sz w:val="21"/>
          <w:szCs w:val="21"/>
          <w:lang w:val="en-US"/>
        </w:rPr>
        <w:t>Figuring out your Course Grade with Weighted Exam Averages</w:t>
      </w:r>
      <w:r w:rsidR="00B22E0C">
        <w:rPr>
          <w:rFonts w:ascii="Arial" w:hAnsi="Arial" w:cs="Arial"/>
          <w:b/>
          <w:sz w:val="21"/>
          <w:szCs w:val="21"/>
          <w:lang w:val="en-US"/>
        </w:rPr>
        <w:t xml:space="preserve"> </w:t>
      </w:r>
      <w:r w:rsidR="00F67164" w:rsidRPr="00F67164">
        <w:rPr>
          <w:rFonts w:ascii="Arial" w:hAnsi="Arial" w:cs="Arial"/>
          <w:b/>
          <w:sz w:val="21"/>
          <w:szCs w:val="21"/>
          <w:highlight w:val="yellow"/>
          <w:lang w:val="en-US"/>
        </w:rPr>
        <w:t>( for the Overall grade not 70% rule</w:t>
      </w:r>
      <w:r w:rsidR="00F67164">
        <w:rPr>
          <w:rFonts w:ascii="Arial" w:hAnsi="Arial" w:cs="Arial"/>
          <w:b/>
          <w:sz w:val="21"/>
          <w:szCs w:val="21"/>
          <w:lang w:val="en-US"/>
        </w:rPr>
        <w:t>)</w:t>
      </w:r>
    </w:p>
    <w:p w14:paraId="5045DA8B" w14:textId="77777777" w:rsidR="00564995" w:rsidRDefault="00564995" w:rsidP="00564995">
      <w:pPr>
        <w:pStyle w:val="PlainText"/>
        <w:pBdr>
          <w:bottom w:val="wave" w:sz="6" w:space="1" w:color="auto"/>
        </w:pBdr>
        <w:ind w:left="-360"/>
        <w:rPr>
          <w:rFonts w:ascii="Arial" w:hAnsi="Arial" w:cs="Arial"/>
          <w:sz w:val="21"/>
          <w:szCs w:val="21"/>
          <w:lang w:val="en-US"/>
        </w:rPr>
      </w:pPr>
    </w:p>
    <w:p w14:paraId="22DDD9D2" w14:textId="363D404E" w:rsidR="00564995" w:rsidRPr="003E0BEF" w:rsidRDefault="00564995" w:rsidP="00564995">
      <w:pPr>
        <w:pStyle w:val="PlainText"/>
        <w:pBdr>
          <w:bottom w:val="wave" w:sz="6" w:space="1" w:color="auto"/>
        </w:pBdr>
        <w:ind w:left="-360"/>
        <w:jc w:val="center"/>
        <w:rPr>
          <w:rFonts w:ascii="Arial" w:hAnsi="Arial" w:cs="Arial"/>
          <w:b/>
          <w:sz w:val="21"/>
          <w:szCs w:val="21"/>
          <w:lang w:val="en-US"/>
        </w:rPr>
      </w:pPr>
      <w:r w:rsidRPr="003E0BEF">
        <w:rPr>
          <w:rFonts w:ascii="Arial" w:hAnsi="Arial" w:cs="Arial"/>
          <w:b/>
          <w:sz w:val="21"/>
          <w:szCs w:val="21"/>
          <w:lang w:val="en-US"/>
        </w:rPr>
        <w:t>Example: Thi</w:t>
      </w:r>
      <w:r w:rsidR="0011241A">
        <w:rPr>
          <w:rFonts w:ascii="Arial" w:hAnsi="Arial" w:cs="Arial"/>
          <w:b/>
          <w:sz w:val="21"/>
          <w:szCs w:val="21"/>
          <w:lang w:val="en-US"/>
        </w:rPr>
        <w:t>s student made 70% on every exam</w:t>
      </w:r>
    </w:p>
    <w:tbl>
      <w:tblPr>
        <w:tblStyle w:val="TableGrid"/>
        <w:tblW w:w="0" w:type="auto"/>
        <w:tblInd w:w="-360" w:type="dxa"/>
        <w:tblLook w:val="04A0" w:firstRow="1" w:lastRow="0" w:firstColumn="1" w:lastColumn="0" w:noHBand="0" w:noVBand="1"/>
      </w:tblPr>
      <w:tblGrid>
        <w:gridCol w:w="2466"/>
        <w:gridCol w:w="2466"/>
        <w:gridCol w:w="2376"/>
        <w:gridCol w:w="2466"/>
      </w:tblGrid>
      <w:tr w:rsidR="00564995" w14:paraId="4B370FC3" w14:textId="77777777" w:rsidTr="00564995">
        <w:tc>
          <w:tcPr>
            <w:tcW w:w="2466" w:type="dxa"/>
          </w:tcPr>
          <w:p w14:paraId="33FA002B" w14:textId="77777777" w:rsidR="00564995" w:rsidRDefault="00564995" w:rsidP="00564995">
            <w:pPr>
              <w:pStyle w:val="PlainText"/>
              <w:jc w:val="center"/>
              <w:rPr>
                <w:rFonts w:ascii="Arial" w:hAnsi="Arial" w:cs="Arial"/>
                <w:b/>
                <w:sz w:val="21"/>
                <w:szCs w:val="21"/>
                <w:lang w:val="en-US"/>
              </w:rPr>
            </w:pPr>
            <w:r w:rsidRPr="00F67164">
              <w:rPr>
                <w:rFonts w:ascii="Arial" w:hAnsi="Arial" w:cs="Arial"/>
                <w:b/>
                <w:sz w:val="21"/>
                <w:szCs w:val="21"/>
                <w:lang w:val="en-US"/>
              </w:rPr>
              <w:t>Example</w:t>
            </w:r>
          </w:p>
        </w:tc>
        <w:tc>
          <w:tcPr>
            <w:tcW w:w="2466" w:type="dxa"/>
          </w:tcPr>
          <w:p w14:paraId="18E531EA"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Weight of Exam</w:t>
            </w:r>
          </w:p>
        </w:tc>
        <w:tc>
          <w:tcPr>
            <w:tcW w:w="2376" w:type="dxa"/>
          </w:tcPr>
          <w:p w14:paraId="2BB88BA4"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Student Grade</w:t>
            </w:r>
          </w:p>
        </w:tc>
        <w:tc>
          <w:tcPr>
            <w:tcW w:w="2466" w:type="dxa"/>
          </w:tcPr>
          <w:p w14:paraId="61D1DDCE"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How to figure</w:t>
            </w:r>
          </w:p>
        </w:tc>
      </w:tr>
      <w:tr w:rsidR="00564995" w14:paraId="2032B094" w14:textId="77777777" w:rsidTr="00564995">
        <w:tc>
          <w:tcPr>
            <w:tcW w:w="2466" w:type="dxa"/>
          </w:tcPr>
          <w:p w14:paraId="1A648335"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1</w:t>
            </w:r>
          </w:p>
        </w:tc>
        <w:tc>
          <w:tcPr>
            <w:tcW w:w="2466" w:type="dxa"/>
          </w:tcPr>
          <w:p w14:paraId="1D0A5A27"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376" w:type="dxa"/>
          </w:tcPr>
          <w:p w14:paraId="3131521A"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70</w:t>
            </w:r>
          </w:p>
        </w:tc>
        <w:tc>
          <w:tcPr>
            <w:tcW w:w="2466" w:type="dxa"/>
          </w:tcPr>
          <w:p w14:paraId="4C27714F" w14:textId="77777777" w:rsidR="00564995" w:rsidRDefault="00564995" w:rsidP="00564995">
            <w:pPr>
              <w:pStyle w:val="PlainText"/>
              <w:ind w:left="-108"/>
              <w:jc w:val="center"/>
              <w:rPr>
                <w:rFonts w:ascii="Arial" w:hAnsi="Arial" w:cs="Arial"/>
                <w:b/>
                <w:sz w:val="21"/>
                <w:szCs w:val="21"/>
                <w:lang w:val="en-US"/>
              </w:rPr>
            </w:pPr>
            <w:r>
              <w:rPr>
                <w:rFonts w:ascii="Arial" w:hAnsi="Arial" w:cs="Arial"/>
                <w:b/>
                <w:sz w:val="21"/>
                <w:szCs w:val="21"/>
                <w:lang w:val="en-US"/>
              </w:rPr>
              <w:t>0.7  X  16= 11.2</w:t>
            </w:r>
          </w:p>
        </w:tc>
      </w:tr>
      <w:tr w:rsidR="00564995" w14:paraId="60378EF2" w14:textId="77777777" w:rsidTr="00564995">
        <w:tc>
          <w:tcPr>
            <w:tcW w:w="2466" w:type="dxa"/>
          </w:tcPr>
          <w:p w14:paraId="53ACDF2D"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2</w:t>
            </w:r>
          </w:p>
        </w:tc>
        <w:tc>
          <w:tcPr>
            <w:tcW w:w="2466" w:type="dxa"/>
          </w:tcPr>
          <w:p w14:paraId="29FAB124"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376" w:type="dxa"/>
          </w:tcPr>
          <w:p w14:paraId="116A8C38"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70</w:t>
            </w:r>
          </w:p>
        </w:tc>
        <w:tc>
          <w:tcPr>
            <w:tcW w:w="2466" w:type="dxa"/>
          </w:tcPr>
          <w:p w14:paraId="3F920787"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0.7  X  16= 11.2</w:t>
            </w:r>
          </w:p>
        </w:tc>
      </w:tr>
      <w:tr w:rsidR="00564995" w14:paraId="6D99E060" w14:textId="77777777" w:rsidTr="00564995">
        <w:tc>
          <w:tcPr>
            <w:tcW w:w="2466" w:type="dxa"/>
          </w:tcPr>
          <w:p w14:paraId="4E73D000"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3</w:t>
            </w:r>
          </w:p>
        </w:tc>
        <w:tc>
          <w:tcPr>
            <w:tcW w:w="2466" w:type="dxa"/>
          </w:tcPr>
          <w:p w14:paraId="4BFF7407"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376" w:type="dxa"/>
          </w:tcPr>
          <w:p w14:paraId="22131D31"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70</w:t>
            </w:r>
          </w:p>
        </w:tc>
        <w:tc>
          <w:tcPr>
            <w:tcW w:w="2466" w:type="dxa"/>
          </w:tcPr>
          <w:p w14:paraId="5253A2D0"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0.7  X  16= 11.2</w:t>
            </w:r>
          </w:p>
        </w:tc>
      </w:tr>
      <w:tr w:rsidR="00564995" w14:paraId="045F215A" w14:textId="77777777" w:rsidTr="00564995">
        <w:tc>
          <w:tcPr>
            <w:tcW w:w="2466" w:type="dxa"/>
          </w:tcPr>
          <w:p w14:paraId="4341A269"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4</w:t>
            </w:r>
          </w:p>
        </w:tc>
        <w:tc>
          <w:tcPr>
            <w:tcW w:w="2466" w:type="dxa"/>
          </w:tcPr>
          <w:p w14:paraId="48006066"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376" w:type="dxa"/>
          </w:tcPr>
          <w:p w14:paraId="517F031E"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70</w:t>
            </w:r>
          </w:p>
        </w:tc>
        <w:tc>
          <w:tcPr>
            <w:tcW w:w="2466" w:type="dxa"/>
          </w:tcPr>
          <w:p w14:paraId="10A77C7A"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0.7  X  16= 11.2</w:t>
            </w:r>
          </w:p>
        </w:tc>
      </w:tr>
      <w:tr w:rsidR="00564995" w14:paraId="3BEF1BF6" w14:textId="77777777" w:rsidTr="00564995">
        <w:tc>
          <w:tcPr>
            <w:tcW w:w="2466" w:type="dxa"/>
          </w:tcPr>
          <w:p w14:paraId="508F22AE"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Final</w:t>
            </w:r>
          </w:p>
        </w:tc>
        <w:tc>
          <w:tcPr>
            <w:tcW w:w="2466" w:type="dxa"/>
          </w:tcPr>
          <w:p w14:paraId="1E3254C4"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21%</w:t>
            </w:r>
          </w:p>
        </w:tc>
        <w:tc>
          <w:tcPr>
            <w:tcW w:w="2376" w:type="dxa"/>
          </w:tcPr>
          <w:p w14:paraId="0BEA97BB"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70</w:t>
            </w:r>
          </w:p>
        </w:tc>
        <w:tc>
          <w:tcPr>
            <w:tcW w:w="2466" w:type="dxa"/>
          </w:tcPr>
          <w:p w14:paraId="41CBA113" w14:textId="6CCBFBAC" w:rsidR="00564995" w:rsidRDefault="00B22E0C" w:rsidP="00564995">
            <w:pPr>
              <w:pStyle w:val="PlainText"/>
              <w:ind w:left="432" w:hanging="450"/>
              <w:jc w:val="center"/>
              <w:rPr>
                <w:rFonts w:ascii="Arial" w:hAnsi="Arial" w:cs="Arial"/>
                <w:b/>
                <w:sz w:val="21"/>
                <w:szCs w:val="21"/>
                <w:lang w:val="en-US"/>
              </w:rPr>
            </w:pPr>
            <w:r>
              <w:rPr>
                <w:rFonts w:ascii="Arial" w:hAnsi="Arial" w:cs="Arial"/>
                <w:b/>
                <w:sz w:val="21"/>
                <w:szCs w:val="21"/>
                <w:lang w:val="en-US"/>
              </w:rPr>
              <w:t xml:space="preserve"> 0.7 X   21= </w:t>
            </w:r>
            <w:r w:rsidR="00564995">
              <w:rPr>
                <w:rFonts w:ascii="Arial" w:hAnsi="Arial" w:cs="Arial"/>
                <w:b/>
                <w:sz w:val="21"/>
                <w:szCs w:val="21"/>
                <w:lang w:val="en-US"/>
              </w:rPr>
              <w:t>14.7</w:t>
            </w:r>
          </w:p>
        </w:tc>
      </w:tr>
      <w:tr w:rsidR="00564995" w14:paraId="0889B09B" w14:textId="77777777" w:rsidTr="00564995">
        <w:tc>
          <w:tcPr>
            <w:tcW w:w="2466" w:type="dxa"/>
          </w:tcPr>
          <w:p w14:paraId="5F107FD6"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Total</w:t>
            </w:r>
          </w:p>
        </w:tc>
        <w:tc>
          <w:tcPr>
            <w:tcW w:w="2466" w:type="dxa"/>
          </w:tcPr>
          <w:p w14:paraId="17051BEC"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85%</w:t>
            </w:r>
          </w:p>
        </w:tc>
        <w:tc>
          <w:tcPr>
            <w:tcW w:w="2376" w:type="dxa"/>
          </w:tcPr>
          <w:p w14:paraId="3A0CE4C8" w14:textId="77777777" w:rsidR="00564995" w:rsidRDefault="00564995" w:rsidP="00564995">
            <w:pPr>
              <w:pStyle w:val="PlainText"/>
              <w:jc w:val="center"/>
              <w:rPr>
                <w:rFonts w:ascii="Arial" w:hAnsi="Arial" w:cs="Arial"/>
                <w:b/>
                <w:sz w:val="21"/>
                <w:szCs w:val="21"/>
                <w:lang w:val="en-US"/>
              </w:rPr>
            </w:pPr>
          </w:p>
        </w:tc>
        <w:tc>
          <w:tcPr>
            <w:tcW w:w="2466" w:type="dxa"/>
          </w:tcPr>
          <w:p w14:paraId="1BB1A167"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59.5</w:t>
            </w:r>
          </w:p>
        </w:tc>
      </w:tr>
    </w:tbl>
    <w:p w14:paraId="2548E907" w14:textId="77777777" w:rsidR="00564995" w:rsidRDefault="00564995" w:rsidP="00564995">
      <w:pPr>
        <w:pStyle w:val="PlainText"/>
        <w:pBdr>
          <w:bottom w:val="wave" w:sz="6" w:space="1" w:color="auto"/>
        </w:pBdr>
        <w:rPr>
          <w:rFonts w:ascii="Arial" w:hAnsi="Arial" w:cs="Arial"/>
          <w:b/>
          <w:sz w:val="21"/>
          <w:szCs w:val="21"/>
          <w:lang w:val="en-US"/>
        </w:rPr>
      </w:pPr>
    </w:p>
    <w:p w14:paraId="7920664A" w14:textId="21F586DE" w:rsidR="00564995" w:rsidRDefault="00564995" w:rsidP="00564995">
      <w:pPr>
        <w:pStyle w:val="PlainText"/>
        <w:pBdr>
          <w:bottom w:val="wave" w:sz="6" w:space="1" w:color="auto"/>
        </w:pBdr>
        <w:ind w:left="-360"/>
        <w:rPr>
          <w:rFonts w:ascii="Arial" w:hAnsi="Arial" w:cs="Arial"/>
          <w:sz w:val="21"/>
          <w:szCs w:val="21"/>
          <w:lang w:val="en-US"/>
        </w:rPr>
      </w:pPr>
      <w:r w:rsidRPr="00E65F56">
        <w:rPr>
          <w:rFonts w:ascii="Arial" w:hAnsi="Arial" w:cs="Arial"/>
          <w:sz w:val="21"/>
          <w:szCs w:val="21"/>
          <w:lang w:val="en-US"/>
        </w:rPr>
        <w:t>L</w:t>
      </w:r>
      <w:r>
        <w:rPr>
          <w:rFonts w:ascii="Arial" w:hAnsi="Arial" w:cs="Arial"/>
          <w:sz w:val="21"/>
          <w:szCs w:val="21"/>
          <w:lang w:val="en-US"/>
        </w:rPr>
        <w:t xml:space="preserve">ast step: If you divide the 59.5 </w:t>
      </w:r>
      <w:r w:rsidRPr="00E65F56">
        <w:rPr>
          <w:rFonts w:ascii="Arial" w:hAnsi="Arial" w:cs="Arial"/>
          <w:sz w:val="21"/>
          <w:szCs w:val="21"/>
          <w:lang w:val="en-US"/>
        </w:rPr>
        <w:t xml:space="preserve">by 0.85 (85%-the weight of total exams) you will know what the average weighted score is on </w:t>
      </w:r>
      <w:r>
        <w:rPr>
          <w:rFonts w:ascii="Arial" w:hAnsi="Arial" w:cs="Arial"/>
          <w:sz w:val="21"/>
          <w:szCs w:val="21"/>
          <w:lang w:val="en-US"/>
        </w:rPr>
        <w:t>exams, in this case 70.00</w:t>
      </w:r>
      <w:r w:rsidR="0011241A">
        <w:rPr>
          <w:rFonts w:ascii="Arial" w:hAnsi="Arial" w:cs="Arial"/>
          <w:sz w:val="21"/>
          <w:szCs w:val="21"/>
          <w:lang w:val="en-US"/>
        </w:rPr>
        <w:t xml:space="preserve">. </w:t>
      </w:r>
    </w:p>
    <w:p w14:paraId="4BC53776" w14:textId="5B871702" w:rsidR="00A7103A" w:rsidRDefault="00A7103A">
      <w:pPr>
        <w:spacing w:after="0" w:line="240" w:lineRule="auto"/>
        <w:rPr>
          <w:rFonts w:ascii="Arial" w:eastAsia="Times New Roman" w:hAnsi="Arial" w:cs="Arial"/>
          <w:b/>
          <w:sz w:val="21"/>
          <w:szCs w:val="21"/>
          <w:lang w:eastAsia="x-none"/>
        </w:rPr>
      </w:pPr>
    </w:p>
    <w:p w14:paraId="25409705" w14:textId="437071A9" w:rsidR="00564995" w:rsidRDefault="00564995" w:rsidP="00564995">
      <w:pPr>
        <w:pStyle w:val="PlainText"/>
        <w:pBdr>
          <w:bottom w:val="wave" w:sz="6" w:space="1" w:color="auto"/>
        </w:pBdr>
        <w:ind w:left="-360"/>
        <w:jc w:val="center"/>
        <w:rPr>
          <w:rFonts w:ascii="Arial" w:hAnsi="Arial" w:cs="Arial"/>
          <w:b/>
          <w:sz w:val="21"/>
          <w:szCs w:val="21"/>
          <w:lang w:val="en-US"/>
        </w:rPr>
      </w:pPr>
      <w:r>
        <w:rPr>
          <w:rFonts w:ascii="Arial" w:hAnsi="Arial" w:cs="Arial"/>
          <w:b/>
          <w:sz w:val="21"/>
          <w:szCs w:val="21"/>
          <w:lang w:val="en-US"/>
        </w:rPr>
        <w:t xml:space="preserve">Grid for your Grades in Pharmacology (figure </w:t>
      </w:r>
      <w:r w:rsidRPr="00DB5296">
        <w:rPr>
          <w:rFonts w:ascii="Arial" w:hAnsi="Arial" w:cs="Arial"/>
          <w:b/>
          <w:sz w:val="21"/>
          <w:szCs w:val="21"/>
          <w:highlight w:val="yellow"/>
          <w:lang w:val="en-US"/>
        </w:rPr>
        <w:t>YOUR</w:t>
      </w:r>
      <w:r w:rsidR="00F67164">
        <w:rPr>
          <w:rFonts w:ascii="Arial" w:hAnsi="Arial" w:cs="Arial"/>
          <w:b/>
          <w:sz w:val="21"/>
          <w:szCs w:val="21"/>
          <w:lang w:val="en-US"/>
        </w:rPr>
        <w:t xml:space="preserve"> </w:t>
      </w:r>
      <w:r w:rsidR="00F67164" w:rsidRPr="00B22E0C">
        <w:rPr>
          <w:rFonts w:ascii="Arial" w:hAnsi="Arial" w:cs="Arial"/>
          <w:b/>
          <w:sz w:val="21"/>
          <w:szCs w:val="21"/>
          <w:highlight w:val="yellow"/>
          <w:lang w:val="en-US"/>
        </w:rPr>
        <w:t>Overall Course grade</w:t>
      </w:r>
      <w:r>
        <w:rPr>
          <w:rFonts w:ascii="Arial" w:hAnsi="Arial" w:cs="Arial"/>
          <w:b/>
          <w:sz w:val="21"/>
          <w:szCs w:val="21"/>
          <w:lang w:val="en-US"/>
        </w:rPr>
        <w:t>…)</w:t>
      </w:r>
    </w:p>
    <w:p w14:paraId="39EE5017" w14:textId="77777777" w:rsidR="00564995" w:rsidRDefault="00564995" w:rsidP="00564995">
      <w:pPr>
        <w:pStyle w:val="PlainText"/>
        <w:pBdr>
          <w:bottom w:val="wave" w:sz="6" w:space="1" w:color="auto"/>
        </w:pBdr>
        <w:ind w:left="-360"/>
        <w:jc w:val="center"/>
        <w:rPr>
          <w:rFonts w:ascii="Arial" w:hAnsi="Arial" w:cs="Arial"/>
          <w:b/>
          <w:sz w:val="21"/>
          <w:szCs w:val="21"/>
          <w:lang w:val="en-US"/>
        </w:rPr>
      </w:pPr>
    </w:p>
    <w:tbl>
      <w:tblPr>
        <w:tblStyle w:val="TableGrid"/>
        <w:tblW w:w="0" w:type="auto"/>
        <w:tblInd w:w="-360" w:type="dxa"/>
        <w:tblLook w:val="04A0" w:firstRow="1" w:lastRow="0" w:firstColumn="1" w:lastColumn="0" w:noHBand="0" w:noVBand="1"/>
      </w:tblPr>
      <w:tblGrid>
        <w:gridCol w:w="2466"/>
        <w:gridCol w:w="2466"/>
        <w:gridCol w:w="2466"/>
        <w:gridCol w:w="2466"/>
      </w:tblGrid>
      <w:tr w:rsidR="00F67164" w14:paraId="7118A396" w14:textId="77777777" w:rsidTr="00564995">
        <w:tc>
          <w:tcPr>
            <w:tcW w:w="2466" w:type="dxa"/>
          </w:tcPr>
          <w:p w14:paraId="0C063E49" w14:textId="77660F2A" w:rsidR="00F67164" w:rsidRDefault="00F67164" w:rsidP="00564995">
            <w:pPr>
              <w:pStyle w:val="PlainText"/>
              <w:jc w:val="center"/>
              <w:rPr>
                <w:rFonts w:ascii="Arial" w:hAnsi="Arial" w:cs="Arial"/>
                <w:b/>
                <w:sz w:val="21"/>
                <w:szCs w:val="21"/>
                <w:lang w:val="en-US"/>
              </w:rPr>
            </w:pPr>
          </w:p>
        </w:tc>
        <w:tc>
          <w:tcPr>
            <w:tcW w:w="2466" w:type="dxa"/>
          </w:tcPr>
          <w:p w14:paraId="66903515" w14:textId="77777777" w:rsidR="00F67164" w:rsidRDefault="00F67164" w:rsidP="00564995">
            <w:pPr>
              <w:pStyle w:val="PlainText"/>
              <w:jc w:val="center"/>
              <w:rPr>
                <w:rFonts w:ascii="Arial" w:hAnsi="Arial" w:cs="Arial"/>
                <w:b/>
                <w:sz w:val="21"/>
                <w:szCs w:val="21"/>
                <w:lang w:val="en-US"/>
              </w:rPr>
            </w:pPr>
          </w:p>
        </w:tc>
        <w:tc>
          <w:tcPr>
            <w:tcW w:w="2466" w:type="dxa"/>
          </w:tcPr>
          <w:p w14:paraId="45515A2B" w14:textId="7F8348E0"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Your Grade</w:t>
            </w:r>
          </w:p>
        </w:tc>
        <w:tc>
          <w:tcPr>
            <w:tcW w:w="2466" w:type="dxa"/>
          </w:tcPr>
          <w:p w14:paraId="5CFD00E8" w14:textId="7E95F584"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How to figure</w:t>
            </w:r>
          </w:p>
        </w:tc>
      </w:tr>
      <w:tr w:rsidR="00F67164" w14:paraId="2887D9E1" w14:textId="77777777" w:rsidTr="00564995">
        <w:tc>
          <w:tcPr>
            <w:tcW w:w="2466" w:type="dxa"/>
          </w:tcPr>
          <w:p w14:paraId="232C1EF6" w14:textId="7B27735B" w:rsidR="00F67164" w:rsidRPr="00E65F56" w:rsidRDefault="00F67164" w:rsidP="00564995">
            <w:pPr>
              <w:pStyle w:val="PlainText"/>
              <w:jc w:val="center"/>
              <w:rPr>
                <w:rFonts w:ascii="Arial" w:hAnsi="Arial" w:cs="Arial"/>
                <w:b/>
                <w:sz w:val="21"/>
                <w:szCs w:val="21"/>
                <w:lang w:val="en-US"/>
              </w:rPr>
            </w:pPr>
            <w:r>
              <w:rPr>
                <w:rFonts w:ascii="Arial" w:hAnsi="Arial" w:cs="Arial"/>
                <w:b/>
                <w:sz w:val="21"/>
                <w:szCs w:val="21"/>
                <w:lang w:val="en-US"/>
              </w:rPr>
              <w:t>Quiz 1</w:t>
            </w:r>
          </w:p>
        </w:tc>
        <w:tc>
          <w:tcPr>
            <w:tcW w:w="2466" w:type="dxa"/>
          </w:tcPr>
          <w:p w14:paraId="6EAC9303" w14:textId="59F8C4CF"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3.0%</w:t>
            </w:r>
          </w:p>
        </w:tc>
        <w:tc>
          <w:tcPr>
            <w:tcW w:w="2466" w:type="dxa"/>
          </w:tcPr>
          <w:p w14:paraId="6D90DD83" w14:textId="77777777" w:rsidR="00F67164" w:rsidRDefault="00F67164" w:rsidP="00564995">
            <w:pPr>
              <w:pStyle w:val="PlainText"/>
              <w:jc w:val="center"/>
              <w:rPr>
                <w:rFonts w:ascii="Arial" w:hAnsi="Arial" w:cs="Arial"/>
                <w:b/>
                <w:sz w:val="21"/>
                <w:szCs w:val="21"/>
                <w:lang w:val="en-US"/>
              </w:rPr>
            </w:pPr>
          </w:p>
        </w:tc>
        <w:tc>
          <w:tcPr>
            <w:tcW w:w="2466" w:type="dxa"/>
          </w:tcPr>
          <w:p w14:paraId="698EDB81" w14:textId="72865D7A" w:rsidR="00F67164" w:rsidRDefault="00877A87" w:rsidP="00564995">
            <w:pPr>
              <w:pStyle w:val="PlainText"/>
              <w:jc w:val="center"/>
              <w:rPr>
                <w:rFonts w:ascii="Arial" w:hAnsi="Arial" w:cs="Arial"/>
                <w:b/>
                <w:sz w:val="21"/>
                <w:szCs w:val="21"/>
                <w:lang w:val="en-US"/>
              </w:rPr>
            </w:pPr>
            <w:r>
              <w:rPr>
                <w:rFonts w:ascii="Arial" w:hAnsi="Arial" w:cs="Arial"/>
                <w:b/>
                <w:sz w:val="21"/>
                <w:szCs w:val="21"/>
                <w:lang w:val="en-US"/>
              </w:rPr>
              <w:t xml:space="preserve">X .3.0 </w:t>
            </w:r>
            <w:r w:rsidR="0011241A">
              <w:rPr>
                <w:rFonts w:ascii="Arial" w:hAnsi="Arial" w:cs="Arial"/>
                <w:b/>
                <w:sz w:val="21"/>
                <w:szCs w:val="21"/>
                <w:lang w:val="en-US"/>
              </w:rPr>
              <w:t xml:space="preserve"> =</w:t>
            </w:r>
          </w:p>
        </w:tc>
      </w:tr>
      <w:tr w:rsidR="00F67164" w14:paraId="796C58C1" w14:textId="77777777" w:rsidTr="00564995">
        <w:tc>
          <w:tcPr>
            <w:tcW w:w="2466" w:type="dxa"/>
          </w:tcPr>
          <w:p w14:paraId="053D9764" w14:textId="0138CD45" w:rsidR="00F67164" w:rsidRPr="00E65F56" w:rsidRDefault="00F67164" w:rsidP="00564995">
            <w:pPr>
              <w:pStyle w:val="PlainText"/>
              <w:jc w:val="center"/>
              <w:rPr>
                <w:rFonts w:ascii="Arial" w:hAnsi="Arial" w:cs="Arial"/>
                <w:b/>
                <w:sz w:val="21"/>
                <w:szCs w:val="21"/>
                <w:lang w:val="en-US"/>
              </w:rPr>
            </w:pPr>
            <w:r>
              <w:rPr>
                <w:rFonts w:ascii="Arial" w:hAnsi="Arial" w:cs="Arial"/>
                <w:b/>
                <w:sz w:val="21"/>
                <w:szCs w:val="21"/>
                <w:lang w:val="en-US"/>
              </w:rPr>
              <w:t xml:space="preserve">Quiz 2 </w:t>
            </w:r>
          </w:p>
        </w:tc>
        <w:tc>
          <w:tcPr>
            <w:tcW w:w="2466" w:type="dxa"/>
          </w:tcPr>
          <w:p w14:paraId="26E59944" w14:textId="5024A783"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3.0%</w:t>
            </w:r>
          </w:p>
        </w:tc>
        <w:tc>
          <w:tcPr>
            <w:tcW w:w="2466" w:type="dxa"/>
          </w:tcPr>
          <w:p w14:paraId="5135998C" w14:textId="77777777" w:rsidR="00F67164" w:rsidRDefault="00F67164" w:rsidP="00564995">
            <w:pPr>
              <w:pStyle w:val="PlainText"/>
              <w:jc w:val="center"/>
              <w:rPr>
                <w:rFonts w:ascii="Arial" w:hAnsi="Arial" w:cs="Arial"/>
                <w:b/>
                <w:sz w:val="21"/>
                <w:szCs w:val="21"/>
                <w:lang w:val="en-US"/>
              </w:rPr>
            </w:pPr>
          </w:p>
        </w:tc>
        <w:tc>
          <w:tcPr>
            <w:tcW w:w="2466" w:type="dxa"/>
          </w:tcPr>
          <w:p w14:paraId="10507384" w14:textId="6035D67C" w:rsidR="00F67164" w:rsidRDefault="00877A87" w:rsidP="00564995">
            <w:pPr>
              <w:pStyle w:val="PlainText"/>
              <w:jc w:val="center"/>
              <w:rPr>
                <w:rFonts w:ascii="Arial" w:hAnsi="Arial" w:cs="Arial"/>
                <w:b/>
                <w:sz w:val="21"/>
                <w:szCs w:val="21"/>
                <w:lang w:val="en-US"/>
              </w:rPr>
            </w:pPr>
            <w:r>
              <w:rPr>
                <w:rFonts w:ascii="Arial" w:hAnsi="Arial" w:cs="Arial"/>
                <w:b/>
                <w:sz w:val="21"/>
                <w:szCs w:val="21"/>
                <w:lang w:val="en-US"/>
              </w:rPr>
              <w:t>X 3.0</w:t>
            </w:r>
            <w:r w:rsidR="0011241A">
              <w:rPr>
                <w:rFonts w:ascii="Arial" w:hAnsi="Arial" w:cs="Arial"/>
                <w:b/>
                <w:sz w:val="21"/>
                <w:szCs w:val="21"/>
                <w:lang w:val="en-US"/>
              </w:rPr>
              <w:t xml:space="preserve"> </w:t>
            </w:r>
            <w:r>
              <w:rPr>
                <w:rFonts w:ascii="Arial" w:hAnsi="Arial" w:cs="Arial"/>
                <w:b/>
                <w:sz w:val="21"/>
                <w:szCs w:val="21"/>
                <w:lang w:val="en-US"/>
              </w:rPr>
              <w:t xml:space="preserve"> </w:t>
            </w:r>
            <w:r w:rsidR="0011241A">
              <w:rPr>
                <w:rFonts w:ascii="Arial" w:hAnsi="Arial" w:cs="Arial"/>
                <w:b/>
                <w:sz w:val="21"/>
                <w:szCs w:val="21"/>
                <w:lang w:val="en-US"/>
              </w:rPr>
              <w:t>=</w:t>
            </w:r>
          </w:p>
        </w:tc>
      </w:tr>
      <w:tr w:rsidR="00F67164" w14:paraId="3CCEB156" w14:textId="77777777" w:rsidTr="00564995">
        <w:tc>
          <w:tcPr>
            <w:tcW w:w="2466" w:type="dxa"/>
          </w:tcPr>
          <w:p w14:paraId="497A5F6D" w14:textId="507A5C6E" w:rsidR="00F67164" w:rsidRPr="00E65F56" w:rsidRDefault="00F67164" w:rsidP="00564995">
            <w:pPr>
              <w:pStyle w:val="PlainText"/>
              <w:jc w:val="center"/>
              <w:rPr>
                <w:rFonts w:ascii="Arial" w:hAnsi="Arial" w:cs="Arial"/>
                <w:b/>
                <w:sz w:val="21"/>
                <w:szCs w:val="21"/>
                <w:lang w:val="en-US"/>
              </w:rPr>
            </w:pPr>
            <w:r>
              <w:rPr>
                <w:rFonts w:ascii="Arial" w:hAnsi="Arial" w:cs="Arial"/>
                <w:b/>
                <w:sz w:val="21"/>
                <w:szCs w:val="21"/>
                <w:lang w:val="en-US"/>
              </w:rPr>
              <w:t>Quiz 3</w:t>
            </w:r>
          </w:p>
        </w:tc>
        <w:tc>
          <w:tcPr>
            <w:tcW w:w="2466" w:type="dxa"/>
          </w:tcPr>
          <w:p w14:paraId="76ABBBE0" w14:textId="293B2528"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3.0%</w:t>
            </w:r>
          </w:p>
        </w:tc>
        <w:tc>
          <w:tcPr>
            <w:tcW w:w="2466" w:type="dxa"/>
          </w:tcPr>
          <w:p w14:paraId="35537411" w14:textId="77777777" w:rsidR="00F67164" w:rsidRDefault="00F67164" w:rsidP="00564995">
            <w:pPr>
              <w:pStyle w:val="PlainText"/>
              <w:jc w:val="center"/>
              <w:rPr>
                <w:rFonts w:ascii="Arial" w:hAnsi="Arial" w:cs="Arial"/>
                <w:b/>
                <w:sz w:val="21"/>
                <w:szCs w:val="21"/>
                <w:lang w:val="en-US"/>
              </w:rPr>
            </w:pPr>
          </w:p>
        </w:tc>
        <w:tc>
          <w:tcPr>
            <w:tcW w:w="2466" w:type="dxa"/>
          </w:tcPr>
          <w:p w14:paraId="5D987509" w14:textId="0C723A3A" w:rsidR="00F67164" w:rsidRDefault="00877A87" w:rsidP="00564995">
            <w:pPr>
              <w:pStyle w:val="PlainText"/>
              <w:jc w:val="center"/>
              <w:rPr>
                <w:rFonts w:ascii="Arial" w:hAnsi="Arial" w:cs="Arial"/>
                <w:b/>
                <w:sz w:val="21"/>
                <w:szCs w:val="21"/>
                <w:lang w:val="en-US"/>
              </w:rPr>
            </w:pPr>
            <w:r>
              <w:rPr>
                <w:rFonts w:ascii="Arial" w:hAnsi="Arial" w:cs="Arial"/>
                <w:b/>
                <w:sz w:val="21"/>
                <w:szCs w:val="21"/>
                <w:lang w:val="en-US"/>
              </w:rPr>
              <w:t xml:space="preserve">X .3.0 </w:t>
            </w:r>
            <w:r w:rsidR="0011241A">
              <w:rPr>
                <w:rFonts w:ascii="Arial" w:hAnsi="Arial" w:cs="Arial"/>
                <w:b/>
                <w:sz w:val="21"/>
                <w:szCs w:val="21"/>
                <w:lang w:val="en-US"/>
              </w:rPr>
              <w:t xml:space="preserve"> = </w:t>
            </w:r>
          </w:p>
        </w:tc>
      </w:tr>
      <w:tr w:rsidR="00F67164" w14:paraId="6B2C91BB" w14:textId="77777777" w:rsidTr="00564995">
        <w:tc>
          <w:tcPr>
            <w:tcW w:w="2466" w:type="dxa"/>
          </w:tcPr>
          <w:p w14:paraId="552EF48A" w14:textId="642DEA17" w:rsidR="00F67164" w:rsidRPr="00E65F56" w:rsidRDefault="00F67164" w:rsidP="00564995">
            <w:pPr>
              <w:pStyle w:val="PlainText"/>
              <w:jc w:val="center"/>
              <w:rPr>
                <w:rFonts w:ascii="Arial" w:hAnsi="Arial" w:cs="Arial"/>
                <w:b/>
                <w:sz w:val="21"/>
                <w:szCs w:val="21"/>
                <w:lang w:val="en-US"/>
              </w:rPr>
            </w:pPr>
            <w:r>
              <w:rPr>
                <w:rFonts w:ascii="Arial" w:hAnsi="Arial" w:cs="Arial"/>
                <w:b/>
                <w:sz w:val="21"/>
                <w:szCs w:val="21"/>
                <w:lang w:val="en-US"/>
              </w:rPr>
              <w:t>Quiz 4</w:t>
            </w:r>
          </w:p>
        </w:tc>
        <w:tc>
          <w:tcPr>
            <w:tcW w:w="2466" w:type="dxa"/>
          </w:tcPr>
          <w:p w14:paraId="056838A3" w14:textId="5D0D3DD4"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3.0%</w:t>
            </w:r>
          </w:p>
        </w:tc>
        <w:tc>
          <w:tcPr>
            <w:tcW w:w="2466" w:type="dxa"/>
          </w:tcPr>
          <w:p w14:paraId="0A518B47" w14:textId="77777777" w:rsidR="00F67164" w:rsidRDefault="00F67164" w:rsidP="00564995">
            <w:pPr>
              <w:pStyle w:val="PlainText"/>
              <w:jc w:val="center"/>
              <w:rPr>
                <w:rFonts w:ascii="Arial" w:hAnsi="Arial" w:cs="Arial"/>
                <w:b/>
                <w:sz w:val="21"/>
                <w:szCs w:val="21"/>
                <w:lang w:val="en-US"/>
              </w:rPr>
            </w:pPr>
          </w:p>
        </w:tc>
        <w:tc>
          <w:tcPr>
            <w:tcW w:w="2466" w:type="dxa"/>
          </w:tcPr>
          <w:p w14:paraId="7558CFE6" w14:textId="15307B1F" w:rsidR="00F67164" w:rsidRDefault="0011241A" w:rsidP="00564995">
            <w:pPr>
              <w:pStyle w:val="PlainText"/>
              <w:jc w:val="center"/>
              <w:rPr>
                <w:rFonts w:ascii="Arial" w:hAnsi="Arial" w:cs="Arial"/>
                <w:b/>
                <w:sz w:val="21"/>
                <w:szCs w:val="21"/>
                <w:lang w:val="en-US"/>
              </w:rPr>
            </w:pPr>
            <w:r>
              <w:rPr>
                <w:rFonts w:ascii="Arial" w:hAnsi="Arial" w:cs="Arial"/>
                <w:b/>
                <w:sz w:val="21"/>
                <w:szCs w:val="21"/>
                <w:lang w:val="en-US"/>
              </w:rPr>
              <w:t xml:space="preserve">X 3.0 </w:t>
            </w:r>
            <w:r w:rsidR="00877A87">
              <w:rPr>
                <w:rFonts w:ascii="Arial" w:hAnsi="Arial" w:cs="Arial"/>
                <w:b/>
                <w:sz w:val="21"/>
                <w:szCs w:val="21"/>
                <w:lang w:val="en-US"/>
              </w:rPr>
              <w:t xml:space="preserve"> </w:t>
            </w:r>
            <w:r>
              <w:rPr>
                <w:rFonts w:ascii="Arial" w:hAnsi="Arial" w:cs="Arial"/>
                <w:b/>
                <w:sz w:val="21"/>
                <w:szCs w:val="21"/>
                <w:lang w:val="en-US"/>
              </w:rPr>
              <w:t>=</w:t>
            </w:r>
          </w:p>
        </w:tc>
      </w:tr>
      <w:tr w:rsidR="00F67164" w14:paraId="4222A26A" w14:textId="77777777" w:rsidTr="00564995">
        <w:tc>
          <w:tcPr>
            <w:tcW w:w="2466" w:type="dxa"/>
          </w:tcPr>
          <w:p w14:paraId="780FE968" w14:textId="7EBE436F" w:rsidR="00F67164" w:rsidRPr="00E65F56" w:rsidRDefault="00F67164" w:rsidP="00564995">
            <w:pPr>
              <w:pStyle w:val="PlainText"/>
              <w:jc w:val="center"/>
              <w:rPr>
                <w:rFonts w:ascii="Arial" w:hAnsi="Arial" w:cs="Arial"/>
                <w:b/>
                <w:sz w:val="21"/>
                <w:szCs w:val="21"/>
                <w:lang w:val="en-US"/>
              </w:rPr>
            </w:pPr>
            <w:r>
              <w:rPr>
                <w:rFonts w:ascii="Arial" w:hAnsi="Arial" w:cs="Arial"/>
                <w:b/>
                <w:sz w:val="21"/>
                <w:szCs w:val="21"/>
                <w:lang w:val="en-US"/>
              </w:rPr>
              <w:t>Quiz  5</w:t>
            </w:r>
          </w:p>
        </w:tc>
        <w:tc>
          <w:tcPr>
            <w:tcW w:w="2466" w:type="dxa"/>
          </w:tcPr>
          <w:p w14:paraId="157A2DB9" w14:textId="6009E719" w:rsidR="00F67164" w:rsidRDefault="00F67164" w:rsidP="00564995">
            <w:pPr>
              <w:pStyle w:val="PlainText"/>
              <w:jc w:val="center"/>
              <w:rPr>
                <w:rFonts w:ascii="Arial" w:hAnsi="Arial" w:cs="Arial"/>
                <w:b/>
                <w:sz w:val="21"/>
                <w:szCs w:val="21"/>
                <w:lang w:val="en-US"/>
              </w:rPr>
            </w:pPr>
            <w:r>
              <w:rPr>
                <w:rFonts w:ascii="Arial" w:hAnsi="Arial" w:cs="Arial"/>
                <w:b/>
                <w:sz w:val="21"/>
                <w:szCs w:val="21"/>
                <w:lang w:val="en-US"/>
              </w:rPr>
              <w:t>3.0%</w:t>
            </w:r>
          </w:p>
        </w:tc>
        <w:tc>
          <w:tcPr>
            <w:tcW w:w="2466" w:type="dxa"/>
          </w:tcPr>
          <w:p w14:paraId="0B38DE43" w14:textId="77777777" w:rsidR="00F67164" w:rsidRDefault="00F67164" w:rsidP="00564995">
            <w:pPr>
              <w:pStyle w:val="PlainText"/>
              <w:jc w:val="center"/>
              <w:rPr>
                <w:rFonts w:ascii="Arial" w:hAnsi="Arial" w:cs="Arial"/>
                <w:b/>
                <w:sz w:val="21"/>
                <w:szCs w:val="21"/>
                <w:lang w:val="en-US"/>
              </w:rPr>
            </w:pPr>
          </w:p>
        </w:tc>
        <w:tc>
          <w:tcPr>
            <w:tcW w:w="2466" w:type="dxa"/>
          </w:tcPr>
          <w:p w14:paraId="1FB371D4" w14:textId="7FF002A4" w:rsidR="00F67164" w:rsidRDefault="0011241A" w:rsidP="00564995">
            <w:pPr>
              <w:pStyle w:val="PlainText"/>
              <w:jc w:val="center"/>
              <w:rPr>
                <w:rFonts w:ascii="Arial" w:hAnsi="Arial" w:cs="Arial"/>
                <w:b/>
                <w:sz w:val="21"/>
                <w:szCs w:val="21"/>
                <w:lang w:val="en-US"/>
              </w:rPr>
            </w:pPr>
            <w:r>
              <w:rPr>
                <w:rFonts w:ascii="Arial" w:hAnsi="Arial" w:cs="Arial"/>
                <w:b/>
                <w:sz w:val="21"/>
                <w:szCs w:val="21"/>
                <w:lang w:val="en-US"/>
              </w:rPr>
              <w:t xml:space="preserve">X 3.0 </w:t>
            </w:r>
            <w:r w:rsidR="00877A87">
              <w:rPr>
                <w:rFonts w:ascii="Arial" w:hAnsi="Arial" w:cs="Arial"/>
                <w:b/>
                <w:sz w:val="21"/>
                <w:szCs w:val="21"/>
                <w:lang w:val="en-US"/>
              </w:rPr>
              <w:t xml:space="preserve"> </w:t>
            </w:r>
            <w:r>
              <w:rPr>
                <w:rFonts w:ascii="Arial" w:hAnsi="Arial" w:cs="Arial"/>
                <w:b/>
                <w:sz w:val="21"/>
                <w:szCs w:val="21"/>
                <w:lang w:val="en-US"/>
              </w:rPr>
              <w:t>=</w:t>
            </w:r>
          </w:p>
        </w:tc>
      </w:tr>
      <w:tr w:rsidR="00564995" w14:paraId="50B79D8B" w14:textId="77777777" w:rsidTr="00564995">
        <w:tc>
          <w:tcPr>
            <w:tcW w:w="2466" w:type="dxa"/>
          </w:tcPr>
          <w:p w14:paraId="6EA18125"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1</w:t>
            </w:r>
          </w:p>
        </w:tc>
        <w:tc>
          <w:tcPr>
            <w:tcW w:w="2466" w:type="dxa"/>
          </w:tcPr>
          <w:p w14:paraId="44E45E9A"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466" w:type="dxa"/>
          </w:tcPr>
          <w:p w14:paraId="080E2506" w14:textId="77777777" w:rsidR="00564995" w:rsidRDefault="00564995" w:rsidP="00564995">
            <w:pPr>
              <w:pStyle w:val="PlainText"/>
              <w:jc w:val="center"/>
              <w:rPr>
                <w:rFonts w:ascii="Arial" w:hAnsi="Arial" w:cs="Arial"/>
                <w:b/>
                <w:sz w:val="21"/>
                <w:szCs w:val="21"/>
                <w:lang w:val="en-US"/>
              </w:rPr>
            </w:pPr>
          </w:p>
        </w:tc>
        <w:tc>
          <w:tcPr>
            <w:tcW w:w="2466" w:type="dxa"/>
          </w:tcPr>
          <w:p w14:paraId="21AEF9F3" w14:textId="6431EE73" w:rsidR="00564995" w:rsidRDefault="00877A87" w:rsidP="00564995">
            <w:pPr>
              <w:pStyle w:val="PlainText"/>
              <w:jc w:val="center"/>
              <w:rPr>
                <w:rFonts w:ascii="Arial" w:hAnsi="Arial" w:cs="Arial"/>
                <w:b/>
                <w:sz w:val="21"/>
                <w:szCs w:val="21"/>
                <w:lang w:val="en-US"/>
              </w:rPr>
            </w:pPr>
            <w:r>
              <w:rPr>
                <w:rFonts w:ascii="Arial" w:hAnsi="Arial" w:cs="Arial"/>
                <w:b/>
                <w:sz w:val="21"/>
                <w:szCs w:val="21"/>
                <w:lang w:val="en-US"/>
              </w:rPr>
              <w:t>X 16.</w:t>
            </w:r>
            <w:r w:rsidR="00564995">
              <w:rPr>
                <w:rFonts w:ascii="Arial" w:hAnsi="Arial" w:cs="Arial"/>
                <w:b/>
                <w:sz w:val="21"/>
                <w:szCs w:val="21"/>
                <w:lang w:val="en-US"/>
              </w:rPr>
              <w:t xml:space="preserve"> </w:t>
            </w:r>
            <w:r>
              <w:rPr>
                <w:rFonts w:ascii="Arial" w:hAnsi="Arial" w:cs="Arial"/>
                <w:b/>
                <w:sz w:val="21"/>
                <w:szCs w:val="21"/>
                <w:lang w:val="en-US"/>
              </w:rPr>
              <w:t xml:space="preserve"> </w:t>
            </w:r>
            <w:r w:rsidR="00564995">
              <w:rPr>
                <w:rFonts w:ascii="Arial" w:hAnsi="Arial" w:cs="Arial"/>
                <w:b/>
                <w:sz w:val="21"/>
                <w:szCs w:val="21"/>
                <w:lang w:val="en-US"/>
              </w:rPr>
              <w:t>=</w:t>
            </w:r>
          </w:p>
        </w:tc>
      </w:tr>
      <w:tr w:rsidR="00564995" w14:paraId="60C83035" w14:textId="77777777" w:rsidTr="00877A87">
        <w:trPr>
          <w:trHeight w:val="278"/>
        </w:trPr>
        <w:tc>
          <w:tcPr>
            <w:tcW w:w="2466" w:type="dxa"/>
          </w:tcPr>
          <w:p w14:paraId="2F23B52A"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2</w:t>
            </w:r>
          </w:p>
        </w:tc>
        <w:tc>
          <w:tcPr>
            <w:tcW w:w="2466" w:type="dxa"/>
          </w:tcPr>
          <w:p w14:paraId="07E9D3AB"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466" w:type="dxa"/>
          </w:tcPr>
          <w:p w14:paraId="3069FE92" w14:textId="77777777" w:rsidR="00564995" w:rsidRDefault="00564995" w:rsidP="00564995">
            <w:pPr>
              <w:pStyle w:val="PlainText"/>
              <w:jc w:val="center"/>
              <w:rPr>
                <w:rFonts w:ascii="Arial" w:hAnsi="Arial" w:cs="Arial"/>
                <w:b/>
                <w:sz w:val="21"/>
                <w:szCs w:val="21"/>
                <w:lang w:val="en-US"/>
              </w:rPr>
            </w:pPr>
          </w:p>
        </w:tc>
        <w:tc>
          <w:tcPr>
            <w:tcW w:w="2466" w:type="dxa"/>
          </w:tcPr>
          <w:p w14:paraId="6D57EA66" w14:textId="2B5008DB"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 xml:space="preserve">X 16 </w:t>
            </w:r>
            <w:r w:rsidR="00877A87">
              <w:rPr>
                <w:rFonts w:ascii="Arial" w:hAnsi="Arial" w:cs="Arial"/>
                <w:b/>
                <w:sz w:val="21"/>
                <w:szCs w:val="21"/>
                <w:lang w:val="en-US"/>
              </w:rPr>
              <w:t xml:space="preserve"> </w:t>
            </w:r>
            <w:r>
              <w:rPr>
                <w:rFonts w:ascii="Arial" w:hAnsi="Arial" w:cs="Arial"/>
                <w:b/>
                <w:sz w:val="21"/>
                <w:szCs w:val="21"/>
                <w:lang w:val="en-US"/>
              </w:rPr>
              <w:t>=</w:t>
            </w:r>
          </w:p>
        </w:tc>
      </w:tr>
      <w:tr w:rsidR="00564995" w14:paraId="48844266" w14:textId="77777777" w:rsidTr="00564995">
        <w:tc>
          <w:tcPr>
            <w:tcW w:w="2466" w:type="dxa"/>
          </w:tcPr>
          <w:p w14:paraId="7AEE437B"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3</w:t>
            </w:r>
          </w:p>
        </w:tc>
        <w:tc>
          <w:tcPr>
            <w:tcW w:w="2466" w:type="dxa"/>
          </w:tcPr>
          <w:p w14:paraId="219FCAE9"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466" w:type="dxa"/>
          </w:tcPr>
          <w:p w14:paraId="0A37FEA0" w14:textId="77777777" w:rsidR="00564995" w:rsidRDefault="00564995" w:rsidP="00564995">
            <w:pPr>
              <w:pStyle w:val="PlainText"/>
              <w:jc w:val="center"/>
              <w:rPr>
                <w:rFonts w:ascii="Arial" w:hAnsi="Arial" w:cs="Arial"/>
                <w:b/>
                <w:sz w:val="21"/>
                <w:szCs w:val="21"/>
                <w:lang w:val="en-US"/>
              </w:rPr>
            </w:pPr>
          </w:p>
        </w:tc>
        <w:tc>
          <w:tcPr>
            <w:tcW w:w="2466" w:type="dxa"/>
          </w:tcPr>
          <w:p w14:paraId="212FF986" w14:textId="38707C3F"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 xml:space="preserve">X16 </w:t>
            </w:r>
            <w:r w:rsidR="00877A87">
              <w:rPr>
                <w:rFonts w:ascii="Arial" w:hAnsi="Arial" w:cs="Arial"/>
                <w:b/>
                <w:sz w:val="21"/>
                <w:szCs w:val="21"/>
                <w:lang w:val="en-US"/>
              </w:rPr>
              <w:t xml:space="preserve"> </w:t>
            </w:r>
            <w:r>
              <w:rPr>
                <w:rFonts w:ascii="Arial" w:hAnsi="Arial" w:cs="Arial"/>
                <w:b/>
                <w:sz w:val="21"/>
                <w:szCs w:val="21"/>
                <w:lang w:val="en-US"/>
              </w:rPr>
              <w:t>=</w:t>
            </w:r>
          </w:p>
        </w:tc>
      </w:tr>
      <w:tr w:rsidR="00564995" w14:paraId="21DDFE3B" w14:textId="77777777" w:rsidTr="00564995">
        <w:tc>
          <w:tcPr>
            <w:tcW w:w="2466" w:type="dxa"/>
          </w:tcPr>
          <w:p w14:paraId="14F43027"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Exam 4</w:t>
            </w:r>
          </w:p>
        </w:tc>
        <w:tc>
          <w:tcPr>
            <w:tcW w:w="2466" w:type="dxa"/>
          </w:tcPr>
          <w:p w14:paraId="76E80DA0"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16%</w:t>
            </w:r>
          </w:p>
        </w:tc>
        <w:tc>
          <w:tcPr>
            <w:tcW w:w="2466" w:type="dxa"/>
          </w:tcPr>
          <w:p w14:paraId="3F5F9B93" w14:textId="77777777" w:rsidR="00564995" w:rsidRDefault="00564995" w:rsidP="00564995">
            <w:pPr>
              <w:pStyle w:val="PlainText"/>
              <w:jc w:val="center"/>
              <w:rPr>
                <w:rFonts w:ascii="Arial" w:hAnsi="Arial" w:cs="Arial"/>
                <w:b/>
                <w:sz w:val="21"/>
                <w:szCs w:val="21"/>
                <w:lang w:val="en-US"/>
              </w:rPr>
            </w:pPr>
          </w:p>
        </w:tc>
        <w:tc>
          <w:tcPr>
            <w:tcW w:w="2466" w:type="dxa"/>
          </w:tcPr>
          <w:p w14:paraId="51E03855" w14:textId="4E5B49B0"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X 16</w:t>
            </w:r>
            <w:r w:rsidR="00877A87">
              <w:rPr>
                <w:rFonts w:ascii="Arial" w:hAnsi="Arial" w:cs="Arial"/>
                <w:b/>
                <w:sz w:val="21"/>
                <w:szCs w:val="21"/>
                <w:lang w:val="en-US"/>
              </w:rPr>
              <w:t xml:space="preserve"> </w:t>
            </w:r>
            <w:r>
              <w:rPr>
                <w:rFonts w:ascii="Arial" w:hAnsi="Arial" w:cs="Arial"/>
                <w:b/>
                <w:sz w:val="21"/>
                <w:szCs w:val="21"/>
                <w:lang w:val="en-US"/>
              </w:rPr>
              <w:t>=</w:t>
            </w:r>
          </w:p>
        </w:tc>
      </w:tr>
      <w:tr w:rsidR="00564995" w14:paraId="36E12F22" w14:textId="77777777" w:rsidTr="00564995">
        <w:tc>
          <w:tcPr>
            <w:tcW w:w="2466" w:type="dxa"/>
          </w:tcPr>
          <w:p w14:paraId="5C6EDFBE"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Final</w:t>
            </w:r>
          </w:p>
        </w:tc>
        <w:tc>
          <w:tcPr>
            <w:tcW w:w="2466" w:type="dxa"/>
          </w:tcPr>
          <w:p w14:paraId="248A72B6"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21%</w:t>
            </w:r>
          </w:p>
        </w:tc>
        <w:tc>
          <w:tcPr>
            <w:tcW w:w="2466" w:type="dxa"/>
          </w:tcPr>
          <w:p w14:paraId="6E5F7F2A" w14:textId="77777777" w:rsidR="00564995" w:rsidRDefault="00564995" w:rsidP="00564995">
            <w:pPr>
              <w:pStyle w:val="PlainText"/>
              <w:jc w:val="center"/>
              <w:rPr>
                <w:rFonts w:ascii="Arial" w:hAnsi="Arial" w:cs="Arial"/>
                <w:b/>
                <w:sz w:val="21"/>
                <w:szCs w:val="21"/>
                <w:lang w:val="en-US"/>
              </w:rPr>
            </w:pPr>
          </w:p>
        </w:tc>
        <w:tc>
          <w:tcPr>
            <w:tcW w:w="2466" w:type="dxa"/>
          </w:tcPr>
          <w:p w14:paraId="609E604C" w14:textId="1F26C5BF" w:rsidR="00564995" w:rsidRDefault="00877A87" w:rsidP="00564995">
            <w:pPr>
              <w:pStyle w:val="PlainText"/>
              <w:jc w:val="center"/>
              <w:rPr>
                <w:rFonts w:ascii="Arial" w:hAnsi="Arial" w:cs="Arial"/>
                <w:b/>
                <w:sz w:val="21"/>
                <w:szCs w:val="21"/>
                <w:lang w:val="en-US"/>
              </w:rPr>
            </w:pPr>
            <w:r>
              <w:rPr>
                <w:rFonts w:ascii="Arial" w:hAnsi="Arial" w:cs="Arial"/>
                <w:b/>
                <w:sz w:val="21"/>
                <w:szCs w:val="21"/>
                <w:lang w:val="en-US"/>
              </w:rPr>
              <w:t>X 21</w:t>
            </w:r>
            <w:r w:rsidR="00564995">
              <w:rPr>
                <w:rFonts w:ascii="Arial" w:hAnsi="Arial" w:cs="Arial"/>
                <w:b/>
                <w:sz w:val="21"/>
                <w:szCs w:val="21"/>
                <w:lang w:val="en-US"/>
              </w:rPr>
              <w:t xml:space="preserve"> </w:t>
            </w:r>
            <w:r>
              <w:rPr>
                <w:rFonts w:ascii="Arial" w:hAnsi="Arial" w:cs="Arial"/>
                <w:b/>
                <w:sz w:val="21"/>
                <w:szCs w:val="21"/>
                <w:lang w:val="en-US"/>
              </w:rPr>
              <w:t xml:space="preserve"> </w:t>
            </w:r>
            <w:r w:rsidR="00564995">
              <w:rPr>
                <w:rFonts w:ascii="Arial" w:hAnsi="Arial" w:cs="Arial"/>
                <w:b/>
                <w:sz w:val="21"/>
                <w:szCs w:val="21"/>
                <w:lang w:val="en-US"/>
              </w:rPr>
              <w:t>=</w:t>
            </w:r>
          </w:p>
        </w:tc>
      </w:tr>
      <w:tr w:rsidR="00564995" w14:paraId="611AD211" w14:textId="77777777" w:rsidTr="00564995">
        <w:tc>
          <w:tcPr>
            <w:tcW w:w="2466" w:type="dxa"/>
          </w:tcPr>
          <w:p w14:paraId="77D9F7ED" w14:textId="77777777" w:rsidR="00564995" w:rsidRDefault="00564995" w:rsidP="00564995">
            <w:pPr>
              <w:pStyle w:val="PlainText"/>
              <w:jc w:val="center"/>
              <w:rPr>
                <w:rFonts w:ascii="Arial" w:hAnsi="Arial" w:cs="Arial"/>
                <w:b/>
                <w:sz w:val="21"/>
                <w:szCs w:val="21"/>
                <w:lang w:val="en-US"/>
              </w:rPr>
            </w:pPr>
            <w:r>
              <w:rPr>
                <w:rFonts w:ascii="Arial" w:hAnsi="Arial" w:cs="Arial"/>
                <w:b/>
                <w:sz w:val="21"/>
                <w:szCs w:val="21"/>
                <w:lang w:val="en-US"/>
              </w:rPr>
              <w:t>Total</w:t>
            </w:r>
          </w:p>
        </w:tc>
        <w:tc>
          <w:tcPr>
            <w:tcW w:w="2466" w:type="dxa"/>
          </w:tcPr>
          <w:p w14:paraId="0009315E" w14:textId="77777777" w:rsidR="00564995" w:rsidRDefault="00564995" w:rsidP="00564995">
            <w:pPr>
              <w:pStyle w:val="PlainText"/>
              <w:jc w:val="center"/>
              <w:rPr>
                <w:rFonts w:ascii="Arial" w:hAnsi="Arial" w:cs="Arial"/>
                <w:b/>
                <w:sz w:val="21"/>
                <w:szCs w:val="21"/>
                <w:lang w:val="en-US"/>
              </w:rPr>
            </w:pPr>
          </w:p>
        </w:tc>
        <w:tc>
          <w:tcPr>
            <w:tcW w:w="2466" w:type="dxa"/>
          </w:tcPr>
          <w:p w14:paraId="7BB796C5" w14:textId="77777777" w:rsidR="00564995" w:rsidRDefault="00564995" w:rsidP="00564995">
            <w:pPr>
              <w:pStyle w:val="PlainText"/>
              <w:jc w:val="center"/>
              <w:rPr>
                <w:rFonts w:ascii="Arial" w:hAnsi="Arial" w:cs="Arial"/>
                <w:b/>
                <w:sz w:val="21"/>
                <w:szCs w:val="21"/>
                <w:lang w:val="en-US"/>
              </w:rPr>
            </w:pPr>
          </w:p>
        </w:tc>
        <w:tc>
          <w:tcPr>
            <w:tcW w:w="2466" w:type="dxa"/>
          </w:tcPr>
          <w:p w14:paraId="4D20098A" w14:textId="77777777" w:rsidR="00564995" w:rsidRDefault="00564995" w:rsidP="00564995">
            <w:pPr>
              <w:pStyle w:val="PlainText"/>
              <w:jc w:val="center"/>
              <w:rPr>
                <w:rFonts w:ascii="Arial" w:hAnsi="Arial" w:cs="Arial"/>
                <w:b/>
                <w:sz w:val="21"/>
                <w:szCs w:val="21"/>
                <w:lang w:val="en-US"/>
              </w:rPr>
            </w:pPr>
          </w:p>
        </w:tc>
      </w:tr>
    </w:tbl>
    <w:p w14:paraId="33550A96" w14:textId="77777777" w:rsidR="00C20DF3" w:rsidRDefault="00C20DF3" w:rsidP="00762150">
      <w:pPr>
        <w:spacing w:after="0" w:line="240" w:lineRule="auto"/>
        <w:ind w:right="144"/>
        <w:rPr>
          <w:rFonts w:ascii="Times New Roman" w:eastAsia="Times New Roman" w:hAnsi="Times New Roman" w:cs="Times New Roman"/>
          <w:b/>
          <w:sz w:val="24"/>
          <w:szCs w:val="24"/>
        </w:rPr>
      </w:pPr>
    </w:p>
    <w:p w14:paraId="25AD5CEF" w14:textId="77777777" w:rsidR="00A7103A" w:rsidRDefault="00A710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B36E0ED" w14:textId="688A88C2" w:rsidR="00814E21" w:rsidRPr="0039562F" w:rsidRDefault="003A05CF" w:rsidP="00762150">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lastRenderedPageBreak/>
        <w:t>GRADING SCHEMA</w:t>
      </w:r>
    </w:p>
    <w:p w14:paraId="035FD3F8" w14:textId="0593C248"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In undergraduate nursing courses, all grade calculations will be carried out to </w:t>
      </w:r>
      <w:r w:rsidRPr="0039562F">
        <w:rPr>
          <w:rFonts w:ascii="Times New Roman" w:eastAsia="Times New Roman" w:hAnsi="Times New Roman" w:cs="Times New Roman"/>
          <w:b/>
          <w:sz w:val="24"/>
          <w:szCs w:val="24"/>
        </w:rPr>
        <w:t>two decimal places</w:t>
      </w:r>
      <w:r w:rsidRPr="0039562F">
        <w:rPr>
          <w:rFonts w:ascii="Times New Roman" w:eastAsia="Times New Roman" w:hAnsi="Times New Roman" w:cs="Times New Roman"/>
          <w:sz w:val="24"/>
          <w:szCs w:val="24"/>
        </w:rPr>
        <w:t xml:space="preserve"> and there will be </w:t>
      </w:r>
      <w:r w:rsidRPr="0039562F">
        <w:rPr>
          <w:rFonts w:ascii="Times New Roman" w:eastAsia="Times New Roman" w:hAnsi="Times New Roman" w:cs="Times New Roman"/>
          <w:b/>
          <w:i/>
          <w:color w:val="FF0000"/>
          <w:sz w:val="24"/>
          <w:szCs w:val="24"/>
          <w:u w:val="single"/>
        </w:rPr>
        <w:t>no rounding</w:t>
      </w:r>
      <w:r w:rsidRPr="0039562F">
        <w:rPr>
          <w:rFonts w:ascii="Times New Roman" w:eastAsia="Times New Roman" w:hAnsi="Times New Roman" w:cs="Times New Roman"/>
          <w:color w:val="FF0000"/>
          <w:sz w:val="24"/>
          <w:szCs w:val="24"/>
        </w:rPr>
        <w:t xml:space="preserve"> </w:t>
      </w:r>
      <w:r w:rsidR="00BC298C" w:rsidRPr="0039562F">
        <w:rPr>
          <w:rFonts w:ascii="Times New Roman" w:eastAsia="Times New Roman" w:hAnsi="Times New Roman" w:cs="Times New Roman"/>
          <w:b/>
          <w:color w:val="FF0000"/>
          <w:sz w:val="24"/>
          <w:szCs w:val="24"/>
          <w:u w:val="single"/>
        </w:rPr>
        <w:t xml:space="preserve">of </w:t>
      </w:r>
      <w:r w:rsidRPr="0039562F">
        <w:rPr>
          <w:rFonts w:ascii="Times New Roman" w:eastAsia="Times New Roman" w:hAnsi="Times New Roman" w:cs="Times New Roman"/>
          <w:b/>
          <w:color w:val="FF0000"/>
          <w:sz w:val="24"/>
          <w:szCs w:val="24"/>
          <w:u w:val="single"/>
        </w:rPr>
        <w:t>grades</w:t>
      </w:r>
      <w:r w:rsidRPr="0039562F">
        <w:rPr>
          <w:rFonts w:ascii="Times New Roman" w:eastAsia="Times New Roman" w:hAnsi="Times New Roman" w:cs="Times New Roman"/>
          <w:sz w:val="24"/>
          <w:szCs w:val="24"/>
        </w:rPr>
        <w:t xml:space="preserve">. Letter grades for tests, written assignments and end-of-course grades, etc. shall be:            </w:t>
      </w:r>
    </w:p>
    <w:p w14:paraId="0E538BEA" w14:textId="31B0D4B5" w:rsidR="00814E21" w:rsidRPr="0039562F" w:rsidRDefault="00BC298C"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ab/>
      </w:r>
      <w:r w:rsidR="00814E21" w:rsidRPr="0039562F">
        <w:rPr>
          <w:rFonts w:ascii="Times New Roman" w:eastAsia="Times New Roman" w:hAnsi="Times New Roman" w:cs="Times New Roman"/>
          <w:sz w:val="24"/>
          <w:szCs w:val="24"/>
        </w:rPr>
        <w:t>A= 90.00 - 100.00</w:t>
      </w:r>
    </w:p>
    <w:p w14:paraId="362B5A0A" w14:textId="56946E7A"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            B= 80.00 </w:t>
      </w:r>
      <w:r w:rsidR="00A21CAF" w:rsidRPr="0039562F">
        <w:rPr>
          <w:rFonts w:ascii="Times New Roman" w:eastAsia="Times New Roman" w:hAnsi="Times New Roman" w:cs="Times New Roman"/>
          <w:sz w:val="24"/>
          <w:szCs w:val="24"/>
        </w:rPr>
        <w:t>- 89.99</w:t>
      </w:r>
    </w:p>
    <w:p w14:paraId="3829F6CB" w14:textId="397608CE"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            C= 70.00 </w:t>
      </w:r>
      <w:r w:rsidR="00A21CAF" w:rsidRPr="0039562F">
        <w:rPr>
          <w:rFonts w:ascii="Times New Roman" w:eastAsia="Times New Roman" w:hAnsi="Times New Roman" w:cs="Times New Roman"/>
          <w:sz w:val="24"/>
          <w:szCs w:val="24"/>
        </w:rPr>
        <w:t>- 79.99</w:t>
      </w:r>
    </w:p>
    <w:p w14:paraId="1CC32EB9" w14:textId="0F99425E" w:rsidR="008C68ED" w:rsidRPr="00AE258D" w:rsidRDefault="00814E21" w:rsidP="000C1C53">
      <w:pPr>
        <w:spacing w:after="0" w:line="240" w:lineRule="auto"/>
        <w:ind w:right="144"/>
        <w:rPr>
          <w:rFonts w:ascii="Arial" w:hAnsi="Arial" w:cs="Arial"/>
          <w:b/>
          <w:sz w:val="21"/>
          <w:szCs w:val="21"/>
        </w:rPr>
      </w:pPr>
      <w:r w:rsidRPr="0039562F">
        <w:rPr>
          <w:rFonts w:ascii="Times New Roman" w:eastAsia="Times New Roman" w:hAnsi="Times New Roman" w:cs="Times New Roman"/>
          <w:sz w:val="24"/>
          <w:szCs w:val="24"/>
        </w:rPr>
        <w:t xml:space="preserve">            D= 60.00 </w:t>
      </w:r>
      <w:r w:rsidR="00A21CAF" w:rsidRPr="0039562F">
        <w:rPr>
          <w:rFonts w:ascii="Times New Roman" w:eastAsia="Times New Roman" w:hAnsi="Times New Roman" w:cs="Times New Roman"/>
          <w:sz w:val="24"/>
          <w:szCs w:val="24"/>
        </w:rPr>
        <w:t>- 69.99</w:t>
      </w:r>
    </w:p>
    <w:p w14:paraId="01ACBA0F" w14:textId="77777777" w:rsidR="00814E21" w:rsidRPr="0039562F" w:rsidRDefault="00814E21" w:rsidP="00762150">
      <w:pPr>
        <w:widowControl w:val="0"/>
        <w:tabs>
          <w:tab w:val="left" w:pos="36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p>
    <w:p w14:paraId="36F5DFA1" w14:textId="21B2D378" w:rsidR="003A05CF" w:rsidRPr="000C1C53" w:rsidRDefault="00814E21" w:rsidP="00762150">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t>IMPORTANT NOTE:  No extra credit projects are available to raise individual te</w:t>
      </w:r>
      <w:r w:rsidR="005E532E">
        <w:rPr>
          <w:rFonts w:ascii="Times New Roman" w:eastAsia="Times New Roman" w:hAnsi="Times New Roman" w:cs="Times New Roman"/>
          <w:b/>
          <w:sz w:val="24"/>
          <w:szCs w:val="24"/>
        </w:rPr>
        <w:t>st or final grades.  This is a College of N</w:t>
      </w:r>
      <w:r w:rsidRPr="0039562F">
        <w:rPr>
          <w:rFonts w:ascii="Times New Roman" w:eastAsia="Times New Roman" w:hAnsi="Times New Roman" w:cs="Times New Roman"/>
          <w:b/>
          <w:sz w:val="24"/>
          <w:szCs w:val="24"/>
        </w:rPr>
        <w:t xml:space="preserve">ursing policy and no exceptions will be made.  </w:t>
      </w:r>
      <w:r w:rsidR="003A05CF" w:rsidRPr="0039562F">
        <w:rPr>
          <w:rFonts w:ascii="Times New Roman" w:eastAsia="Times New Roman" w:hAnsi="Times New Roman" w:cs="Times New Roman"/>
          <w:b/>
          <w:sz w:val="24"/>
          <w:szCs w:val="24"/>
        </w:rPr>
        <w:t xml:space="preserve">There is no rounding in nursing courses. </w:t>
      </w:r>
      <w:r w:rsidRPr="0039562F">
        <w:rPr>
          <w:rFonts w:ascii="Times New Roman" w:eastAsia="Times New Roman" w:hAnsi="Times New Roman" w:cs="Times New Roman"/>
          <w:b/>
          <w:sz w:val="24"/>
          <w:szCs w:val="24"/>
        </w:rPr>
        <w:t>Please refer to the course schedule posted on Blackboard for time</w:t>
      </w:r>
      <w:r w:rsidR="000C1C53">
        <w:rPr>
          <w:rFonts w:ascii="Times New Roman" w:eastAsia="Times New Roman" w:hAnsi="Times New Roman" w:cs="Times New Roman"/>
          <w:b/>
          <w:sz w:val="24"/>
          <w:szCs w:val="24"/>
        </w:rPr>
        <w:t xml:space="preserve"> </w:t>
      </w:r>
      <w:r w:rsidRPr="0039562F">
        <w:rPr>
          <w:rFonts w:ascii="Times New Roman" w:eastAsia="Times New Roman" w:hAnsi="Times New Roman" w:cs="Times New Roman"/>
          <w:b/>
          <w:sz w:val="24"/>
          <w:szCs w:val="24"/>
        </w:rPr>
        <w:t>/location of exams &amp; assignments.</w:t>
      </w:r>
    </w:p>
    <w:p w14:paraId="0A60DBD1" w14:textId="77777777" w:rsidR="000C1C53" w:rsidRPr="0039562F" w:rsidRDefault="000C1C53" w:rsidP="002C63E0">
      <w:pPr>
        <w:tabs>
          <w:tab w:val="left" w:pos="0"/>
        </w:tabs>
        <w:spacing w:after="0" w:line="240" w:lineRule="auto"/>
        <w:ind w:right="144"/>
        <w:rPr>
          <w:rFonts w:ascii="Times New Roman" w:eastAsia="Times New Roman" w:hAnsi="Times New Roman" w:cs="Times New Roman"/>
          <w:i/>
          <w:color w:val="FF0000"/>
          <w:sz w:val="24"/>
          <w:szCs w:val="24"/>
        </w:rPr>
      </w:pPr>
    </w:p>
    <w:p w14:paraId="05F2B8CC" w14:textId="227E12F7" w:rsidR="00873B38" w:rsidRPr="0039562F" w:rsidRDefault="00873B38" w:rsidP="00BC298C">
      <w:pPr>
        <w:rPr>
          <w:rFonts w:ascii="Times New Roman" w:hAnsi="Times New Roman" w:cs="Times New Roman"/>
          <w:b/>
          <w:bCs/>
          <w:color w:val="FF0000"/>
          <w:sz w:val="24"/>
          <w:szCs w:val="24"/>
          <w:u w:val="single"/>
        </w:rPr>
      </w:pPr>
      <w:r w:rsidRPr="0039562F">
        <w:rPr>
          <w:rFonts w:ascii="Times New Roman" w:hAnsi="Times New Roman" w:cs="Times New Roman"/>
          <w:b/>
          <w:bCs/>
          <w:color w:val="FF0000"/>
          <w:sz w:val="24"/>
          <w:szCs w:val="24"/>
          <w:highlight w:val="yellow"/>
          <w:u w:val="single"/>
        </w:rPr>
        <w:t>UTA College of Nursing and Health Innovation Progression Criteria</w:t>
      </w:r>
    </w:p>
    <w:p w14:paraId="4BA8157E" w14:textId="77777777" w:rsidR="00873B38" w:rsidRPr="0039562F" w:rsidRDefault="00873B38" w:rsidP="00873B38">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1.    Pharmacology and pathophysiology knowledge are essential to nursing program success.</w:t>
      </w:r>
    </w:p>
    <w:p w14:paraId="0A4D6323" w14:textId="656FC65C" w:rsidR="00873B38" w:rsidRPr="0039562F" w:rsidRDefault="00873B38" w:rsidP="00873B38">
      <w:pPr>
        <w:widowControl w:val="0"/>
        <w:autoSpaceDE w:val="0"/>
        <w:autoSpaceDN w:val="0"/>
        <w:adjustRightInd w:val="0"/>
        <w:ind w:left="450" w:hanging="450"/>
        <w:rPr>
          <w:rFonts w:ascii="Times New Roman" w:hAnsi="Times New Roman" w:cs="Times New Roman"/>
          <w:sz w:val="24"/>
          <w:szCs w:val="24"/>
        </w:rPr>
      </w:pPr>
      <w:r w:rsidRPr="0039562F">
        <w:rPr>
          <w:rFonts w:ascii="Times New Roman" w:hAnsi="Times New Roman" w:cs="Times New Roman"/>
          <w:sz w:val="24"/>
          <w:szCs w:val="24"/>
        </w:rPr>
        <w:t>2.    If you are struggling with the course (</w:t>
      </w:r>
      <w:r w:rsidR="005C1220" w:rsidRPr="0039562F">
        <w:rPr>
          <w:rFonts w:ascii="Times New Roman" w:hAnsi="Times New Roman" w:cs="Times New Roman"/>
          <w:sz w:val="24"/>
          <w:szCs w:val="24"/>
        </w:rPr>
        <w:t>i.e.</w:t>
      </w:r>
      <w:r w:rsidRPr="0039562F">
        <w:rPr>
          <w:rFonts w:ascii="Times New Roman" w:hAnsi="Times New Roman" w:cs="Times New Roman"/>
          <w:sz w:val="24"/>
          <w:szCs w:val="24"/>
        </w:rPr>
        <w:t xml:space="preserve"> exam #1</w:t>
      </w:r>
      <w:r w:rsidR="005E532E">
        <w:rPr>
          <w:rFonts w:ascii="Times New Roman" w:hAnsi="Times New Roman" w:cs="Times New Roman"/>
          <w:sz w:val="24"/>
          <w:szCs w:val="24"/>
        </w:rPr>
        <w:t xml:space="preserve"> and #2 grades that are below 70</w:t>
      </w:r>
      <w:r w:rsidRPr="0039562F">
        <w:rPr>
          <w:rFonts w:ascii="Times New Roman" w:hAnsi="Times New Roman" w:cs="Times New Roman"/>
          <w:sz w:val="24"/>
          <w:szCs w:val="24"/>
        </w:rPr>
        <w:t>%, seek assistance from your faculty or your advisor and strongly consider dropping the course.</w:t>
      </w:r>
    </w:p>
    <w:p w14:paraId="55E0D974" w14:textId="77777777" w:rsidR="00873B38" w:rsidRPr="0039562F" w:rsidRDefault="00873B38" w:rsidP="00873B38">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3.    If you fail the course:</w:t>
      </w:r>
    </w:p>
    <w:p w14:paraId="122137D9" w14:textId="0E23FAC1" w:rsidR="008A2ABC" w:rsidRDefault="00873B38" w:rsidP="00691994">
      <w:pPr>
        <w:widowControl w:val="0"/>
        <w:autoSpaceDE w:val="0"/>
        <w:autoSpaceDN w:val="0"/>
        <w:adjustRightInd w:val="0"/>
        <w:ind w:left="1260" w:hanging="540"/>
        <w:rPr>
          <w:rFonts w:ascii="Times New Roman" w:hAnsi="Times New Roman" w:cs="Times New Roman"/>
          <w:sz w:val="24"/>
          <w:szCs w:val="24"/>
        </w:rPr>
      </w:pPr>
      <w:r w:rsidRPr="0039562F">
        <w:rPr>
          <w:rFonts w:ascii="Times New Roman" w:hAnsi="Times New Roman" w:cs="Times New Roman"/>
          <w:sz w:val="24"/>
          <w:szCs w:val="24"/>
        </w:rPr>
        <w:t>a.       You are placed on probation and must meet with your academic advisor each semester to develop a success plan</w:t>
      </w:r>
    </w:p>
    <w:p w14:paraId="048946FB" w14:textId="3E00EE34" w:rsidR="00873B38" w:rsidRPr="0039562F" w:rsidRDefault="00873B38" w:rsidP="00873B38">
      <w:pPr>
        <w:widowControl w:val="0"/>
        <w:autoSpaceDE w:val="0"/>
        <w:autoSpaceDN w:val="0"/>
        <w:adjustRightInd w:val="0"/>
        <w:ind w:left="720"/>
        <w:rPr>
          <w:rFonts w:ascii="Times New Roman" w:hAnsi="Times New Roman" w:cs="Times New Roman"/>
          <w:sz w:val="24"/>
          <w:szCs w:val="24"/>
        </w:rPr>
      </w:pPr>
      <w:r w:rsidRPr="0039562F">
        <w:rPr>
          <w:rFonts w:ascii="Times New Roman" w:hAnsi="Times New Roman" w:cs="Times New Roman"/>
          <w:sz w:val="24"/>
          <w:szCs w:val="24"/>
        </w:rPr>
        <w:t>b.      Admission will be delayed by at least a long semester course  (see chart):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246"/>
        <w:gridCol w:w="2246"/>
        <w:gridCol w:w="2231"/>
      </w:tblGrid>
      <w:tr w:rsidR="00873B38" w:rsidRPr="0039562F" w14:paraId="3A1342B3" w14:textId="77777777" w:rsidTr="00351586">
        <w:trPr>
          <w:jc w:val="center"/>
        </w:trPr>
        <w:tc>
          <w:tcPr>
            <w:tcW w:w="2277" w:type="dxa"/>
            <w:shd w:val="clear" w:color="auto" w:fill="auto"/>
          </w:tcPr>
          <w:p w14:paraId="2174BB37"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Application for</w:t>
            </w:r>
          </w:p>
        </w:tc>
        <w:tc>
          <w:tcPr>
            <w:tcW w:w="2246" w:type="dxa"/>
            <w:shd w:val="clear" w:color="auto" w:fill="auto"/>
          </w:tcPr>
          <w:p w14:paraId="163EF105"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Non-Passing Term</w:t>
            </w:r>
          </w:p>
        </w:tc>
        <w:tc>
          <w:tcPr>
            <w:tcW w:w="2246" w:type="dxa"/>
            <w:shd w:val="clear" w:color="auto" w:fill="auto"/>
          </w:tcPr>
          <w:p w14:paraId="07B0FD99"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Passing Term</w:t>
            </w:r>
          </w:p>
        </w:tc>
        <w:tc>
          <w:tcPr>
            <w:tcW w:w="2231" w:type="dxa"/>
            <w:shd w:val="clear" w:color="auto" w:fill="auto"/>
          </w:tcPr>
          <w:p w14:paraId="2BFD9393"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Eligible to re-apply</w:t>
            </w:r>
          </w:p>
        </w:tc>
      </w:tr>
      <w:tr w:rsidR="00873B38" w:rsidRPr="0039562F" w14:paraId="34D80754" w14:textId="77777777" w:rsidTr="00351586">
        <w:trPr>
          <w:jc w:val="center"/>
        </w:trPr>
        <w:tc>
          <w:tcPr>
            <w:tcW w:w="2277" w:type="dxa"/>
            <w:shd w:val="clear" w:color="auto" w:fill="auto"/>
          </w:tcPr>
          <w:p w14:paraId="0FF28DC5"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2020</w:t>
            </w:r>
          </w:p>
        </w:tc>
        <w:tc>
          <w:tcPr>
            <w:tcW w:w="2246" w:type="dxa"/>
            <w:shd w:val="clear" w:color="auto" w:fill="auto"/>
          </w:tcPr>
          <w:p w14:paraId="67356FA4"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2019</w:t>
            </w:r>
          </w:p>
        </w:tc>
        <w:tc>
          <w:tcPr>
            <w:tcW w:w="2246" w:type="dxa"/>
            <w:shd w:val="clear" w:color="auto" w:fill="auto"/>
          </w:tcPr>
          <w:p w14:paraId="0808E5CF"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Spring or Summer 2020</w:t>
            </w:r>
          </w:p>
        </w:tc>
        <w:tc>
          <w:tcPr>
            <w:tcW w:w="2231" w:type="dxa"/>
            <w:shd w:val="clear" w:color="auto" w:fill="auto"/>
          </w:tcPr>
          <w:p w14:paraId="5864FA02"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2020</w:t>
            </w:r>
          </w:p>
        </w:tc>
      </w:tr>
      <w:tr w:rsidR="00873B38" w:rsidRPr="0039562F" w14:paraId="5E19EBAE" w14:textId="77777777" w:rsidTr="00351586">
        <w:trPr>
          <w:jc w:val="center"/>
        </w:trPr>
        <w:tc>
          <w:tcPr>
            <w:tcW w:w="2277" w:type="dxa"/>
            <w:shd w:val="clear" w:color="auto" w:fill="auto"/>
          </w:tcPr>
          <w:p w14:paraId="5E9DEADE"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2020</w:t>
            </w:r>
          </w:p>
        </w:tc>
        <w:tc>
          <w:tcPr>
            <w:tcW w:w="2246" w:type="dxa"/>
            <w:shd w:val="clear" w:color="auto" w:fill="auto"/>
          </w:tcPr>
          <w:p w14:paraId="6B48402E"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Spring 2020</w:t>
            </w:r>
          </w:p>
        </w:tc>
        <w:tc>
          <w:tcPr>
            <w:tcW w:w="2246" w:type="dxa"/>
            <w:shd w:val="clear" w:color="auto" w:fill="auto"/>
          </w:tcPr>
          <w:p w14:paraId="4DD31660"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Summer 2020</w:t>
            </w:r>
          </w:p>
        </w:tc>
        <w:tc>
          <w:tcPr>
            <w:tcW w:w="2231" w:type="dxa"/>
            <w:shd w:val="clear" w:color="auto" w:fill="auto"/>
          </w:tcPr>
          <w:p w14:paraId="360E4FD8"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 xml:space="preserve">Spring 2021 </w:t>
            </w:r>
          </w:p>
        </w:tc>
      </w:tr>
      <w:tr w:rsidR="00873B38" w:rsidRPr="0039562F" w14:paraId="6CDA1FAC" w14:textId="77777777" w:rsidTr="002C63E0">
        <w:trPr>
          <w:trHeight w:val="251"/>
          <w:jc w:val="center"/>
        </w:trPr>
        <w:tc>
          <w:tcPr>
            <w:tcW w:w="2277" w:type="dxa"/>
            <w:shd w:val="clear" w:color="auto" w:fill="auto"/>
          </w:tcPr>
          <w:p w14:paraId="237366BA"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2020</w:t>
            </w:r>
          </w:p>
        </w:tc>
        <w:tc>
          <w:tcPr>
            <w:tcW w:w="2246" w:type="dxa"/>
            <w:shd w:val="clear" w:color="auto" w:fill="auto"/>
          </w:tcPr>
          <w:p w14:paraId="1D38B25B"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Summer 2020</w:t>
            </w:r>
          </w:p>
        </w:tc>
        <w:tc>
          <w:tcPr>
            <w:tcW w:w="2246" w:type="dxa"/>
            <w:shd w:val="clear" w:color="auto" w:fill="auto"/>
          </w:tcPr>
          <w:p w14:paraId="231F1D29"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2020 or Spring 2021</w:t>
            </w:r>
          </w:p>
        </w:tc>
        <w:tc>
          <w:tcPr>
            <w:tcW w:w="2231" w:type="dxa"/>
            <w:shd w:val="clear" w:color="auto" w:fill="auto"/>
          </w:tcPr>
          <w:p w14:paraId="7BAE6809" w14:textId="77777777" w:rsidR="00873B38" w:rsidRPr="0039562F" w:rsidRDefault="00873B38" w:rsidP="00351586">
            <w:pPr>
              <w:widowControl w:val="0"/>
              <w:autoSpaceDE w:val="0"/>
              <w:autoSpaceDN w:val="0"/>
              <w:adjustRightInd w:val="0"/>
              <w:rPr>
                <w:rFonts w:ascii="Times New Roman" w:hAnsi="Times New Roman" w:cs="Times New Roman"/>
                <w:sz w:val="24"/>
                <w:szCs w:val="24"/>
              </w:rPr>
            </w:pPr>
            <w:r w:rsidRPr="0039562F">
              <w:rPr>
                <w:rFonts w:ascii="Times New Roman" w:hAnsi="Times New Roman" w:cs="Times New Roman"/>
                <w:sz w:val="24"/>
                <w:szCs w:val="24"/>
              </w:rPr>
              <w:t>Fall  2021</w:t>
            </w:r>
          </w:p>
        </w:tc>
      </w:tr>
    </w:tbl>
    <w:p w14:paraId="06FDF3D0" w14:textId="77777777" w:rsidR="00873B38" w:rsidRPr="0039562F" w:rsidRDefault="00873B38" w:rsidP="00873B38">
      <w:pPr>
        <w:widowControl w:val="0"/>
        <w:autoSpaceDE w:val="0"/>
        <w:autoSpaceDN w:val="0"/>
        <w:adjustRightInd w:val="0"/>
        <w:ind w:left="720"/>
        <w:rPr>
          <w:rFonts w:ascii="Times New Roman" w:hAnsi="Times New Roman" w:cs="Times New Roman"/>
          <w:color w:val="FF0000"/>
          <w:sz w:val="24"/>
          <w:szCs w:val="24"/>
        </w:rPr>
      </w:pPr>
    </w:p>
    <w:p w14:paraId="577F1C72" w14:textId="77777777" w:rsidR="00873B38" w:rsidRPr="0039562F" w:rsidRDefault="00873B38" w:rsidP="00873B38">
      <w:pPr>
        <w:widowControl w:val="0"/>
        <w:autoSpaceDE w:val="0"/>
        <w:autoSpaceDN w:val="0"/>
        <w:adjustRightInd w:val="0"/>
        <w:ind w:left="720"/>
        <w:rPr>
          <w:rFonts w:ascii="Times New Roman" w:hAnsi="Times New Roman" w:cs="Times New Roman"/>
          <w:sz w:val="24"/>
          <w:szCs w:val="24"/>
        </w:rPr>
      </w:pPr>
      <w:r w:rsidRPr="0039562F">
        <w:rPr>
          <w:rFonts w:ascii="Times New Roman" w:hAnsi="Times New Roman" w:cs="Times New Roman"/>
          <w:sz w:val="24"/>
          <w:szCs w:val="24"/>
        </w:rPr>
        <w:t>c.       Must retake the course and earn a grade of “C” or higher</w:t>
      </w:r>
    </w:p>
    <w:p w14:paraId="57FFDAB8" w14:textId="55A6AF5A" w:rsidR="00873B38" w:rsidRPr="0039562F" w:rsidRDefault="00873B38" w:rsidP="00BC298C">
      <w:pPr>
        <w:widowControl w:val="0"/>
        <w:autoSpaceDE w:val="0"/>
        <w:autoSpaceDN w:val="0"/>
        <w:adjustRightInd w:val="0"/>
        <w:ind w:left="720"/>
        <w:rPr>
          <w:rFonts w:ascii="Times New Roman" w:hAnsi="Times New Roman" w:cs="Times New Roman"/>
          <w:sz w:val="24"/>
          <w:szCs w:val="24"/>
        </w:rPr>
      </w:pPr>
      <w:r w:rsidRPr="0039562F">
        <w:rPr>
          <w:rFonts w:ascii="Times New Roman" w:hAnsi="Times New Roman" w:cs="Times New Roman"/>
          <w:sz w:val="24"/>
          <w:szCs w:val="24"/>
        </w:rPr>
        <w:t>d.      The failing grade will be used to compute your nursing application/admission GPA</w:t>
      </w:r>
    </w:p>
    <w:p w14:paraId="67A52044" w14:textId="76A1E2CA" w:rsidR="00814E21" w:rsidRPr="0039562F" w:rsidRDefault="00873B38" w:rsidP="00BC298C">
      <w:pPr>
        <w:widowControl w:val="0"/>
        <w:autoSpaceDE w:val="0"/>
        <w:autoSpaceDN w:val="0"/>
        <w:adjustRightInd w:val="0"/>
        <w:ind w:left="360" w:hanging="360"/>
        <w:rPr>
          <w:rFonts w:ascii="Times New Roman" w:hAnsi="Times New Roman" w:cs="Times New Roman"/>
          <w:sz w:val="24"/>
          <w:szCs w:val="24"/>
        </w:rPr>
      </w:pPr>
      <w:r w:rsidRPr="0039562F">
        <w:rPr>
          <w:rFonts w:ascii="Times New Roman" w:hAnsi="Times New Roman" w:cs="Times New Roman"/>
          <w:sz w:val="24"/>
          <w:szCs w:val="24"/>
        </w:rPr>
        <w:t>4.   If you fail two pre-nursing courses (NURS 3365 or NURS 3366), you are not eligible to start the program for five years.  Please refer to the following policies for more information:</w:t>
      </w:r>
    </w:p>
    <w:p w14:paraId="08AC97E0" w14:textId="42D42DB5" w:rsidR="00814E21" w:rsidRPr="0039562F" w:rsidRDefault="00974792" w:rsidP="00762150">
      <w:pPr>
        <w:tabs>
          <w:tab w:val="left" w:pos="0"/>
        </w:tabs>
        <w:spacing w:after="0" w:line="240" w:lineRule="auto"/>
        <w:ind w:right="144"/>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POLICY FOR MISSED EXAMS OR QUIZZES</w:t>
      </w:r>
      <w:r w:rsidR="00814E21" w:rsidRPr="0039562F">
        <w:rPr>
          <w:rFonts w:ascii="Times New Roman" w:eastAsia="Times New Roman" w:hAnsi="Times New Roman" w:cs="Times New Roman"/>
          <w:b/>
          <w:sz w:val="24"/>
          <w:szCs w:val="24"/>
        </w:rPr>
        <w:t>:</w:t>
      </w:r>
    </w:p>
    <w:p w14:paraId="604B313C" w14:textId="77777777" w:rsidR="00814E21" w:rsidRPr="0039562F" w:rsidRDefault="00814E21" w:rsidP="00762150">
      <w:pPr>
        <w:tabs>
          <w:tab w:val="left" w:pos="0"/>
        </w:tabs>
        <w:spacing w:after="0" w:line="240" w:lineRule="auto"/>
        <w:ind w:right="144"/>
        <w:rPr>
          <w:rFonts w:ascii="Times New Roman" w:eastAsia="Times New Roman" w:hAnsi="Times New Roman" w:cs="Times New Roman"/>
          <w:b/>
          <w:sz w:val="24"/>
          <w:szCs w:val="24"/>
          <w:u w:val="single"/>
        </w:rPr>
      </w:pPr>
      <w:r w:rsidRPr="0039562F">
        <w:rPr>
          <w:rFonts w:ascii="Times New Roman" w:eastAsia="Times New Roman" w:hAnsi="Times New Roman" w:cs="Times New Roman"/>
          <w:b/>
          <w:color w:val="FF0000"/>
          <w:sz w:val="24"/>
          <w:szCs w:val="24"/>
        </w:rPr>
        <w:t>Two sets of situations may occur, which render you unable to take the exam</w:t>
      </w:r>
      <w:r w:rsidRPr="0039562F">
        <w:rPr>
          <w:rFonts w:ascii="Times New Roman" w:eastAsia="Times New Roman" w:hAnsi="Times New Roman" w:cs="Times New Roman"/>
          <w:b/>
          <w:sz w:val="24"/>
          <w:szCs w:val="24"/>
        </w:rPr>
        <w:t xml:space="preserve"> </w:t>
      </w:r>
      <w:r w:rsidRPr="0039562F">
        <w:rPr>
          <w:rFonts w:ascii="Times New Roman" w:eastAsia="Times New Roman" w:hAnsi="Times New Roman" w:cs="Times New Roman"/>
          <w:b/>
          <w:color w:val="FF0000"/>
          <w:sz w:val="24"/>
          <w:szCs w:val="24"/>
          <w:u w:val="single"/>
        </w:rPr>
        <w:t>at the scheduled time:</w:t>
      </w:r>
    </w:p>
    <w:p w14:paraId="5CCA77AC" w14:textId="115370EB" w:rsidR="00814E21" w:rsidRPr="000C1C53" w:rsidRDefault="00814E21" w:rsidP="00762150">
      <w:pPr>
        <w:tabs>
          <w:tab w:val="left" w:pos="360"/>
        </w:tabs>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sz w:val="24"/>
          <w:szCs w:val="24"/>
        </w:rPr>
        <w:lastRenderedPageBreak/>
        <w:tab/>
      </w:r>
      <w:r w:rsidRPr="0039562F">
        <w:rPr>
          <w:rFonts w:ascii="Times New Roman" w:eastAsia="Times New Roman" w:hAnsi="Times New Roman" w:cs="Times New Roman"/>
          <w:b/>
          <w:sz w:val="24"/>
          <w:szCs w:val="24"/>
        </w:rPr>
        <w:t>First Situation:</w:t>
      </w:r>
      <w:r w:rsidRPr="0039562F">
        <w:rPr>
          <w:rFonts w:ascii="Times New Roman" w:eastAsia="Times New Roman" w:hAnsi="Times New Roman" w:cs="Times New Roman"/>
          <w:sz w:val="24"/>
          <w:szCs w:val="24"/>
        </w:rPr>
        <w:t xml:space="preserve">  You realize that an exam is scheduled on a day that you have a military or legal obligation that you cannot reschedule.  If this should occur, you must notify the instructor at </w:t>
      </w:r>
      <w:r w:rsidRPr="0039562F">
        <w:rPr>
          <w:rFonts w:ascii="Times New Roman" w:eastAsia="Times New Roman" w:hAnsi="Times New Roman" w:cs="Times New Roman"/>
          <w:sz w:val="24"/>
          <w:szCs w:val="24"/>
          <w:highlight w:val="yellow"/>
          <w:u w:val="single"/>
        </w:rPr>
        <w:t>least 3 weeks PRIOR TO THE EXAMINATION.</w:t>
      </w:r>
      <w:r w:rsidRPr="0039562F">
        <w:rPr>
          <w:rFonts w:ascii="Times New Roman" w:eastAsia="Times New Roman" w:hAnsi="Times New Roman" w:cs="Times New Roman"/>
          <w:sz w:val="24"/>
          <w:szCs w:val="24"/>
          <w:u w:val="single"/>
        </w:rPr>
        <w:t xml:space="preserve"> </w:t>
      </w:r>
      <w:r w:rsidRPr="0039562F">
        <w:rPr>
          <w:rFonts w:ascii="Times New Roman" w:eastAsia="Times New Roman" w:hAnsi="Times New Roman" w:cs="Times New Roman"/>
          <w:sz w:val="24"/>
          <w:szCs w:val="24"/>
        </w:rPr>
        <w:t xml:space="preserve"> Documentation of this obligation must be provided to reschedule your exam for an earlier time.  You will be required to sign a confidentiality agreement. </w:t>
      </w:r>
    </w:p>
    <w:p w14:paraId="6C1A685E" w14:textId="46CCC1C4" w:rsidR="00814E21" w:rsidRPr="0039562F" w:rsidRDefault="00814E21" w:rsidP="00762150">
      <w:pPr>
        <w:tabs>
          <w:tab w:val="left" w:pos="3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ab/>
      </w:r>
      <w:r w:rsidRPr="0039562F">
        <w:rPr>
          <w:rFonts w:ascii="Times New Roman" w:eastAsia="Times New Roman" w:hAnsi="Times New Roman" w:cs="Times New Roman"/>
          <w:b/>
          <w:sz w:val="24"/>
          <w:szCs w:val="24"/>
        </w:rPr>
        <w:t>Second Situation:</w:t>
      </w:r>
      <w:r w:rsidRPr="0039562F">
        <w:rPr>
          <w:rFonts w:ascii="Times New Roman" w:eastAsia="Times New Roman" w:hAnsi="Times New Roman" w:cs="Times New Roman"/>
          <w:sz w:val="24"/>
          <w:szCs w:val="24"/>
        </w:rPr>
        <w:t xml:space="preserve">  On the day of the exam, a personal or family illness or emergency could occur.  If this should happen, you are expected to contact the instructor via phone, phone message, or e-mail </w:t>
      </w:r>
      <w:r w:rsidRPr="0039562F">
        <w:rPr>
          <w:rFonts w:ascii="Times New Roman" w:eastAsia="Times New Roman" w:hAnsi="Times New Roman" w:cs="Times New Roman"/>
          <w:b/>
          <w:color w:val="FF0000"/>
          <w:sz w:val="24"/>
          <w:szCs w:val="24"/>
          <w:u w:val="single"/>
        </w:rPr>
        <w:t>BEFORE THE EXAM</w:t>
      </w:r>
      <w:r w:rsidR="00B1502A" w:rsidRPr="0039562F">
        <w:rPr>
          <w:rFonts w:ascii="Times New Roman" w:eastAsia="Times New Roman" w:hAnsi="Times New Roman" w:cs="Times New Roman"/>
          <w:b/>
          <w:color w:val="FF0000"/>
          <w:sz w:val="24"/>
          <w:szCs w:val="24"/>
          <w:u w:val="single"/>
        </w:rPr>
        <w:t>/QUIZ</w:t>
      </w:r>
      <w:r w:rsidRPr="0039562F">
        <w:rPr>
          <w:rFonts w:ascii="Times New Roman" w:eastAsia="Times New Roman" w:hAnsi="Times New Roman" w:cs="Times New Roman"/>
          <w:b/>
          <w:color w:val="FF0000"/>
          <w:sz w:val="24"/>
          <w:szCs w:val="24"/>
          <w:u w:val="single"/>
        </w:rPr>
        <w:t xml:space="preserve"> BEGINS.</w:t>
      </w:r>
      <w:r w:rsidRPr="0039562F">
        <w:rPr>
          <w:rFonts w:ascii="Times New Roman" w:eastAsia="Times New Roman" w:hAnsi="Times New Roman" w:cs="Times New Roman"/>
          <w:color w:val="FF0000"/>
          <w:sz w:val="24"/>
          <w:szCs w:val="24"/>
        </w:rPr>
        <w:t xml:space="preserve"> </w:t>
      </w:r>
      <w:r w:rsidRPr="0039562F">
        <w:rPr>
          <w:rFonts w:ascii="Times New Roman" w:eastAsia="Times New Roman" w:hAnsi="Times New Roman" w:cs="Times New Roman"/>
          <w:sz w:val="24"/>
          <w:szCs w:val="24"/>
        </w:rPr>
        <w:t xml:space="preserve"> If you cannot get to a phone or a computer, a phone message or e-mail will be accepted from an immed</w:t>
      </w:r>
      <w:r w:rsidR="00BC298C" w:rsidRPr="0039562F">
        <w:rPr>
          <w:rFonts w:ascii="Times New Roman" w:eastAsia="Times New Roman" w:hAnsi="Times New Roman" w:cs="Times New Roman"/>
          <w:sz w:val="24"/>
          <w:szCs w:val="24"/>
        </w:rPr>
        <w:t xml:space="preserve">iate family member to notify the </w:t>
      </w:r>
      <w:r w:rsidRPr="0039562F">
        <w:rPr>
          <w:rFonts w:ascii="Times New Roman" w:eastAsia="Times New Roman" w:hAnsi="Times New Roman" w:cs="Times New Roman"/>
          <w:sz w:val="24"/>
          <w:szCs w:val="24"/>
        </w:rPr>
        <w:t xml:space="preserve">instructor that you have had an emergency.  </w:t>
      </w:r>
      <w:r w:rsidR="000C1C53">
        <w:rPr>
          <w:rFonts w:ascii="Times New Roman" w:eastAsia="Times New Roman" w:hAnsi="Times New Roman" w:cs="Times New Roman"/>
          <w:sz w:val="24"/>
          <w:szCs w:val="24"/>
        </w:rPr>
        <w:t>Official d</w:t>
      </w:r>
      <w:r w:rsidRPr="0039562F">
        <w:rPr>
          <w:rFonts w:ascii="Times New Roman" w:eastAsia="Times New Roman" w:hAnsi="Times New Roman" w:cs="Times New Roman"/>
          <w:sz w:val="24"/>
          <w:szCs w:val="24"/>
        </w:rPr>
        <w:t xml:space="preserve">ocumentation of the emergency is required.  Examples of documentation include a police report, or </w:t>
      </w:r>
      <w:r w:rsidR="00BC298C" w:rsidRPr="0039562F">
        <w:rPr>
          <w:rFonts w:ascii="Times New Roman" w:eastAsia="Times New Roman" w:hAnsi="Times New Roman" w:cs="Times New Roman"/>
          <w:sz w:val="24"/>
          <w:szCs w:val="24"/>
        </w:rPr>
        <w:t xml:space="preserve">signed </w:t>
      </w:r>
      <w:r w:rsidRPr="0039562F">
        <w:rPr>
          <w:rFonts w:ascii="Times New Roman" w:eastAsia="Times New Roman" w:hAnsi="Times New Roman" w:cs="Times New Roman"/>
          <w:sz w:val="24"/>
          <w:szCs w:val="24"/>
        </w:rPr>
        <w:t>hea</w:t>
      </w:r>
      <w:r w:rsidR="00BC298C" w:rsidRPr="0039562F">
        <w:rPr>
          <w:rFonts w:ascii="Times New Roman" w:eastAsia="Times New Roman" w:hAnsi="Times New Roman" w:cs="Times New Roman"/>
          <w:sz w:val="24"/>
          <w:szCs w:val="24"/>
        </w:rPr>
        <w:t xml:space="preserve">lthcare provider/hospital note. The note must be signed by a physician, nurse -practitioner, or physician assistant. </w:t>
      </w:r>
      <w:r w:rsidRPr="0039562F">
        <w:rPr>
          <w:rFonts w:ascii="Times New Roman" w:eastAsia="Times New Roman" w:hAnsi="Times New Roman" w:cs="Times New Roman"/>
          <w:sz w:val="24"/>
          <w:szCs w:val="24"/>
        </w:rPr>
        <w:t>No medical or personal information will be required.  When the instructor has seen the documentation, you wi</w:t>
      </w:r>
      <w:r w:rsidR="00BC298C" w:rsidRPr="0039562F">
        <w:rPr>
          <w:rFonts w:ascii="Times New Roman" w:eastAsia="Times New Roman" w:hAnsi="Times New Roman" w:cs="Times New Roman"/>
          <w:sz w:val="24"/>
          <w:szCs w:val="24"/>
        </w:rPr>
        <w:t>ll be given a make-up exam/</w:t>
      </w:r>
      <w:r w:rsidR="00A21CAF" w:rsidRPr="0039562F">
        <w:rPr>
          <w:rFonts w:ascii="Times New Roman" w:eastAsia="Times New Roman" w:hAnsi="Times New Roman" w:cs="Times New Roman"/>
          <w:sz w:val="24"/>
          <w:szCs w:val="24"/>
        </w:rPr>
        <w:t>quiz, which</w:t>
      </w:r>
      <w:r w:rsidRPr="0039562F">
        <w:rPr>
          <w:rFonts w:ascii="Times New Roman" w:eastAsia="Times New Roman" w:hAnsi="Times New Roman" w:cs="Times New Roman"/>
          <w:sz w:val="24"/>
          <w:szCs w:val="24"/>
        </w:rPr>
        <w:t xml:space="preserve"> will consist of essay, short answer, fill-in-the-blanks, or multiple -choice questions.    </w:t>
      </w:r>
    </w:p>
    <w:p w14:paraId="1FB019C8" w14:textId="2BB578F9" w:rsidR="000D63F7" w:rsidRDefault="00814E21" w:rsidP="000D63F7">
      <w:pPr>
        <w:tabs>
          <w:tab w:val="left" w:pos="3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ab/>
        <w:t xml:space="preserve">If the second situation should occur and an instructor </w:t>
      </w:r>
      <w:r w:rsidRPr="00984350">
        <w:rPr>
          <w:rFonts w:ascii="Times New Roman" w:eastAsia="Times New Roman" w:hAnsi="Times New Roman" w:cs="Times New Roman"/>
          <w:b/>
          <w:sz w:val="24"/>
          <w:szCs w:val="24"/>
        </w:rPr>
        <w:t>is not</w:t>
      </w:r>
      <w:r w:rsidRPr="0039562F">
        <w:rPr>
          <w:rFonts w:ascii="Times New Roman" w:eastAsia="Times New Roman" w:hAnsi="Times New Roman" w:cs="Times New Roman"/>
          <w:sz w:val="24"/>
          <w:szCs w:val="24"/>
        </w:rPr>
        <w:t xml:space="preserve"> informed of your situation before the start of the exam, </w:t>
      </w:r>
      <w:r w:rsidR="00984350">
        <w:rPr>
          <w:rFonts w:ascii="Times New Roman" w:eastAsia="Times New Roman" w:hAnsi="Times New Roman" w:cs="Times New Roman"/>
          <w:sz w:val="24"/>
          <w:szCs w:val="24"/>
        </w:rPr>
        <w:t xml:space="preserve"> this constitutes an unexcused absence.T</w:t>
      </w:r>
      <w:r w:rsidRPr="0039562F">
        <w:rPr>
          <w:rFonts w:ascii="Times New Roman" w:eastAsia="Times New Roman" w:hAnsi="Times New Roman" w:cs="Times New Roman"/>
          <w:sz w:val="24"/>
          <w:szCs w:val="24"/>
        </w:rPr>
        <w:t>wo consequences could occur:</w:t>
      </w:r>
    </w:p>
    <w:p w14:paraId="7CF682DB" w14:textId="77777777" w:rsidR="000C1C53" w:rsidRPr="0039562F" w:rsidRDefault="000C1C53" w:rsidP="000D63F7">
      <w:pPr>
        <w:tabs>
          <w:tab w:val="left" w:pos="360"/>
        </w:tabs>
        <w:spacing w:after="0" w:line="240" w:lineRule="auto"/>
        <w:ind w:right="144"/>
        <w:rPr>
          <w:rFonts w:ascii="Times New Roman" w:eastAsia="Times New Roman" w:hAnsi="Times New Roman" w:cs="Times New Roman"/>
          <w:sz w:val="24"/>
          <w:szCs w:val="24"/>
        </w:rPr>
      </w:pPr>
    </w:p>
    <w:p w14:paraId="20D5C939" w14:textId="77777777" w:rsidR="004303F3" w:rsidRDefault="000D63F7" w:rsidP="000D63F7">
      <w:pPr>
        <w:tabs>
          <w:tab w:val="left" w:pos="36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1. </w:t>
      </w:r>
      <w:r w:rsidR="00814E21" w:rsidRPr="0039562F">
        <w:rPr>
          <w:rFonts w:ascii="Times New Roman" w:eastAsia="Times New Roman" w:hAnsi="Times New Roman" w:cs="Times New Roman"/>
          <w:sz w:val="24"/>
          <w:szCs w:val="24"/>
        </w:rPr>
        <w:t xml:space="preserve">You will be allowed to take a make-up examination within 5 calendar days, and no points will be deducted from your score.  This will </w:t>
      </w:r>
      <w:r w:rsidR="00814E21" w:rsidRPr="0039562F">
        <w:rPr>
          <w:rFonts w:ascii="Times New Roman" w:eastAsia="Times New Roman" w:hAnsi="Times New Roman" w:cs="Times New Roman"/>
          <w:b/>
          <w:sz w:val="24"/>
          <w:szCs w:val="24"/>
        </w:rPr>
        <w:t>only</w:t>
      </w:r>
      <w:r w:rsidR="00814E21" w:rsidRPr="0039562F">
        <w:rPr>
          <w:rFonts w:ascii="Times New Roman" w:eastAsia="Times New Roman" w:hAnsi="Times New Roman" w:cs="Times New Roman"/>
          <w:sz w:val="24"/>
          <w:szCs w:val="24"/>
        </w:rPr>
        <w:t xml:space="preserve"> occur if you can show documentation that you had an emergency or crisis situation.  </w:t>
      </w:r>
      <w:r w:rsidR="00814E21" w:rsidRPr="0039562F">
        <w:rPr>
          <w:rFonts w:ascii="Times New Roman" w:eastAsia="Times New Roman" w:hAnsi="Times New Roman" w:cs="Times New Roman"/>
          <w:b/>
          <w:color w:val="FF0000"/>
          <w:sz w:val="24"/>
          <w:szCs w:val="24"/>
        </w:rPr>
        <w:t>Failure to make up the exam/quiz in 5 calendar days will result in a zero.</w:t>
      </w:r>
      <w:r w:rsidRPr="0039562F">
        <w:rPr>
          <w:rFonts w:ascii="Times New Roman" w:eastAsia="Times New Roman" w:hAnsi="Times New Roman" w:cs="Times New Roman"/>
          <w:sz w:val="24"/>
          <w:szCs w:val="24"/>
        </w:rPr>
        <w:t xml:space="preserve"> </w:t>
      </w:r>
    </w:p>
    <w:p w14:paraId="5C906777" w14:textId="2D8CD041" w:rsidR="000D63F7" w:rsidRPr="0039562F" w:rsidRDefault="004303F3" w:rsidP="000D63F7">
      <w:pPr>
        <w:tabs>
          <w:tab w:val="left" w:pos="360"/>
        </w:tabs>
        <w:spacing w:after="0" w:line="240" w:lineRule="auto"/>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14E21" w:rsidRPr="0039562F">
        <w:rPr>
          <w:rFonts w:ascii="Times New Roman" w:eastAsia="Times New Roman" w:hAnsi="Times New Roman" w:cs="Times New Roman"/>
          <w:sz w:val="24"/>
          <w:szCs w:val="24"/>
          <w:highlight w:val="yellow"/>
        </w:rPr>
        <w:t>If you cannot show documentation that you had an emergency or crisis, you will not be allowed to make up the test, and will receive a zero for the exam/ quiz.</w:t>
      </w:r>
    </w:p>
    <w:p w14:paraId="761B6D34" w14:textId="77777777" w:rsidR="00814E21" w:rsidRPr="0039562F" w:rsidRDefault="00814E21" w:rsidP="00762150">
      <w:pPr>
        <w:tabs>
          <w:tab w:val="left" w:pos="720"/>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ab/>
      </w:r>
    </w:p>
    <w:p w14:paraId="15395B1B" w14:textId="5CF82A7D" w:rsidR="00814E21" w:rsidRPr="0011241A" w:rsidRDefault="00814E21" w:rsidP="00762150">
      <w:pPr>
        <w:tabs>
          <w:tab w:val="left" w:pos="720"/>
        </w:tabs>
        <w:spacing w:after="0" w:line="240" w:lineRule="auto"/>
        <w:ind w:right="144"/>
        <w:rPr>
          <w:rFonts w:ascii="Times New Roman" w:eastAsia="Times New Roman" w:hAnsi="Times New Roman" w:cs="Times New Roman"/>
          <w:b/>
          <w:i/>
          <w:sz w:val="24"/>
          <w:szCs w:val="24"/>
        </w:rPr>
      </w:pPr>
      <w:r w:rsidRPr="0011241A">
        <w:rPr>
          <w:rFonts w:ascii="Times New Roman" w:eastAsia="Times New Roman" w:hAnsi="Times New Roman" w:cs="Times New Roman"/>
          <w:b/>
          <w:i/>
          <w:color w:val="FF0000"/>
          <w:sz w:val="24"/>
          <w:szCs w:val="24"/>
        </w:rPr>
        <w:t>It is up to the instructor to decide if you may take a make-up quiz or exam, not the student.</w:t>
      </w:r>
      <w:r w:rsidRPr="0011241A">
        <w:rPr>
          <w:rFonts w:ascii="Times New Roman" w:eastAsia="Times New Roman" w:hAnsi="Times New Roman" w:cs="Times New Roman"/>
          <w:b/>
          <w:i/>
          <w:sz w:val="24"/>
          <w:szCs w:val="24"/>
        </w:rPr>
        <w:t xml:space="preserve"> </w:t>
      </w:r>
    </w:p>
    <w:p w14:paraId="5468CDFC" w14:textId="77777777" w:rsidR="00814E21" w:rsidRPr="0039562F" w:rsidRDefault="00814E21" w:rsidP="00762150">
      <w:pPr>
        <w:tabs>
          <w:tab w:val="left" w:pos="0"/>
        </w:tabs>
        <w:spacing w:after="0" w:line="240" w:lineRule="auto"/>
        <w:ind w:right="144"/>
        <w:rPr>
          <w:rFonts w:ascii="Times New Roman" w:eastAsia="Times New Roman" w:hAnsi="Times New Roman" w:cs="Times New Roman"/>
          <w:b/>
          <w:caps/>
          <w:sz w:val="24"/>
          <w:szCs w:val="24"/>
        </w:rPr>
      </w:pPr>
    </w:p>
    <w:p w14:paraId="5D17EE0E" w14:textId="77777777" w:rsidR="002B4977" w:rsidRPr="0039562F" w:rsidRDefault="00814E21" w:rsidP="002B4977">
      <w:pPr>
        <w:tabs>
          <w:tab w:val="left" w:pos="0"/>
        </w:tabs>
        <w:spacing w:after="0" w:line="240" w:lineRule="auto"/>
        <w:ind w:right="144"/>
        <w:rPr>
          <w:rFonts w:ascii="Times New Roman" w:eastAsia="Times New Roman" w:hAnsi="Times New Roman" w:cs="Times New Roman"/>
          <w:b/>
          <w:caps/>
          <w:sz w:val="24"/>
          <w:szCs w:val="24"/>
        </w:rPr>
      </w:pPr>
      <w:r w:rsidRPr="0039562F">
        <w:rPr>
          <w:rFonts w:ascii="Times New Roman" w:eastAsia="Times New Roman" w:hAnsi="Times New Roman" w:cs="Times New Roman"/>
          <w:b/>
          <w:caps/>
          <w:sz w:val="24"/>
          <w:szCs w:val="24"/>
        </w:rPr>
        <w:t xml:space="preserve">All exams must be taken during the time of your scheduled section’s exam.  For example, a section 001 student must take exams with other section 001 students on Mondays.  </w:t>
      </w:r>
    </w:p>
    <w:p w14:paraId="18C7C1A1" w14:textId="7A146912" w:rsidR="00814E21" w:rsidRPr="0039562F" w:rsidRDefault="00814E21" w:rsidP="002B4977">
      <w:pPr>
        <w:tabs>
          <w:tab w:val="left" w:pos="0"/>
        </w:tabs>
        <w:spacing w:after="0" w:line="240" w:lineRule="auto"/>
        <w:ind w:right="144"/>
        <w:rPr>
          <w:rFonts w:ascii="Times New Roman" w:eastAsia="Times New Roman" w:hAnsi="Times New Roman" w:cs="Times New Roman"/>
          <w:b/>
          <w:caps/>
          <w:sz w:val="24"/>
          <w:szCs w:val="24"/>
        </w:rPr>
      </w:pPr>
      <w:r w:rsidRPr="0039562F">
        <w:rPr>
          <w:rFonts w:ascii="Times New Roman" w:eastAsia="Times New Roman" w:hAnsi="Times New Roman" w:cs="Times New Roman"/>
          <w:caps/>
          <w:sz w:val="24"/>
          <w:szCs w:val="24"/>
        </w:rPr>
        <w:t xml:space="preserve"> </w:t>
      </w:r>
      <w:r w:rsidRPr="0039562F">
        <w:rPr>
          <w:rFonts w:ascii="Times New Roman" w:eastAsia="Times New Roman" w:hAnsi="Times New Roman" w:cs="Times New Roman"/>
          <w:sz w:val="24"/>
          <w:szCs w:val="24"/>
        </w:rPr>
        <w:t>You must receive prior approval from faculty to take an exam with another section.  If you take an exam in another section of pharmacology, and have not been given permission by your instructor, 10% will be taken off of your exam grade (for example: you originally scored 85% on test, but took it without permission in another section; therefore, your score is now</w:t>
      </w:r>
      <w:r w:rsidRPr="0039562F">
        <w:rPr>
          <w:rFonts w:ascii="Times New Roman" w:eastAsia="Times New Roman" w:hAnsi="Times New Roman" w:cs="Times New Roman"/>
          <w:caps/>
          <w:sz w:val="24"/>
          <w:szCs w:val="24"/>
        </w:rPr>
        <w:t xml:space="preserve"> 75%).</w:t>
      </w:r>
      <w:r w:rsidR="000D63F7" w:rsidRPr="0039562F">
        <w:rPr>
          <w:rFonts w:ascii="Times New Roman" w:eastAsia="Times New Roman" w:hAnsi="Times New Roman" w:cs="Times New Roman"/>
          <w:caps/>
          <w:sz w:val="24"/>
          <w:szCs w:val="24"/>
        </w:rPr>
        <w:t xml:space="preserve"> </w:t>
      </w:r>
      <w:r w:rsidR="000D63F7" w:rsidRPr="0039562F">
        <w:rPr>
          <w:rFonts w:ascii="Times New Roman" w:eastAsia="Times New Roman" w:hAnsi="Times New Roman" w:cs="Times New Roman"/>
          <w:caps/>
          <w:sz w:val="24"/>
          <w:szCs w:val="24"/>
          <w:highlight w:val="yellow"/>
        </w:rPr>
        <w:t>This is necessary for test security.</w:t>
      </w:r>
    </w:p>
    <w:p w14:paraId="425C0A37" w14:textId="77777777" w:rsidR="00814E21" w:rsidRPr="0039562F" w:rsidRDefault="00814E21" w:rsidP="00762150">
      <w:pPr>
        <w:tabs>
          <w:tab w:val="left" w:pos="360"/>
        </w:tabs>
        <w:spacing w:after="0" w:line="240" w:lineRule="auto"/>
        <w:ind w:right="144"/>
        <w:rPr>
          <w:rFonts w:ascii="Times New Roman" w:eastAsia="Times New Roman" w:hAnsi="Times New Roman" w:cs="Times New Roman"/>
          <w:caps/>
          <w:sz w:val="24"/>
          <w:szCs w:val="24"/>
        </w:rPr>
      </w:pPr>
    </w:p>
    <w:p w14:paraId="6000B9D1" w14:textId="01A53C56" w:rsidR="00814E21" w:rsidRPr="0039562F" w:rsidRDefault="00814E21" w:rsidP="00762150">
      <w:pPr>
        <w:tabs>
          <w:tab w:val="left" w:pos="360"/>
        </w:tabs>
        <w:spacing w:after="0" w:line="240" w:lineRule="auto"/>
        <w:ind w:right="144"/>
        <w:rPr>
          <w:rFonts w:ascii="Times New Roman" w:eastAsia="Times New Roman" w:hAnsi="Times New Roman" w:cs="Times New Roman"/>
          <w:caps/>
          <w:sz w:val="24"/>
          <w:szCs w:val="24"/>
        </w:rPr>
      </w:pPr>
      <w:r w:rsidRPr="0039562F">
        <w:rPr>
          <w:rFonts w:ascii="Times New Roman" w:eastAsia="Times New Roman" w:hAnsi="Times New Roman" w:cs="Times New Roman"/>
          <w:b/>
          <w:caps/>
          <w:sz w:val="24"/>
          <w:szCs w:val="24"/>
        </w:rPr>
        <w:t xml:space="preserve">If you miss the final exam, </w:t>
      </w:r>
      <w:r w:rsidRPr="0039562F">
        <w:rPr>
          <w:rFonts w:ascii="Times New Roman" w:eastAsia="Times New Roman" w:hAnsi="Times New Roman" w:cs="Times New Roman"/>
          <w:b/>
          <w:sz w:val="24"/>
          <w:szCs w:val="24"/>
        </w:rPr>
        <w:t xml:space="preserve">and it is determined you can take a makeup final, you will receive an incomplete </w:t>
      </w:r>
      <w:r w:rsidR="000D63F7" w:rsidRPr="0039562F">
        <w:rPr>
          <w:rFonts w:ascii="Times New Roman" w:eastAsia="Times New Roman" w:hAnsi="Times New Roman" w:cs="Times New Roman"/>
          <w:b/>
          <w:sz w:val="24"/>
          <w:szCs w:val="24"/>
        </w:rPr>
        <w:t xml:space="preserve">(I) </w:t>
      </w:r>
      <w:r w:rsidRPr="0039562F">
        <w:rPr>
          <w:rFonts w:ascii="Times New Roman" w:eastAsia="Times New Roman" w:hAnsi="Times New Roman" w:cs="Times New Roman"/>
          <w:b/>
          <w:sz w:val="24"/>
          <w:szCs w:val="24"/>
        </w:rPr>
        <w:t>for the course.  Once the makeup is taken, your grade will be changed.</w:t>
      </w:r>
    </w:p>
    <w:p w14:paraId="16E57EF7" w14:textId="77777777" w:rsidR="00814E21" w:rsidRPr="0039562F" w:rsidRDefault="00814E21" w:rsidP="00762150">
      <w:pPr>
        <w:widowControl w:val="0"/>
        <w:tabs>
          <w:tab w:val="left" w:pos="36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p>
    <w:p w14:paraId="7D447CC1" w14:textId="77777777" w:rsidR="00814E21" w:rsidRPr="0039562F" w:rsidRDefault="00814E21" w:rsidP="00762150">
      <w:pPr>
        <w:tabs>
          <w:tab w:val="left" w:pos="360"/>
        </w:tabs>
        <w:spacing w:after="0" w:line="240" w:lineRule="auto"/>
        <w:ind w:right="144"/>
        <w:rPr>
          <w:rFonts w:ascii="Times New Roman" w:eastAsia="Times New Roman" w:hAnsi="Times New Roman" w:cs="Times New Roman"/>
          <w:b/>
          <w:bCs/>
          <w:sz w:val="24"/>
          <w:szCs w:val="24"/>
          <w:u w:val="single"/>
        </w:rPr>
      </w:pPr>
      <w:r w:rsidRPr="0039562F">
        <w:rPr>
          <w:rFonts w:ascii="Times New Roman" w:eastAsia="Times New Roman" w:hAnsi="Times New Roman" w:cs="Times New Roman"/>
          <w:b/>
          <w:bCs/>
          <w:sz w:val="24"/>
          <w:szCs w:val="24"/>
          <w:u w:val="single"/>
        </w:rPr>
        <w:t xml:space="preserve">Testing Guidelines for On-line Quizzes </w:t>
      </w:r>
    </w:p>
    <w:p w14:paraId="04D0E3CC" w14:textId="77777777" w:rsidR="00561838" w:rsidRPr="0039562F" w:rsidRDefault="00561838" w:rsidP="00762150">
      <w:pPr>
        <w:tabs>
          <w:tab w:val="left" w:pos="360"/>
        </w:tabs>
        <w:spacing w:after="0" w:line="240" w:lineRule="auto"/>
        <w:ind w:right="144"/>
        <w:rPr>
          <w:rFonts w:ascii="Times New Roman" w:eastAsia="Times New Roman" w:hAnsi="Times New Roman" w:cs="Times New Roman"/>
          <w:b/>
          <w:bCs/>
          <w:sz w:val="24"/>
          <w:szCs w:val="24"/>
          <w:u w:val="single"/>
        </w:rPr>
      </w:pPr>
    </w:p>
    <w:p w14:paraId="4772ECB4" w14:textId="61B4541A" w:rsidR="00814E21" w:rsidRPr="0039562F" w:rsidRDefault="00814E21" w:rsidP="00762150">
      <w:pPr>
        <w:tabs>
          <w:tab w:val="left" w:pos="360"/>
        </w:tabs>
        <w:spacing w:after="0" w:line="240" w:lineRule="auto"/>
        <w:ind w:right="144"/>
        <w:rPr>
          <w:rFonts w:ascii="Times New Roman" w:eastAsia="Times New Roman" w:hAnsi="Times New Roman" w:cs="Times New Roman"/>
          <w:b/>
          <w:bCs/>
          <w:i/>
          <w:sz w:val="24"/>
          <w:szCs w:val="24"/>
          <w:u w:val="single"/>
        </w:rPr>
      </w:pPr>
      <w:r w:rsidRPr="0039562F">
        <w:rPr>
          <w:rFonts w:ascii="Times New Roman" w:eastAsia="Times New Roman" w:hAnsi="Times New Roman" w:cs="Times New Roman"/>
          <w:bCs/>
          <w:sz w:val="24"/>
          <w:szCs w:val="24"/>
        </w:rPr>
        <w:tab/>
      </w:r>
      <w:r w:rsidR="00B1502A" w:rsidRPr="0039562F">
        <w:rPr>
          <w:rFonts w:ascii="Times New Roman" w:eastAsia="Times New Roman" w:hAnsi="Times New Roman" w:cs="Times New Roman"/>
          <w:bCs/>
          <w:sz w:val="24"/>
          <w:szCs w:val="24"/>
          <w:highlight w:val="yellow"/>
        </w:rPr>
        <w:t>All online quizzes will require Respondus Lockdown Browser</w:t>
      </w:r>
      <w:r w:rsidR="00B1502A" w:rsidRPr="0039562F">
        <w:rPr>
          <w:rFonts w:ascii="Times New Roman" w:eastAsia="Times New Roman" w:hAnsi="Times New Roman" w:cs="Times New Roman"/>
          <w:bCs/>
          <w:sz w:val="24"/>
          <w:szCs w:val="24"/>
        </w:rPr>
        <w:t xml:space="preserve"> </w:t>
      </w:r>
      <w:r w:rsidR="00CC7C0A" w:rsidRPr="0039562F">
        <w:rPr>
          <w:rFonts w:ascii="Times New Roman" w:eastAsia="Times New Roman" w:hAnsi="Times New Roman" w:cs="Times New Roman"/>
          <w:bCs/>
          <w:sz w:val="24"/>
          <w:szCs w:val="24"/>
          <w:highlight w:val="yellow"/>
        </w:rPr>
        <w:t xml:space="preserve">and </w:t>
      </w:r>
      <w:r w:rsidR="00B1502A" w:rsidRPr="0039562F">
        <w:rPr>
          <w:rFonts w:ascii="Times New Roman" w:eastAsia="Times New Roman" w:hAnsi="Times New Roman" w:cs="Times New Roman"/>
          <w:bCs/>
          <w:sz w:val="24"/>
          <w:szCs w:val="24"/>
          <w:highlight w:val="yellow"/>
        </w:rPr>
        <w:t xml:space="preserve">a </w:t>
      </w:r>
      <w:r w:rsidR="005E532E">
        <w:rPr>
          <w:rFonts w:ascii="Times New Roman" w:eastAsia="Times New Roman" w:hAnsi="Times New Roman" w:cs="Times New Roman"/>
          <w:bCs/>
          <w:sz w:val="24"/>
          <w:szCs w:val="24"/>
          <w:highlight w:val="yellow"/>
        </w:rPr>
        <w:t>webcam</w:t>
      </w:r>
      <w:r w:rsidR="00B1502A" w:rsidRPr="0039562F">
        <w:rPr>
          <w:rFonts w:ascii="Times New Roman" w:eastAsia="Times New Roman" w:hAnsi="Times New Roman" w:cs="Times New Roman"/>
          <w:bCs/>
          <w:sz w:val="24"/>
          <w:szCs w:val="24"/>
          <w:highlight w:val="yellow"/>
        </w:rPr>
        <w:t xml:space="preserve"> monitor</w:t>
      </w:r>
      <w:r w:rsidR="00B1502A" w:rsidRPr="0039562F">
        <w:rPr>
          <w:rFonts w:ascii="Times New Roman" w:eastAsia="Times New Roman" w:hAnsi="Times New Roman" w:cs="Times New Roman"/>
          <w:bCs/>
          <w:sz w:val="24"/>
          <w:szCs w:val="24"/>
        </w:rPr>
        <w:t xml:space="preserve">. </w:t>
      </w:r>
      <w:r w:rsidRPr="0039562F">
        <w:rPr>
          <w:rFonts w:ascii="Times New Roman" w:eastAsia="Times New Roman" w:hAnsi="Times New Roman" w:cs="Times New Roman"/>
          <w:bCs/>
          <w:sz w:val="24"/>
          <w:szCs w:val="24"/>
        </w:rPr>
        <w:t xml:space="preserve">As future nurses, you are guided by a set of practice expectations, even as a student.   A very important part of these expectations is appropriate </w:t>
      </w:r>
      <w:r w:rsidRPr="0039562F">
        <w:rPr>
          <w:rFonts w:ascii="Times New Roman" w:eastAsia="Times New Roman" w:hAnsi="Times New Roman" w:cs="Times New Roman"/>
          <w:b/>
          <w:bCs/>
          <w:sz w:val="24"/>
          <w:szCs w:val="24"/>
          <w:u w:val="single"/>
        </w:rPr>
        <w:t>moral and ethical behavior</w:t>
      </w:r>
      <w:r w:rsidRPr="0039562F">
        <w:rPr>
          <w:rFonts w:ascii="Times New Roman" w:eastAsia="Times New Roman" w:hAnsi="Times New Roman" w:cs="Times New Roman"/>
          <w:bCs/>
          <w:sz w:val="24"/>
          <w:szCs w:val="24"/>
        </w:rPr>
        <w:t xml:space="preserve">.  Therefore, it is expected that you will work alone and without notes to take each of the online quizzes.  You are </w:t>
      </w:r>
      <w:r w:rsidRPr="0039562F">
        <w:rPr>
          <w:rFonts w:ascii="Times New Roman" w:eastAsia="Times New Roman" w:hAnsi="Times New Roman" w:cs="Times New Roman"/>
          <w:b/>
          <w:bCs/>
          <w:i/>
          <w:sz w:val="24"/>
          <w:szCs w:val="24"/>
          <w:u w:val="single"/>
        </w:rPr>
        <w:t>expected to maintain test security</w:t>
      </w:r>
      <w:r w:rsidRPr="0039562F">
        <w:rPr>
          <w:rFonts w:ascii="Times New Roman" w:eastAsia="Times New Roman" w:hAnsi="Times New Roman" w:cs="Times New Roman"/>
          <w:bCs/>
          <w:sz w:val="24"/>
          <w:szCs w:val="24"/>
        </w:rPr>
        <w:t xml:space="preserve"> by not discussing the questions with your peers or attempting to copy the tests in any way. Remember, you may be in other pre-nursing classes with students who have not yet taken </w:t>
      </w:r>
      <w:r w:rsidR="00A21CAF" w:rsidRPr="0039562F">
        <w:rPr>
          <w:rFonts w:ascii="Times New Roman" w:eastAsia="Times New Roman" w:hAnsi="Times New Roman" w:cs="Times New Roman"/>
          <w:bCs/>
          <w:sz w:val="24"/>
          <w:szCs w:val="24"/>
        </w:rPr>
        <w:t>ph</w:t>
      </w:r>
      <w:r w:rsidR="00A21CAF">
        <w:rPr>
          <w:rFonts w:ascii="Times New Roman" w:eastAsia="Times New Roman" w:hAnsi="Times New Roman" w:cs="Times New Roman"/>
          <w:bCs/>
          <w:sz w:val="24"/>
          <w:szCs w:val="24"/>
        </w:rPr>
        <w:t xml:space="preserve">armacology </w:t>
      </w:r>
      <w:r w:rsidR="00A21CAF" w:rsidRPr="0039562F">
        <w:rPr>
          <w:rFonts w:ascii="Times New Roman" w:eastAsia="Times New Roman" w:hAnsi="Times New Roman" w:cs="Times New Roman"/>
          <w:bCs/>
          <w:sz w:val="24"/>
          <w:szCs w:val="24"/>
        </w:rPr>
        <w:t>or</w:t>
      </w:r>
      <w:r w:rsidRPr="0039562F">
        <w:rPr>
          <w:rFonts w:ascii="Times New Roman" w:eastAsia="Times New Roman" w:hAnsi="Times New Roman" w:cs="Times New Roman"/>
          <w:bCs/>
          <w:sz w:val="24"/>
          <w:szCs w:val="24"/>
        </w:rPr>
        <w:t xml:space="preserve"> who are in a different section.  If you discuss test questions or content of tests with these students, this is a violation of test security, and will result in being reported for academic dishonesty.  </w:t>
      </w:r>
      <w:r w:rsidRPr="0039562F">
        <w:rPr>
          <w:rFonts w:ascii="Times New Roman" w:eastAsia="Times New Roman" w:hAnsi="Times New Roman" w:cs="Times New Roman"/>
          <w:bCs/>
          <w:sz w:val="24"/>
          <w:szCs w:val="24"/>
          <w:highlight w:val="yellow"/>
        </w:rPr>
        <w:t>WE TAKE TEST SECURITY</w:t>
      </w:r>
      <w:r w:rsidRPr="0039562F">
        <w:rPr>
          <w:rFonts w:ascii="Times New Roman" w:eastAsia="Times New Roman" w:hAnsi="Times New Roman" w:cs="Times New Roman"/>
          <w:bCs/>
          <w:sz w:val="24"/>
          <w:szCs w:val="24"/>
        </w:rPr>
        <w:t xml:space="preserve"> very seriously at the College of Nursing.  </w:t>
      </w:r>
      <w:r w:rsidRPr="0039562F">
        <w:rPr>
          <w:rFonts w:ascii="Times New Roman" w:eastAsia="Times New Roman" w:hAnsi="Times New Roman" w:cs="Times New Roman"/>
          <w:b/>
          <w:bCs/>
          <w:i/>
          <w:sz w:val="24"/>
          <w:szCs w:val="24"/>
        </w:rPr>
        <w:t xml:space="preserve">Violations in test security are considered not just academic violations, but ethical violations, which is unacceptable </w:t>
      </w:r>
      <w:r w:rsidRPr="0039562F">
        <w:rPr>
          <w:rFonts w:ascii="Times New Roman" w:eastAsia="Times New Roman" w:hAnsi="Times New Roman" w:cs="Times New Roman"/>
          <w:b/>
          <w:bCs/>
          <w:i/>
          <w:sz w:val="24"/>
          <w:szCs w:val="24"/>
        </w:rPr>
        <w:lastRenderedPageBreak/>
        <w:t>behavior for future nursing professionals</w:t>
      </w:r>
      <w:r w:rsidRPr="0039562F">
        <w:rPr>
          <w:rFonts w:ascii="Times New Roman" w:eastAsia="Times New Roman" w:hAnsi="Times New Roman" w:cs="Times New Roman"/>
          <w:b/>
          <w:bCs/>
          <w:sz w:val="24"/>
          <w:szCs w:val="24"/>
        </w:rPr>
        <w:t>.</w:t>
      </w:r>
      <w:r w:rsidRPr="0039562F">
        <w:rPr>
          <w:rFonts w:ascii="Times New Roman" w:eastAsia="Times New Roman" w:hAnsi="Times New Roman" w:cs="Times New Roman"/>
          <w:bCs/>
          <w:sz w:val="24"/>
          <w:szCs w:val="24"/>
        </w:rPr>
        <w:t xml:space="preserve">  </w:t>
      </w:r>
      <w:r w:rsidRPr="0039562F">
        <w:rPr>
          <w:rFonts w:ascii="Times New Roman" w:eastAsia="Times New Roman" w:hAnsi="Times New Roman" w:cs="Times New Roman"/>
          <w:b/>
          <w:bCs/>
          <w:i/>
          <w:sz w:val="24"/>
          <w:szCs w:val="24"/>
          <w:u w:val="single"/>
        </w:rPr>
        <w:t xml:space="preserve">If you are found to have violated test security or you are found to have cheated or colluded with other students on an online test, you will be immediately reported </w:t>
      </w:r>
      <w:r w:rsidR="00F21580">
        <w:rPr>
          <w:rFonts w:ascii="Times New Roman" w:eastAsia="Times New Roman" w:hAnsi="Times New Roman" w:cs="Times New Roman"/>
          <w:b/>
          <w:bCs/>
          <w:i/>
          <w:sz w:val="24"/>
          <w:szCs w:val="24"/>
          <w:u w:val="single"/>
        </w:rPr>
        <w:t>to the Office of Community Standards</w:t>
      </w:r>
      <w:r w:rsidRPr="0039562F">
        <w:rPr>
          <w:rFonts w:ascii="Times New Roman" w:eastAsia="Times New Roman" w:hAnsi="Times New Roman" w:cs="Times New Roman"/>
          <w:b/>
          <w:bCs/>
          <w:i/>
          <w:sz w:val="24"/>
          <w:szCs w:val="24"/>
          <w:u w:val="single"/>
        </w:rPr>
        <w:t xml:space="preserve"> for disciplinary action. </w:t>
      </w:r>
    </w:p>
    <w:p w14:paraId="5CBFB218" w14:textId="77777777" w:rsidR="00561838" w:rsidRPr="0039562F" w:rsidRDefault="00561838" w:rsidP="00762150">
      <w:pPr>
        <w:tabs>
          <w:tab w:val="left" w:pos="360"/>
        </w:tabs>
        <w:spacing w:after="0" w:line="240" w:lineRule="auto"/>
        <w:ind w:right="144"/>
        <w:rPr>
          <w:rFonts w:ascii="Times New Roman" w:eastAsia="Times New Roman" w:hAnsi="Times New Roman" w:cs="Times New Roman"/>
          <w:b/>
          <w:bCs/>
          <w:i/>
          <w:sz w:val="24"/>
          <w:szCs w:val="24"/>
          <w:u w:val="single"/>
        </w:rPr>
      </w:pPr>
    </w:p>
    <w:p w14:paraId="1EEF8125" w14:textId="650E47BE" w:rsidR="00814E21" w:rsidRPr="0039562F" w:rsidRDefault="00814E21" w:rsidP="00762150">
      <w:pPr>
        <w:numPr>
          <w:ilvl w:val="0"/>
          <w:numId w:val="1"/>
        </w:numPr>
        <w:tabs>
          <w:tab w:val="left" w:pos="360"/>
        </w:tabs>
        <w:spacing w:after="0" w:line="240" w:lineRule="auto"/>
        <w:ind w:left="0" w:right="144" w:firstLine="0"/>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highlight w:val="yellow"/>
        </w:rPr>
        <w:t>The online quizzes will be set to 1.5 minutes per question which is then multiplied by the total amount of questions.</w:t>
      </w:r>
      <w:r w:rsidRPr="0039562F">
        <w:rPr>
          <w:rFonts w:ascii="Times New Roman" w:eastAsia="Times New Roman" w:hAnsi="Times New Roman" w:cs="Times New Roman"/>
          <w:bCs/>
          <w:sz w:val="24"/>
          <w:szCs w:val="24"/>
        </w:rPr>
        <w:t xml:space="preserve">  For example:  20 questions x 1.5 minutes = 30 minutes total test time. </w:t>
      </w:r>
    </w:p>
    <w:p w14:paraId="04F9CDC2" w14:textId="328DD1AB" w:rsidR="00814E21" w:rsidRPr="0039562F" w:rsidRDefault="00814E21" w:rsidP="00762150">
      <w:pPr>
        <w:widowControl w:val="0"/>
        <w:numPr>
          <w:ilvl w:val="0"/>
          <w:numId w:val="4"/>
        </w:numPr>
        <w:tabs>
          <w:tab w:val="left" w:pos="360"/>
          <w:tab w:val="left" w:pos="1080"/>
        </w:tabs>
        <w:autoSpaceDE w:val="0"/>
        <w:autoSpaceDN w:val="0"/>
        <w:adjustRightInd w:val="0"/>
        <w:spacing w:after="0" w:line="240" w:lineRule="auto"/>
        <w:ind w:right="144"/>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To</w:t>
      </w:r>
      <w:r w:rsidR="00561838" w:rsidRPr="0039562F">
        <w:rPr>
          <w:rFonts w:ascii="Times New Roman" w:eastAsia="Times New Roman" w:hAnsi="Times New Roman" w:cs="Times New Roman"/>
          <w:bCs/>
          <w:sz w:val="24"/>
          <w:szCs w:val="24"/>
        </w:rPr>
        <w:t xml:space="preserve"> access an online quiz in </w:t>
      </w:r>
      <w:r w:rsidR="00D61EED" w:rsidRPr="0039562F">
        <w:rPr>
          <w:rFonts w:ascii="Times New Roman" w:eastAsia="Times New Roman" w:hAnsi="Times New Roman" w:cs="Times New Roman"/>
          <w:bCs/>
          <w:sz w:val="24"/>
          <w:szCs w:val="24"/>
        </w:rPr>
        <w:t>Blackboard</w:t>
      </w:r>
      <w:r w:rsidRPr="0039562F">
        <w:rPr>
          <w:rFonts w:ascii="Times New Roman" w:eastAsia="Times New Roman" w:hAnsi="Times New Roman" w:cs="Times New Roman"/>
          <w:bCs/>
          <w:sz w:val="24"/>
          <w:szCs w:val="24"/>
        </w:rPr>
        <w:t xml:space="preserve"> you will need to download Respondus Lockdown Browser </w:t>
      </w:r>
      <w:r w:rsidR="00CC7C0A" w:rsidRPr="0039562F">
        <w:rPr>
          <w:rFonts w:ascii="Times New Roman" w:eastAsia="Times New Roman" w:hAnsi="Times New Roman" w:cs="Times New Roman"/>
          <w:bCs/>
          <w:sz w:val="24"/>
          <w:szCs w:val="24"/>
        </w:rPr>
        <w:t>and</w:t>
      </w:r>
      <w:r w:rsidR="00762150" w:rsidRPr="0039562F">
        <w:rPr>
          <w:rFonts w:ascii="Times New Roman" w:eastAsia="Times New Roman" w:hAnsi="Times New Roman" w:cs="Times New Roman"/>
          <w:bCs/>
          <w:sz w:val="24"/>
          <w:szCs w:val="24"/>
        </w:rPr>
        <w:t xml:space="preserve"> have a web cam either built in</w:t>
      </w:r>
      <w:r w:rsidR="00CC7C0A" w:rsidRPr="0039562F">
        <w:rPr>
          <w:rFonts w:ascii="Times New Roman" w:eastAsia="Times New Roman" w:hAnsi="Times New Roman" w:cs="Times New Roman"/>
          <w:bCs/>
          <w:sz w:val="24"/>
          <w:szCs w:val="24"/>
        </w:rPr>
        <w:t xml:space="preserve">to your computer or a USB plug in webcam. </w:t>
      </w:r>
      <w:r w:rsidR="00F21580">
        <w:rPr>
          <w:rFonts w:ascii="Times New Roman" w:eastAsia="Times New Roman" w:hAnsi="Times New Roman" w:cs="Times New Roman"/>
          <w:bCs/>
          <w:sz w:val="24"/>
          <w:szCs w:val="24"/>
        </w:rPr>
        <w:t xml:space="preserve">(See Technology requirements </w:t>
      </w:r>
      <w:r w:rsidR="003D13ED" w:rsidRPr="0039562F">
        <w:rPr>
          <w:rFonts w:ascii="Times New Roman" w:eastAsia="Times New Roman" w:hAnsi="Times New Roman" w:cs="Times New Roman"/>
          <w:bCs/>
          <w:sz w:val="24"/>
          <w:szCs w:val="24"/>
        </w:rPr>
        <w:t>for information on downloading Respondus)</w:t>
      </w:r>
      <w:r w:rsidR="00A21CAF" w:rsidRPr="0039562F">
        <w:rPr>
          <w:rFonts w:ascii="Times New Roman" w:eastAsia="Times New Roman" w:hAnsi="Times New Roman" w:cs="Times New Roman"/>
          <w:bCs/>
          <w:sz w:val="24"/>
          <w:szCs w:val="24"/>
        </w:rPr>
        <w:t>. Your</w:t>
      </w:r>
      <w:r w:rsidR="00561838" w:rsidRPr="0039562F">
        <w:rPr>
          <w:rFonts w:ascii="Times New Roman" w:eastAsia="Times New Roman" w:hAnsi="Times New Roman" w:cs="Times New Roman"/>
          <w:bCs/>
          <w:sz w:val="24"/>
          <w:szCs w:val="24"/>
        </w:rPr>
        <w:t xml:space="preserve"> quizzes in </w:t>
      </w:r>
      <w:r w:rsidR="00D61EED" w:rsidRPr="0039562F">
        <w:rPr>
          <w:rFonts w:ascii="Times New Roman" w:eastAsia="Times New Roman" w:hAnsi="Times New Roman" w:cs="Times New Roman"/>
          <w:bCs/>
          <w:sz w:val="24"/>
          <w:szCs w:val="24"/>
        </w:rPr>
        <w:t>Blackboard</w:t>
      </w:r>
      <w:r w:rsidRPr="0039562F">
        <w:rPr>
          <w:rFonts w:ascii="Times New Roman" w:eastAsia="Times New Roman" w:hAnsi="Times New Roman" w:cs="Times New Roman"/>
          <w:bCs/>
          <w:sz w:val="24"/>
          <w:szCs w:val="24"/>
        </w:rPr>
        <w:t xml:space="preserve"> will not allow you to go back to previous questions.  </w:t>
      </w:r>
    </w:p>
    <w:p w14:paraId="7E5739A1" w14:textId="77777777" w:rsidR="00814E21" w:rsidRPr="0039562F" w:rsidRDefault="00814E21" w:rsidP="00762150">
      <w:pPr>
        <w:pStyle w:val="ListParagraph"/>
        <w:widowControl w:val="0"/>
        <w:numPr>
          <w:ilvl w:val="0"/>
          <w:numId w:val="4"/>
        </w:numPr>
        <w:tabs>
          <w:tab w:val="left" w:pos="1080"/>
        </w:tabs>
        <w:autoSpaceDE w:val="0"/>
        <w:autoSpaceDN w:val="0"/>
        <w:adjustRightInd w:val="0"/>
        <w:spacing w:after="0" w:line="240" w:lineRule="auto"/>
        <w:ind w:right="144"/>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 xml:space="preserve">You will not have time to use your notes to look up the answers. </w:t>
      </w:r>
    </w:p>
    <w:p w14:paraId="734AD17E" w14:textId="3538EA95" w:rsidR="00814E21" w:rsidRPr="0039562F" w:rsidRDefault="00814E21" w:rsidP="00762150">
      <w:pPr>
        <w:pStyle w:val="ListParagraph"/>
        <w:widowControl w:val="0"/>
        <w:numPr>
          <w:ilvl w:val="0"/>
          <w:numId w:val="4"/>
        </w:numPr>
        <w:tabs>
          <w:tab w:val="left" w:pos="1080"/>
        </w:tabs>
        <w:autoSpaceDE w:val="0"/>
        <w:autoSpaceDN w:val="0"/>
        <w:adjustRightInd w:val="0"/>
        <w:spacing w:after="0" w:line="240" w:lineRule="auto"/>
        <w:ind w:right="144"/>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I trust you will uphold the moral and ethical standards of your future profession while taking these quizzes.</w:t>
      </w:r>
      <w:r w:rsidRPr="0039562F">
        <w:rPr>
          <w:rFonts w:ascii="Times New Roman" w:eastAsia="Times New Roman" w:hAnsi="Times New Roman" w:cs="Times New Roman"/>
          <w:b/>
          <w:bCs/>
          <w:sz w:val="24"/>
          <w:szCs w:val="24"/>
        </w:rPr>
        <w:t xml:space="preserve">  </w:t>
      </w:r>
      <w:r w:rsidRPr="0039562F">
        <w:rPr>
          <w:rFonts w:ascii="Times New Roman" w:eastAsia="Times New Roman" w:hAnsi="Times New Roman" w:cs="Times New Roman"/>
          <w:b/>
          <w:bCs/>
          <w:sz w:val="24"/>
          <w:szCs w:val="24"/>
          <w:highlight w:val="yellow"/>
        </w:rPr>
        <w:t xml:space="preserve">It is a violation of the student code of conduct if you use notes, books, </w:t>
      </w:r>
      <w:r w:rsidR="003D13ED" w:rsidRPr="0039562F">
        <w:rPr>
          <w:rFonts w:ascii="Times New Roman" w:eastAsia="Times New Roman" w:hAnsi="Times New Roman" w:cs="Times New Roman"/>
          <w:b/>
          <w:bCs/>
          <w:sz w:val="24"/>
          <w:szCs w:val="24"/>
          <w:highlight w:val="yellow"/>
        </w:rPr>
        <w:t xml:space="preserve">electronic devices, </w:t>
      </w:r>
      <w:r w:rsidRPr="0039562F">
        <w:rPr>
          <w:rFonts w:ascii="Times New Roman" w:eastAsia="Times New Roman" w:hAnsi="Times New Roman" w:cs="Times New Roman"/>
          <w:b/>
          <w:bCs/>
          <w:sz w:val="24"/>
          <w:szCs w:val="24"/>
          <w:highlight w:val="yellow"/>
        </w:rPr>
        <w:t>or study templates to take your quiz.</w:t>
      </w:r>
    </w:p>
    <w:p w14:paraId="1853C04B" w14:textId="77777777" w:rsidR="00814E21" w:rsidRPr="0039562F" w:rsidRDefault="00814E21" w:rsidP="00762150">
      <w:pPr>
        <w:tabs>
          <w:tab w:val="left" w:pos="360"/>
        </w:tabs>
        <w:spacing w:after="0" w:line="240" w:lineRule="auto"/>
        <w:ind w:right="144"/>
        <w:rPr>
          <w:rFonts w:ascii="Times New Roman" w:eastAsia="Times New Roman" w:hAnsi="Times New Roman" w:cs="Times New Roman"/>
          <w:b/>
          <w:bCs/>
          <w:i/>
          <w:sz w:val="24"/>
          <w:szCs w:val="24"/>
          <w:u w:val="single"/>
        </w:rPr>
      </w:pPr>
    </w:p>
    <w:p w14:paraId="6004B7EA" w14:textId="71174310" w:rsidR="00814E21" w:rsidRPr="0039562F" w:rsidRDefault="00814E21" w:rsidP="00762150">
      <w:pPr>
        <w:tabs>
          <w:tab w:val="left" w:pos="360"/>
        </w:tabs>
        <w:spacing w:after="0" w:line="240" w:lineRule="auto"/>
        <w:ind w:right="144"/>
        <w:jc w:val="both"/>
        <w:rPr>
          <w:rFonts w:ascii="Times New Roman" w:eastAsia="Times New Roman" w:hAnsi="Times New Roman" w:cs="Times New Roman"/>
          <w:bCs/>
          <w:sz w:val="24"/>
          <w:szCs w:val="24"/>
        </w:rPr>
      </w:pPr>
      <w:r w:rsidRPr="0039562F">
        <w:rPr>
          <w:rFonts w:ascii="Times New Roman" w:eastAsia="Times New Roman" w:hAnsi="Times New Roman" w:cs="Times New Roman"/>
          <w:b/>
          <w:bCs/>
          <w:i/>
          <w:sz w:val="24"/>
          <w:szCs w:val="24"/>
          <w:u w:val="single"/>
        </w:rPr>
        <w:t xml:space="preserve">IMPORTANT NOTE ABOUT TIME LIMITS:  </w:t>
      </w:r>
      <w:r w:rsidRPr="0039562F">
        <w:rPr>
          <w:rFonts w:ascii="Times New Roman" w:eastAsia="Times New Roman" w:hAnsi="Times New Roman" w:cs="Times New Roman"/>
          <w:bCs/>
          <w:sz w:val="24"/>
          <w:szCs w:val="24"/>
        </w:rPr>
        <w:t>Since online quizzes are timed (see above), any student exceeding the time limit on a quiz by 1 minute or more will receive a 0 for the quiz.  Why is this the policy?  If you were taking the quiz in the classroom, since it is also timed, you would be told to stop testing when the time is up and would not be able</w:t>
      </w:r>
      <w:r w:rsidR="00561838" w:rsidRPr="0039562F">
        <w:rPr>
          <w:rFonts w:ascii="Times New Roman" w:eastAsia="Times New Roman" w:hAnsi="Times New Roman" w:cs="Times New Roman"/>
          <w:bCs/>
          <w:sz w:val="24"/>
          <w:szCs w:val="24"/>
        </w:rPr>
        <w:t xml:space="preserve"> to answer any more questions. </w:t>
      </w:r>
      <w:r w:rsidRPr="0039562F">
        <w:rPr>
          <w:rFonts w:ascii="Times New Roman" w:eastAsia="Times New Roman" w:hAnsi="Times New Roman" w:cs="Times New Roman"/>
          <w:bCs/>
          <w:sz w:val="24"/>
          <w:szCs w:val="24"/>
        </w:rPr>
        <w:t xml:space="preserve">If you were to continue writing and answering questions in the classroom, your quiz would be taken away and a 0 would be received.  The same rules apply for online testing as do classroom testing.  </w:t>
      </w:r>
    </w:p>
    <w:p w14:paraId="30106E77" w14:textId="77777777" w:rsidR="00814E21" w:rsidRPr="0039562F" w:rsidRDefault="00814E21" w:rsidP="00762150">
      <w:pPr>
        <w:tabs>
          <w:tab w:val="left" w:pos="360"/>
        </w:tabs>
        <w:spacing w:after="0" w:line="240" w:lineRule="auto"/>
        <w:ind w:right="144"/>
        <w:jc w:val="both"/>
        <w:rPr>
          <w:rFonts w:ascii="Times New Roman" w:eastAsia="Times New Roman" w:hAnsi="Times New Roman" w:cs="Times New Roman"/>
          <w:bCs/>
          <w:sz w:val="24"/>
          <w:szCs w:val="24"/>
        </w:rPr>
      </w:pPr>
    </w:p>
    <w:p w14:paraId="016A98A3" w14:textId="50556469" w:rsidR="00814E21" w:rsidRPr="0039562F" w:rsidRDefault="00814E21" w:rsidP="00762150">
      <w:pPr>
        <w:tabs>
          <w:tab w:val="left" w:pos="360"/>
        </w:tabs>
        <w:spacing w:after="0" w:line="240" w:lineRule="auto"/>
        <w:ind w:right="144"/>
        <w:jc w:val="both"/>
        <w:rPr>
          <w:rFonts w:ascii="Times New Roman" w:eastAsia="Times New Roman" w:hAnsi="Times New Roman" w:cs="Times New Roman"/>
          <w:bCs/>
          <w:color w:val="000000" w:themeColor="text1"/>
          <w:sz w:val="24"/>
          <w:szCs w:val="24"/>
        </w:rPr>
      </w:pPr>
      <w:r w:rsidRPr="0039562F">
        <w:rPr>
          <w:rFonts w:ascii="Times New Roman" w:eastAsia="Times New Roman" w:hAnsi="Times New Roman" w:cs="Times New Roman"/>
          <w:b/>
          <w:bCs/>
          <w:i/>
          <w:sz w:val="24"/>
          <w:szCs w:val="24"/>
          <w:u w:val="single"/>
        </w:rPr>
        <w:t xml:space="preserve">If you submit a quiz after the allotted time has ended, the questions you answered after the expiration time will NOT BE INCLUDED IN YOUR GRADE.  </w:t>
      </w:r>
      <w:r w:rsidRPr="0039562F">
        <w:rPr>
          <w:rFonts w:ascii="Times New Roman" w:eastAsia="Times New Roman" w:hAnsi="Times New Roman" w:cs="Times New Roman"/>
          <w:bCs/>
          <w:i/>
          <w:color w:val="000000" w:themeColor="text1"/>
          <w:sz w:val="24"/>
          <w:szCs w:val="24"/>
        </w:rPr>
        <w:t xml:space="preserve">For </w:t>
      </w:r>
      <w:r w:rsidR="003E56C7">
        <w:rPr>
          <w:rFonts w:ascii="Times New Roman" w:eastAsia="Times New Roman" w:hAnsi="Times New Roman" w:cs="Times New Roman"/>
          <w:bCs/>
          <w:i/>
          <w:color w:val="000000" w:themeColor="text1"/>
          <w:sz w:val="24"/>
          <w:szCs w:val="24"/>
        </w:rPr>
        <w:t>example, if you have until 11:59</w:t>
      </w:r>
      <w:r w:rsidRPr="0039562F">
        <w:rPr>
          <w:rFonts w:ascii="Times New Roman" w:eastAsia="Times New Roman" w:hAnsi="Times New Roman" w:cs="Times New Roman"/>
          <w:bCs/>
          <w:i/>
          <w:color w:val="000000" w:themeColor="text1"/>
          <w:sz w:val="24"/>
          <w:szCs w:val="24"/>
        </w:rPr>
        <w:t xml:space="preserve"> pm to take the quiz on Monday evening, and you wait until 11:45pm to take a 20 minute quiz, Blackboard will time you out. You will not see that you have completed the quiz but the data is there.</w:t>
      </w:r>
    </w:p>
    <w:p w14:paraId="716E4AAD" w14:textId="77777777" w:rsidR="00814E21" w:rsidRPr="0039562F" w:rsidRDefault="00814E21" w:rsidP="00762150">
      <w:pPr>
        <w:tabs>
          <w:tab w:val="left" w:pos="360"/>
        </w:tabs>
        <w:spacing w:after="0" w:line="240" w:lineRule="auto"/>
        <w:ind w:right="144"/>
        <w:rPr>
          <w:rFonts w:ascii="Times New Roman" w:eastAsia="Times New Roman" w:hAnsi="Times New Roman" w:cs="Times New Roman"/>
          <w:bCs/>
          <w:sz w:val="24"/>
          <w:szCs w:val="24"/>
        </w:rPr>
      </w:pPr>
    </w:p>
    <w:p w14:paraId="2F33C829" w14:textId="77777777" w:rsidR="00814E21" w:rsidRPr="0039562F" w:rsidRDefault="00814E21" w:rsidP="00762150">
      <w:pPr>
        <w:numPr>
          <w:ilvl w:val="0"/>
          <w:numId w:val="1"/>
        </w:numPr>
        <w:tabs>
          <w:tab w:val="left" w:pos="360"/>
        </w:tabs>
        <w:spacing w:after="0" w:line="240" w:lineRule="auto"/>
        <w:ind w:left="0" w:right="144" w:firstLine="0"/>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Each student will have different questions than other students, as the questions are scrambled.  No two students will receive the same question in the same order.</w:t>
      </w:r>
    </w:p>
    <w:p w14:paraId="70928EE7" w14:textId="77777777" w:rsidR="00814E21" w:rsidRPr="0039562F" w:rsidRDefault="00814E21" w:rsidP="00762150">
      <w:pPr>
        <w:numPr>
          <w:ilvl w:val="0"/>
          <w:numId w:val="1"/>
        </w:numPr>
        <w:tabs>
          <w:tab w:val="left" w:pos="360"/>
        </w:tabs>
        <w:spacing w:after="0" w:line="240" w:lineRule="auto"/>
        <w:ind w:left="0" w:right="144" w:firstLine="0"/>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 xml:space="preserve">During a quiz you will be unable to save or print the questions; this is for test security purposes.  </w:t>
      </w:r>
      <w:r w:rsidRPr="0039562F">
        <w:rPr>
          <w:rFonts w:ascii="Times New Roman" w:eastAsia="Times New Roman" w:hAnsi="Times New Roman" w:cs="Times New Roman"/>
          <w:b/>
          <w:bCs/>
          <w:sz w:val="24"/>
          <w:szCs w:val="24"/>
        </w:rPr>
        <w:t>ATTEMPTING TO SCREEN CAPTURE IS A VIOLATION OF STUDENT CONDUCT AND ATTEMPTS WILL BE REPORTED.</w:t>
      </w:r>
    </w:p>
    <w:p w14:paraId="41813518" w14:textId="77777777" w:rsidR="00814E21" w:rsidRPr="0039562F" w:rsidRDefault="00814E21" w:rsidP="00762150">
      <w:pPr>
        <w:numPr>
          <w:ilvl w:val="0"/>
          <w:numId w:val="1"/>
        </w:numPr>
        <w:tabs>
          <w:tab w:val="left" w:pos="360"/>
        </w:tabs>
        <w:spacing w:after="0" w:line="240" w:lineRule="auto"/>
        <w:ind w:left="0" w:right="144" w:firstLine="0"/>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 xml:space="preserve">Do not wait until the last minute to take the quiz.  </w:t>
      </w:r>
      <w:r w:rsidRPr="0039562F">
        <w:rPr>
          <w:rFonts w:ascii="Times New Roman" w:eastAsia="Times New Roman" w:hAnsi="Times New Roman" w:cs="Times New Roman"/>
          <w:b/>
          <w:bCs/>
          <w:sz w:val="24"/>
          <w:szCs w:val="24"/>
        </w:rPr>
        <w:t xml:space="preserve">You will be given a window of time in which you can take the quiz. </w:t>
      </w:r>
      <w:r w:rsidRPr="0039562F">
        <w:rPr>
          <w:rFonts w:ascii="Times New Roman" w:eastAsia="Times New Roman" w:hAnsi="Times New Roman" w:cs="Times New Roman"/>
          <w:bCs/>
          <w:sz w:val="24"/>
          <w:szCs w:val="24"/>
        </w:rPr>
        <w:t xml:space="preserve"> I suggest taking the quiz as soon as possible.</w:t>
      </w:r>
    </w:p>
    <w:p w14:paraId="14DEB941" w14:textId="77777777" w:rsidR="00814E21" w:rsidRPr="0039562F" w:rsidRDefault="00814E21" w:rsidP="00762150">
      <w:pPr>
        <w:numPr>
          <w:ilvl w:val="0"/>
          <w:numId w:val="1"/>
        </w:numPr>
        <w:tabs>
          <w:tab w:val="left" w:pos="360"/>
        </w:tabs>
        <w:spacing w:after="0" w:line="240" w:lineRule="auto"/>
        <w:ind w:left="0" w:right="144" w:firstLine="0"/>
        <w:rPr>
          <w:rFonts w:ascii="Times New Roman" w:eastAsia="Times New Roman" w:hAnsi="Times New Roman" w:cs="Times New Roman"/>
          <w:bCs/>
          <w:sz w:val="24"/>
          <w:szCs w:val="24"/>
          <w:highlight w:val="yellow"/>
        </w:rPr>
      </w:pPr>
      <w:r w:rsidRPr="0039562F">
        <w:rPr>
          <w:rFonts w:ascii="Times New Roman" w:eastAsia="Times New Roman" w:hAnsi="Times New Roman" w:cs="Times New Roman"/>
          <w:bCs/>
          <w:sz w:val="24"/>
          <w:szCs w:val="24"/>
          <w:highlight w:val="yellow"/>
        </w:rPr>
        <w:t xml:space="preserve">Missed quizzes are counted as 0%.  </w:t>
      </w:r>
    </w:p>
    <w:p w14:paraId="3F75BCCB" w14:textId="2A0E0BF2" w:rsidR="00814E21" w:rsidRPr="0039562F" w:rsidRDefault="00814E21" w:rsidP="00762150">
      <w:pPr>
        <w:numPr>
          <w:ilvl w:val="0"/>
          <w:numId w:val="1"/>
        </w:numPr>
        <w:tabs>
          <w:tab w:val="left" w:pos="360"/>
        </w:tabs>
        <w:ind w:left="0" w:right="144" w:firstLine="0"/>
        <w:rPr>
          <w:rFonts w:ascii="Times New Roman" w:eastAsia="Times New Roman" w:hAnsi="Times New Roman" w:cs="Times New Roman"/>
          <w:bCs/>
          <w:sz w:val="24"/>
          <w:szCs w:val="24"/>
        </w:rPr>
      </w:pPr>
      <w:r w:rsidRPr="0039562F">
        <w:rPr>
          <w:rFonts w:ascii="Times New Roman" w:eastAsia="Times New Roman" w:hAnsi="Times New Roman" w:cs="Times New Roman"/>
          <w:bCs/>
          <w:color w:val="FF0000"/>
          <w:sz w:val="24"/>
          <w:szCs w:val="24"/>
        </w:rPr>
        <w:t xml:space="preserve">Your computer connection must be reliable.  </w:t>
      </w:r>
      <w:r w:rsidRPr="0039562F">
        <w:rPr>
          <w:rFonts w:ascii="Times New Roman" w:eastAsia="Times New Roman" w:hAnsi="Times New Roman" w:cs="Times New Roman"/>
          <w:bCs/>
          <w:sz w:val="24"/>
          <w:szCs w:val="24"/>
        </w:rPr>
        <w:t xml:space="preserve">If you know that you are cut off of the Internet every time use it, don’t rely on your home computer to take the quiz.  There are many options for you to use a reliable computer with a reliable Internet connection, including the public library, the UTA library, UTA Learning Resource Center and Internet cafes.  Make sure Windows and other software updates are completed before you start an on line quiz. </w:t>
      </w:r>
      <w:r w:rsidRPr="0039562F">
        <w:rPr>
          <w:rFonts w:ascii="Times New Roman" w:eastAsia="Times New Roman" w:hAnsi="Times New Roman" w:cs="Times New Roman"/>
          <w:b/>
          <w:bCs/>
          <w:sz w:val="24"/>
          <w:szCs w:val="24"/>
          <w:highlight w:val="yellow"/>
        </w:rPr>
        <w:t>No quiz make ups will be allowed for internet interruptions or not following instructions on taking quizzes in blackboard</w:t>
      </w:r>
      <w:r w:rsidRPr="0039562F">
        <w:rPr>
          <w:rFonts w:ascii="Times New Roman" w:eastAsia="Times New Roman" w:hAnsi="Times New Roman" w:cs="Times New Roman"/>
          <w:b/>
          <w:bCs/>
          <w:sz w:val="24"/>
          <w:szCs w:val="24"/>
        </w:rPr>
        <w:t>.</w:t>
      </w:r>
      <w:r w:rsidRPr="0039562F">
        <w:rPr>
          <w:rFonts w:ascii="Times New Roman" w:eastAsia="Times New Roman" w:hAnsi="Times New Roman" w:cs="Times New Roman"/>
          <w:bCs/>
          <w:sz w:val="24"/>
          <w:szCs w:val="24"/>
        </w:rPr>
        <w:t xml:space="preserve"> </w:t>
      </w:r>
    </w:p>
    <w:p w14:paraId="315A1555" w14:textId="4280FF6E" w:rsidR="00974792" w:rsidRPr="008A2ABC" w:rsidRDefault="00814E21" w:rsidP="00561838">
      <w:pPr>
        <w:numPr>
          <w:ilvl w:val="0"/>
          <w:numId w:val="1"/>
        </w:numPr>
        <w:tabs>
          <w:tab w:val="left" w:pos="360"/>
        </w:tabs>
        <w:spacing w:after="0" w:line="240" w:lineRule="auto"/>
        <w:ind w:left="0" w:right="144" w:firstLine="0"/>
        <w:rPr>
          <w:rFonts w:ascii="Times New Roman" w:eastAsia="Times New Roman" w:hAnsi="Times New Roman" w:cs="Times New Roman"/>
          <w:bCs/>
          <w:color w:val="FF0000"/>
          <w:sz w:val="24"/>
          <w:szCs w:val="24"/>
        </w:rPr>
      </w:pPr>
      <w:r w:rsidRPr="0039562F">
        <w:rPr>
          <w:rFonts w:ascii="Times New Roman" w:eastAsia="Times New Roman" w:hAnsi="Times New Roman" w:cs="Times New Roman"/>
          <w:bCs/>
          <w:color w:val="FF0000"/>
          <w:sz w:val="24"/>
          <w:szCs w:val="24"/>
        </w:rPr>
        <w:t xml:space="preserve"> </w:t>
      </w:r>
      <w:r w:rsidRPr="00F21580">
        <w:rPr>
          <w:rFonts w:ascii="Times New Roman" w:eastAsia="Times New Roman" w:hAnsi="Times New Roman" w:cs="Times New Roman"/>
          <w:bCs/>
          <w:sz w:val="24"/>
          <w:szCs w:val="24"/>
        </w:rPr>
        <w:t>Blackboard works best with Mozilla Firefox. You will be required to download the Respondus lockdown browser to take quizzes in Blackboard.</w:t>
      </w:r>
      <w:r w:rsidR="00CC7C0A" w:rsidRPr="00F21580">
        <w:rPr>
          <w:rFonts w:ascii="Times New Roman" w:eastAsia="Times New Roman" w:hAnsi="Times New Roman" w:cs="Times New Roman"/>
          <w:bCs/>
          <w:sz w:val="24"/>
          <w:szCs w:val="24"/>
        </w:rPr>
        <w:t xml:space="preserve"> </w:t>
      </w:r>
      <w:r w:rsidR="00D61EED" w:rsidRPr="00F21580">
        <w:rPr>
          <w:rFonts w:ascii="Times New Roman" w:eastAsia="Times New Roman" w:hAnsi="Times New Roman" w:cs="Times New Roman"/>
          <w:bCs/>
          <w:sz w:val="24"/>
          <w:szCs w:val="24"/>
        </w:rPr>
        <w:t>Web camera</w:t>
      </w:r>
      <w:r w:rsidR="00CC7C0A" w:rsidRPr="00F21580">
        <w:rPr>
          <w:rFonts w:ascii="Times New Roman" w:eastAsia="Times New Roman" w:hAnsi="Times New Roman" w:cs="Times New Roman"/>
          <w:bCs/>
          <w:sz w:val="24"/>
          <w:szCs w:val="24"/>
        </w:rPr>
        <w:t xml:space="preserve"> monitoring is required for all quizzes</w:t>
      </w:r>
      <w:r w:rsidR="00CC7C0A" w:rsidRPr="0039562F">
        <w:rPr>
          <w:rFonts w:ascii="Times New Roman" w:eastAsia="Times New Roman" w:hAnsi="Times New Roman" w:cs="Times New Roman"/>
          <w:bCs/>
          <w:color w:val="FF0000"/>
          <w:sz w:val="24"/>
          <w:szCs w:val="24"/>
        </w:rPr>
        <w:t>.</w:t>
      </w:r>
    </w:p>
    <w:p w14:paraId="67F12655" w14:textId="77777777" w:rsidR="00974792" w:rsidRDefault="00974792" w:rsidP="00561838">
      <w:pPr>
        <w:spacing w:after="0" w:line="240" w:lineRule="auto"/>
        <w:rPr>
          <w:rFonts w:ascii="Times New Roman" w:eastAsia="Times New Roman" w:hAnsi="Times New Roman" w:cs="Times New Roman"/>
          <w:b/>
          <w:sz w:val="24"/>
          <w:szCs w:val="24"/>
          <w:u w:val="single"/>
        </w:rPr>
      </w:pPr>
    </w:p>
    <w:p w14:paraId="693C1EE5" w14:textId="77777777" w:rsidR="00A7103A" w:rsidRDefault="00A7103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5D835F7C" w14:textId="06D30A3B" w:rsidR="00814E21" w:rsidRPr="0039562F" w:rsidRDefault="004303F3" w:rsidP="005618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LEARNING MANAGEMENT SYSTEM</w:t>
      </w:r>
      <w:r w:rsidR="00814E21" w:rsidRPr="0039562F">
        <w:rPr>
          <w:rFonts w:ascii="Times New Roman" w:eastAsia="Times New Roman" w:hAnsi="Times New Roman" w:cs="Times New Roman"/>
          <w:b/>
          <w:sz w:val="24"/>
          <w:szCs w:val="24"/>
          <w:u w:val="single"/>
        </w:rPr>
        <w:t xml:space="preserve"> (Blackboard)</w:t>
      </w:r>
    </w:p>
    <w:p w14:paraId="13F31149" w14:textId="77777777" w:rsidR="00814E21" w:rsidRPr="00974792" w:rsidRDefault="00814E21" w:rsidP="00762150">
      <w:pPr>
        <w:spacing w:after="0" w:line="240" w:lineRule="auto"/>
        <w:ind w:right="144"/>
        <w:rPr>
          <w:rFonts w:ascii="Times New Roman" w:eastAsia="Times New Roman" w:hAnsi="Times New Roman" w:cs="Times New Roman"/>
          <w:sz w:val="24"/>
          <w:szCs w:val="24"/>
        </w:rPr>
      </w:pPr>
      <w:r w:rsidRPr="00974792">
        <w:rPr>
          <w:rFonts w:ascii="Times New Roman" w:eastAsia="Times New Roman" w:hAnsi="Times New Roman" w:cs="Times New Roman"/>
          <w:sz w:val="24"/>
          <w:szCs w:val="24"/>
        </w:rPr>
        <w:t xml:space="preserve">Access is available to each </w:t>
      </w:r>
      <w:r w:rsidR="00EC45E2" w:rsidRPr="00974792">
        <w:rPr>
          <w:rFonts w:ascii="Times New Roman" w:eastAsia="Times New Roman" w:hAnsi="Times New Roman" w:cs="Times New Roman"/>
          <w:sz w:val="24"/>
          <w:szCs w:val="24"/>
        </w:rPr>
        <w:t xml:space="preserve">enrolled </w:t>
      </w:r>
      <w:r w:rsidRPr="00974792">
        <w:rPr>
          <w:rFonts w:ascii="Times New Roman" w:eastAsia="Times New Roman" w:hAnsi="Times New Roman" w:cs="Times New Roman"/>
          <w:sz w:val="24"/>
          <w:szCs w:val="24"/>
        </w:rPr>
        <w:t xml:space="preserve">student.  Since this is a blended course with both classroom and Blackboard assignments, it is very important to check Blackboard announcements, discussion boards, and your UTA email several times per week.    </w:t>
      </w:r>
    </w:p>
    <w:p w14:paraId="682FB9E9" w14:textId="77777777" w:rsidR="004303F3" w:rsidRPr="00974792" w:rsidRDefault="004303F3" w:rsidP="00762150">
      <w:pPr>
        <w:tabs>
          <w:tab w:val="left" w:pos="360"/>
        </w:tabs>
        <w:spacing w:after="0" w:line="240" w:lineRule="auto"/>
        <w:ind w:right="144"/>
        <w:rPr>
          <w:rFonts w:ascii="Times New Roman" w:eastAsia="Times New Roman" w:hAnsi="Times New Roman" w:cs="Times New Roman"/>
          <w:sz w:val="24"/>
          <w:szCs w:val="24"/>
        </w:rPr>
      </w:pPr>
    </w:p>
    <w:p w14:paraId="15BBE9A6" w14:textId="04783C96" w:rsidR="004303F3" w:rsidRPr="00974792" w:rsidRDefault="00974792" w:rsidP="004303F3">
      <w:pPr>
        <w:rPr>
          <w:rFonts w:ascii="Times New Roman" w:hAnsi="Times New Roman" w:cs="Times New Roman"/>
          <w:sz w:val="24"/>
          <w:szCs w:val="24"/>
        </w:rPr>
      </w:pPr>
      <w:r>
        <w:rPr>
          <w:rFonts w:ascii="Times New Roman" w:hAnsi="Times New Roman" w:cs="Times New Roman"/>
          <w:b/>
          <w:sz w:val="24"/>
          <w:szCs w:val="24"/>
        </w:rPr>
        <w:t>ATTENDANCE</w:t>
      </w:r>
      <w:r w:rsidR="004303F3" w:rsidRPr="0097479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8A2ABC">
        <w:rPr>
          <w:rFonts w:ascii="Times New Roman" w:hAnsi="Times New Roman" w:cs="Times New Roman"/>
          <w:sz w:val="24"/>
          <w:szCs w:val="24"/>
        </w:rPr>
        <w:t>At t</w:t>
      </w:r>
      <w:r w:rsidR="004303F3" w:rsidRPr="00974792">
        <w:rPr>
          <w:rFonts w:ascii="Times New Roman" w:hAnsi="Times New Roman" w:cs="Times New Roman"/>
          <w:sz w:val="24"/>
          <w:szCs w:val="24"/>
        </w:rPr>
        <w: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As the instructor of this section, [insert your attendance policy and/or expectations</w:t>
      </w:r>
      <w:r w:rsidR="004303F3" w:rsidRPr="00974792">
        <w:rPr>
          <w:rFonts w:ascii="Times New Roman" w:hAnsi="Times New Roman" w:cs="Times New Roman"/>
          <w:color w:val="0000FF"/>
          <w:sz w:val="24"/>
          <w:szCs w:val="24"/>
        </w:rPr>
        <w:t xml:space="preserve">, </w:t>
      </w:r>
      <w:r w:rsidR="004303F3" w:rsidRPr="00974792">
        <w:rPr>
          <w:rFonts w:ascii="Times New Roman" w:hAnsi="Times New Roman" w:cs="Times New Roman"/>
          <w:color w:val="000000" w:themeColor="text1"/>
          <w:sz w:val="24"/>
          <w:szCs w:val="24"/>
        </w:rPr>
        <w:t xml:space="preserve">e.g. “I will take attendance sporadically” or “I have established the following attendance policy: …”] </w:t>
      </w:r>
      <w:r w:rsidR="004303F3" w:rsidRPr="00974792">
        <w:rPr>
          <w:rFonts w:ascii="Times New Roman" w:hAnsi="Times New Roman" w:cs="Times New Roman"/>
          <w:sz w:val="24"/>
          <w:szCs w:val="24"/>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781E9DA1" w14:textId="13147ED9" w:rsidR="00814E21" w:rsidRPr="0039562F" w:rsidRDefault="00814E21" w:rsidP="00762150">
      <w:pPr>
        <w:tabs>
          <w:tab w:val="left" w:pos="0"/>
          <w:tab w:val="left" w:pos="1170"/>
          <w:tab w:val="decimal" w:pos="8064"/>
        </w:tabs>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t>Students are expected to attend all lectures.</w:t>
      </w:r>
      <w:r w:rsidRPr="0039562F">
        <w:rPr>
          <w:rFonts w:ascii="Times New Roman" w:eastAsia="Times New Roman" w:hAnsi="Times New Roman" w:cs="Times New Roman"/>
          <w:sz w:val="24"/>
          <w:szCs w:val="24"/>
        </w:rPr>
        <w:t xml:space="preserve"> </w:t>
      </w:r>
      <w:r w:rsidRPr="0039562F">
        <w:rPr>
          <w:rFonts w:ascii="Times New Roman" w:eastAsia="Times New Roman" w:hAnsi="Times New Roman" w:cs="Times New Roman"/>
          <w:b/>
          <w:color w:val="FF0000"/>
          <w:sz w:val="24"/>
          <w:szCs w:val="24"/>
        </w:rPr>
        <w:t>THIS IS NOT AN ONLINE CLASS.</w:t>
      </w:r>
      <w:r w:rsidRPr="0039562F">
        <w:rPr>
          <w:rFonts w:ascii="Times New Roman" w:eastAsia="Times New Roman" w:hAnsi="Times New Roman" w:cs="Times New Roman"/>
          <w:b/>
          <w:sz w:val="24"/>
          <w:szCs w:val="24"/>
        </w:rPr>
        <w:t xml:space="preserve"> </w:t>
      </w:r>
      <w:r w:rsidRPr="0039562F">
        <w:rPr>
          <w:rFonts w:ascii="Times New Roman" w:eastAsia="Times New Roman" w:hAnsi="Times New Roman" w:cs="Times New Roman"/>
          <w:sz w:val="24"/>
          <w:szCs w:val="24"/>
        </w:rPr>
        <w:t xml:space="preserve"> The student is expected to be </w:t>
      </w:r>
      <w:r w:rsidRPr="0039562F">
        <w:rPr>
          <w:rFonts w:ascii="Times New Roman" w:eastAsia="Times New Roman" w:hAnsi="Times New Roman" w:cs="Times New Roman"/>
          <w:b/>
          <w:sz w:val="24"/>
          <w:szCs w:val="24"/>
        </w:rPr>
        <w:t>on time</w:t>
      </w:r>
      <w:r w:rsidRPr="0039562F">
        <w:rPr>
          <w:rFonts w:ascii="Times New Roman" w:eastAsia="Times New Roman" w:hAnsi="Times New Roman" w:cs="Times New Roman"/>
          <w:sz w:val="24"/>
          <w:szCs w:val="24"/>
        </w:rPr>
        <w:t xml:space="preserve"> and </w:t>
      </w:r>
      <w:r w:rsidRPr="0039562F">
        <w:rPr>
          <w:rFonts w:ascii="Times New Roman" w:eastAsia="Times New Roman" w:hAnsi="Times New Roman" w:cs="Times New Roman"/>
          <w:b/>
          <w:sz w:val="24"/>
          <w:szCs w:val="24"/>
        </w:rPr>
        <w:t xml:space="preserve">ready </w:t>
      </w:r>
      <w:r w:rsidRPr="0039562F">
        <w:rPr>
          <w:rFonts w:ascii="Times New Roman" w:eastAsia="Times New Roman" w:hAnsi="Times New Roman" w:cs="Times New Roman"/>
          <w:sz w:val="24"/>
          <w:szCs w:val="24"/>
        </w:rPr>
        <w:t xml:space="preserve">for class at the scheduled time.  Due to seating limitations in the classroom, students will not be allowed to attend an alternate section of the course without prior permission. </w:t>
      </w:r>
      <w:r w:rsidRPr="0039562F">
        <w:rPr>
          <w:rFonts w:ascii="Times New Roman" w:eastAsia="Times New Roman" w:hAnsi="Times New Roman" w:cs="Times New Roman"/>
          <w:b/>
          <w:sz w:val="24"/>
          <w:szCs w:val="24"/>
        </w:rPr>
        <w:t>I will take roll at every class period.</w:t>
      </w:r>
      <w:r w:rsidR="003D13ED" w:rsidRPr="0039562F">
        <w:rPr>
          <w:rFonts w:ascii="Times New Roman" w:eastAsia="Times New Roman" w:hAnsi="Times New Roman" w:cs="Times New Roman"/>
          <w:b/>
          <w:sz w:val="24"/>
          <w:szCs w:val="24"/>
        </w:rPr>
        <w:t xml:space="preserve"> </w:t>
      </w:r>
    </w:p>
    <w:p w14:paraId="5770D561" w14:textId="77777777" w:rsidR="00974792" w:rsidRDefault="00974792" w:rsidP="00762150">
      <w:pPr>
        <w:spacing w:after="0" w:line="240" w:lineRule="auto"/>
        <w:ind w:right="144"/>
        <w:rPr>
          <w:rFonts w:ascii="Times New Roman" w:eastAsia="Times New Roman" w:hAnsi="Times New Roman" w:cs="Times New Roman"/>
          <w:b/>
          <w:bCs/>
          <w:sz w:val="24"/>
          <w:szCs w:val="24"/>
          <w:u w:val="single"/>
        </w:rPr>
      </w:pPr>
    </w:p>
    <w:p w14:paraId="49921A1B" w14:textId="77777777" w:rsidR="00814E21" w:rsidRPr="0039562F" w:rsidRDefault="00814E21" w:rsidP="00762150">
      <w:pPr>
        <w:spacing w:after="0" w:line="240" w:lineRule="auto"/>
        <w:ind w:right="144"/>
        <w:rPr>
          <w:rFonts w:ascii="Times New Roman" w:eastAsia="Times New Roman" w:hAnsi="Times New Roman" w:cs="Times New Roman"/>
          <w:bCs/>
          <w:sz w:val="24"/>
          <w:szCs w:val="24"/>
        </w:rPr>
      </w:pPr>
      <w:r w:rsidRPr="0039562F">
        <w:rPr>
          <w:rFonts w:ascii="Times New Roman" w:eastAsia="Times New Roman" w:hAnsi="Times New Roman" w:cs="Times New Roman"/>
          <w:b/>
          <w:bCs/>
          <w:sz w:val="24"/>
          <w:szCs w:val="24"/>
          <w:u w:val="single"/>
        </w:rPr>
        <w:t>Technology/Electronics Use in the Classroom</w:t>
      </w:r>
    </w:p>
    <w:p w14:paraId="793ACC75" w14:textId="638C209B" w:rsidR="00814E21" w:rsidRPr="0039562F" w:rsidRDefault="00814E21" w:rsidP="00762150">
      <w:pPr>
        <w:tabs>
          <w:tab w:val="left" w:pos="360"/>
        </w:tabs>
        <w:spacing w:after="0" w:line="240" w:lineRule="auto"/>
        <w:ind w:right="144"/>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 xml:space="preserve">All </w:t>
      </w:r>
      <w:r w:rsidRPr="0039562F">
        <w:rPr>
          <w:rFonts w:ascii="Times New Roman" w:eastAsia="Times New Roman" w:hAnsi="Times New Roman" w:cs="Times New Roman"/>
          <w:b/>
          <w:bCs/>
          <w:sz w:val="24"/>
          <w:szCs w:val="24"/>
        </w:rPr>
        <w:t>cell phones</w:t>
      </w:r>
      <w:r w:rsidRPr="0039562F">
        <w:rPr>
          <w:rFonts w:ascii="Times New Roman" w:eastAsia="Times New Roman" w:hAnsi="Times New Roman" w:cs="Times New Roman"/>
          <w:bCs/>
          <w:sz w:val="24"/>
          <w:szCs w:val="24"/>
        </w:rPr>
        <w:t xml:space="preserve"> must be in the non-audio mode during class.  Students are expected to take calls of personal business outside of class.  </w:t>
      </w:r>
      <w:r w:rsidR="00EC45E2" w:rsidRPr="0039562F">
        <w:rPr>
          <w:rFonts w:ascii="Times New Roman" w:eastAsia="Times New Roman" w:hAnsi="Times New Roman" w:cs="Times New Roman"/>
          <w:bCs/>
          <w:sz w:val="24"/>
          <w:szCs w:val="24"/>
        </w:rPr>
        <w:t xml:space="preserve">Students are expected to </w:t>
      </w:r>
      <w:r w:rsidR="00EC45E2" w:rsidRPr="0039562F">
        <w:rPr>
          <w:rFonts w:ascii="Times New Roman" w:eastAsia="Times New Roman" w:hAnsi="Times New Roman" w:cs="Times New Roman"/>
          <w:b/>
          <w:bCs/>
          <w:sz w:val="24"/>
          <w:szCs w:val="24"/>
        </w:rPr>
        <w:t>refrain from “Texting “ during class.</w:t>
      </w:r>
      <w:r w:rsidR="00EC45E2" w:rsidRPr="0039562F">
        <w:rPr>
          <w:rFonts w:ascii="Times New Roman" w:eastAsia="Times New Roman" w:hAnsi="Times New Roman" w:cs="Times New Roman"/>
          <w:bCs/>
          <w:sz w:val="24"/>
          <w:szCs w:val="24"/>
        </w:rPr>
        <w:t xml:space="preserve"> </w:t>
      </w:r>
      <w:r w:rsidRPr="0039562F">
        <w:rPr>
          <w:rFonts w:ascii="Times New Roman" w:eastAsia="Times New Roman" w:hAnsi="Times New Roman" w:cs="Times New Roman"/>
          <w:bCs/>
          <w:sz w:val="24"/>
          <w:szCs w:val="24"/>
        </w:rPr>
        <w:t>Students disrupting the class will be asked to leave the classroom.</w:t>
      </w:r>
    </w:p>
    <w:p w14:paraId="07BE7734" w14:textId="3E235757" w:rsidR="00814E21" w:rsidRPr="0039562F" w:rsidRDefault="003D13ED" w:rsidP="00762150">
      <w:pPr>
        <w:tabs>
          <w:tab w:val="left" w:pos="360"/>
        </w:tabs>
        <w:spacing w:after="0" w:line="240" w:lineRule="auto"/>
        <w:ind w:right="144"/>
        <w:rPr>
          <w:rFonts w:ascii="Times New Roman" w:eastAsia="Times New Roman" w:hAnsi="Times New Roman" w:cs="Times New Roman"/>
          <w:bCs/>
          <w:sz w:val="24"/>
          <w:szCs w:val="24"/>
        </w:rPr>
      </w:pPr>
      <w:r w:rsidRPr="00F21580">
        <w:rPr>
          <w:rFonts w:ascii="Times New Roman" w:eastAsia="Times New Roman" w:hAnsi="Times New Roman" w:cs="Times New Roman"/>
          <w:b/>
          <w:bCs/>
          <w:color w:val="FF0000"/>
          <w:sz w:val="24"/>
          <w:szCs w:val="24"/>
        </w:rPr>
        <w:t>Personal c</w:t>
      </w:r>
      <w:r w:rsidR="00814E21" w:rsidRPr="00F21580">
        <w:rPr>
          <w:rFonts w:ascii="Times New Roman" w:eastAsia="Times New Roman" w:hAnsi="Times New Roman" w:cs="Times New Roman"/>
          <w:b/>
          <w:bCs/>
          <w:color w:val="FF0000"/>
          <w:sz w:val="24"/>
          <w:szCs w:val="24"/>
        </w:rPr>
        <w:t>omputers may be used in c</w:t>
      </w:r>
      <w:r w:rsidRPr="00F21580">
        <w:rPr>
          <w:rFonts w:ascii="Times New Roman" w:eastAsia="Times New Roman" w:hAnsi="Times New Roman" w:cs="Times New Roman"/>
          <w:b/>
          <w:bCs/>
          <w:color w:val="FF0000"/>
          <w:sz w:val="24"/>
          <w:szCs w:val="24"/>
        </w:rPr>
        <w:t xml:space="preserve">lass for the purpose of </w:t>
      </w:r>
      <w:r w:rsidR="00814E21" w:rsidRPr="00F21580">
        <w:rPr>
          <w:rFonts w:ascii="Times New Roman" w:eastAsia="Times New Roman" w:hAnsi="Times New Roman" w:cs="Times New Roman"/>
          <w:b/>
          <w:bCs/>
          <w:color w:val="FF0000"/>
          <w:sz w:val="24"/>
          <w:szCs w:val="24"/>
        </w:rPr>
        <w:t>note taking only.</w:t>
      </w:r>
      <w:r w:rsidR="00814E21" w:rsidRPr="0039562F">
        <w:rPr>
          <w:rFonts w:ascii="Times New Roman" w:eastAsia="Times New Roman" w:hAnsi="Times New Roman" w:cs="Times New Roman"/>
          <w:bCs/>
          <w:sz w:val="24"/>
          <w:szCs w:val="24"/>
        </w:rPr>
        <w:t xml:space="preserve">  Students should refrain from playing games, watching movies, listening to music, </w:t>
      </w:r>
      <w:r w:rsidR="00EC45E2" w:rsidRPr="0039562F">
        <w:rPr>
          <w:rFonts w:ascii="Times New Roman" w:eastAsia="Times New Roman" w:hAnsi="Times New Roman" w:cs="Times New Roman"/>
          <w:bCs/>
          <w:sz w:val="24"/>
          <w:szCs w:val="24"/>
        </w:rPr>
        <w:t xml:space="preserve">sending text messages, </w:t>
      </w:r>
      <w:r w:rsidR="00814E21" w:rsidRPr="0039562F">
        <w:rPr>
          <w:rFonts w:ascii="Times New Roman" w:eastAsia="Times New Roman" w:hAnsi="Times New Roman" w:cs="Times New Roman"/>
          <w:bCs/>
          <w:sz w:val="24"/>
          <w:szCs w:val="24"/>
        </w:rPr>
        <w:t>or doing other work during class.  If this occurs, students will be asked to leave the class.</w:t>
      </w:r>
    </w:p>
    <w:p w14:paraId="30EFC847" w14:textId="250E433C" w:rsidR="00814E21" w:rsidRPr="0039562F" w:rsidRDefault="00814E21" w:rsidP="00762150">
      <w:pPr>
        <w:tabs>
          <w:tab w:val="left" w:pos="360"/>
        </w:tabs>
        <w:spacing w:after="0" w:line="240" w:lineRule="auto"/>
        <w:ind w:right="144"/>
        <w:rPr>
          <w:rFonts w:ascii="Times New Roman" w:eastAsia="Times New Roman" w:hAnsi="Times New Roman" w:cs="Times New Roman"/>
          <w:bCs/>
          <w:sz w:val="24"/>
          <w:szCs w:val="24"/>
        </w:rPr>
      </w:pPr>
      <w:r w:rsidRPr="0039562F">
        <w:rPr>
          <w:rFonts w:ascii="Times New Roman" w:eastAsia="Times New Roman" w:hAnsi="Times New Roman" w:cs="Times New Roman"/>
          <w:bCs/>
          <w:sz w:val="24"/>
          <w:szCs w:val="24"/>
        </w:rPr>
        <w:t>Audio recording of class is allowed for personal use only and not for distribution.</w:t>
      </w:r>
    </w:p>
    <w:p w14:paraId="35D2C2EB" w14:textId="77777777" w:rsidR="009226BD" w:rsidRPr="009226BD" w:rsidRDefault="009226BD" w:rsidP="009226BD">
      <w:pPr>
        <w:jc w:val="center"/>
        <w:rPr>
          <w:b/>
          <w:sz w:val="24"/>
          <w:szCs w:val="24"/>
        </w:rPr>
      </w:pPr>
      <w:r w:rsidRPr="009226BD">
        <w:rPr>
          <w:b/>
          <w:sz w:val="24"/>
          <w:szCs w:val="24"/>
        </w:rPr>
        <w:t>Computer Lab Testing Procedures</w:t>
      </w:r>
    </w:p>
    <w:p w14:paraId="718C7F25" w14:textId="77777777" w:rsidR="009226BD" w:rsidRDefault="009226BD" w:rsidP="009226BD">
      <w:pPr>
        <w:pStyle w:val="ListParagraph"/>
        <w:numPr>
          <w:ilvl w:val="0"/>
          <w:numId w:val="18"/>
        </w:numPr>
        <w:spacing w:after="160" w:line="259" w:lineRule="auto"/>
      </w:pPr>
      <w:r>
        <w:t>Students must have their Maverick ID Card for testing.  All other ID’s will not be accepted in place of the Maverick ID Card.</w:t>
      </w:r>
    </w:p>
    <w:p w14:paraId="35F69D1D" w14:textId="77777777" w:rsidR="009226BD" w:rsidRDefault="009226BD" w:rsidP="009226BD">
      <w:pPr>
        <w:pStyle w:val="ListParagraph"/>
        <w:numPr>
          <w:ilvl w:val="0"/>
          <w:numId w:val="18"/>
        </w:numPr>
        <w:spacing w:after="160" w:line="259" w:lineRule="auto"/>
      </w:pPr>
      <w:r>
        <w:t>Students must use rest room or complete other business before entering the test room.  Student will not be allowed to leave the test room during an exam unless it is an Emergency.</w:t>
      </w:r>
    </w:p>
    <w:p w14:paraId="50F61FF3" w14:textId="77777777" w:rsidR="009226BD" w:rsidRDefault="009226BD" w:rsidP="009226BD">
      <w:pPr>
        <w:pStyle w:val="ListParagraph"/>
        <w:numPr>
          <w:ilvl w:val="0"/>
          <w:numId w:val="18"/>
        </w:numPr>
        <w:spacing w:after="160" w:line="259" w:lineRule="auto"/>
      </w:pPr>
      <w:r>
        <w:t>The following Electronic Devices are to be Left in a designated location (classroom, locker or car) or powered off and left at the front of the room:</w:t>
      </w:r>
    </w:p>
    <w:p w14:paraId="0D3492E2" w14:textId="77777777" w:rsidR="009226BD" w:rsidRDefault="009226BD" w:rsidP="009226BD"/>
    <w:tbl>
      <w:tblPr>
        <w:tblStyle w:val="TableGrid"/>
        <w:tblW w:w="0" w:type="auto"/>
        <w:tblInd w:w="805" w:type="dxa"/>
        <w:tblLook w:val="04A0" w:firstRow="1" w:lastRow="0" w:firstColumn="1" w:lastColumn="0" w:noHBand="0" w:noVBand="1"/>
      </w:tblPr>
      <w:tblGrid>
        <w:gridCol w:w="7830"/>
      </w:tblGrid>
      <w:tr w:rsidR="009226BD" w14:paraId="0552332C" w14:textId="77777777" w:rsidTr="00BB1979">
        <w:tc>
          <w:tcPr>
            <w:tcW w:w="7830" w:type="dxa"/>
          </w:tcPr>
          <w:p w14:paraId="34F3A744" w14:textId="77777777" w:rsidR="009226BD" w:rsidRDefault="009226BD" w:rsidP="009226BD">
            <w:pPr>
              <w:pStyle w:val="ListParagraph"/>
              <w:numPr>
                <w:ilvl w:val="0"/>
                <w:numId w:val="19"/>
              </w:numPr>
              <w:spacing w:after="0" w:line="240" w:lineRule="auto"/>
            </w:pPr>
            <w:r>
              <w:t>Phones (iPhones, Android phones, Windows Phones)</w:t>
            </w:r>
          </w:p>
          <w:p w14:paraId="0264BA44" w14:textId="77777777" w:rsidR="009226BD" w:rsidRDefault="009226BD" w:rsidP="009226BD">
            <w:pPr>
              <w:pStyle w:val="ListParagraph"/>
              <w:numPr>
                <w:ilvl w:val="0"/>
                <w:numId w:val="19"/>
              </w:numPr>
              <w:spacing w:after="0" w:line="240" w:lineRule="auto"/>
            </w:pPr>
            <w:r>
              <w:t>Watches (Fitbits, Google Watches, iWatches)</w:t>
            </w:r>
          </w:p>
          <w:p w14:paraId="6D4A7F05" w14:textId="77777777" w:rsidR="009226BD" w:rsidRDefault="009226BD" w:rsidP="009226BD">
            <w:pPr>
              <w:pStyle w:val="ListParagraph"/>
              <w:numPr>
                <w:ilvl w:val="0"/>
                <w:numId w:val="19"/>
              </w:numPr>
              <w:spacing w:after="0" w:line="240" w:lineRule="auto"/>
            </w:pPr>
            <w:r>
              <w:t>All Portable devices (Tablets, ect)</w:t>
            </w:r>
          </w:p>
          <w:p w14:paraId="5DF7C520" w14:textId="77777777" w:rsidR="009226BD" w:rsidRDefault="009226BD" w:rsidP="00BB1979"/>
        </w:tc>
      </w:tr>
    </w:tbl>
    <w:p w14:paraId="3D81CA98" w14:textId="77777777" w:rsidR="009226BD" w:rsidRDefault="009226BD" w:rsidP="009226BD"/>
    <w:p w14:paraId="3745F81E" w14:textId="77777777" w:rsidR="009226BD" w:rsidRDefault="009226BD" w:rsidP="009226BD">
      <w:pPr>
        <w:pStyle w:val="ListParagraph"/>
        <w:numPr>
          <w:ilvl w:val="0"/>
          <w:numId w:val="18"/>
        </w:numPr>
        <w:spacing w:after="160" w:line="259" w:lineRule="auto"/>
      </w:pPr>
      <w:r>
        <w:lastRenderedPageBreak/>
        <w:t>Students must leave all possessions in a designated location, their locker or their car before entering the test room.  below are items that are not allowed in the test room:</w:t>
      </w:r>
    </w:p>
    <w:tbl>
      <w:tblPr>
        <w:tblStyle w:val="TableGrid"/>
        <w:tblW w:w="0" w:type="auto"/>
        <w:tblInd w:w="805" w:type="dxa"/>
        <w:tblLook w:val="04A0" w:firstRow="1" w:lastRow="0" w:firstColumn="1" w:lastColumn="0" w:noHBand="0" w:noVBand="1"/>
      </w:tblPr>
      <w:tblGrid>
        <w:gridCol w:w="3870"/>
        <w:gridCol w:w="3960"/>
      </w:tblGrid>
      <w:tr w:rsidR="009226BD" w14:paraId="74C64549" w14:textId="77777777" w:rsidTr="00BB1979">
        <w:tc>
          <w:tcPr>
            <w:tcW w:w="3870" w:type="dxa"/>
          </w:tcPr>
          <w:p w14:paraId="124C7B01" w14:textId="77777777" w:rsidR="009226BD" w:rsidRDefault="009226BD" w:rsidP="00BB1979">
            <w:r>
              <w:t>Items NOT Allowed</w:t>
            </w:r>
          </w:p>
        </w:tc>
        <w:tc>
          <w:tcPr>
            <w:tcW w:w="3960" w:type="dxa"/>
          </w:tcPr>
          <w:p w14:paraId="1B17A29E" w14:textId="77777777" w:rsidR="009226BD" w:rsidRDefault="009226BD" w:rsidP="00BB1979">
            <w:r>
              <w:t>Items Allowed</w:t>
            </w:r>
          </w:p>
        </w:tc>
      </w:tr>
      <w:tr w:rsidR="009226BD" w14:paraId="71EFF3E4" w14:textId="77777777" w:rsidTr="00BB1979">
        <w:tc>
          <w:tcPr>
            <w:tcW w:w="3870" w:type="dxa"/>
          </w:tcPr>
          <w:p w14:paraId="755D0311" w14:textId="752F2474" w:rsidR="009226BD" w:rsidRDefault="009226BD" w:rsidP="009226BD">
            <w:pPr>
              <w:pStyle w:val="ListParagraph"/>
              <w:numPr>
                <w:ilvl w:val="0"/>
                <w:numId w:val="21"/>
              </w:numPr>
              <w:spacing w:after="0" w:line="240" w:lineRule="auto"/>
            </w:pPr>
            <w:r>
              <w:t xml:space="preserve">Non-Religious </w:t>
            </w:r>
            <w:r w:rsidR="00563848">
              <w:t>head</w:t>
            </w:r>
            <w:r>
              <w:t xml:space="preserve"> wear (caps, beanies, scarfs wraps, skull caps)</w:t>
            </w:r>
          </w:p>
          <w:p w14:paraId="0C4BA5A1" w14:textId="77777777" w:rsidR="009226BD" w:rsidRDefault="009226BD" w:rsidP="009226BD">
            <w:pPr>
              <w:pStyle w:val="ListParagraph"/>
              <w:numPr>
                <w:ilvl w:val="0"/>
                <w:numId w:val="21"/>
              </w:numPr>
              <w:spacing w:after="0" w:line="240" w:lineRule="auto"/>
            </w:pPr>
            <w:r>
              <w:t>Hoodies (with or without pockets)</w:t>
            </w:r>
          </w:p>
          <w:p w14:paraId="4D1DCE1B" w14:textId="77777777" w:rsidR="009226BD" w:rsidRDefault="009226BD" w:rsidP="009226BD">
            <w:pPr>
              <w:pStyle w:val="ListParagraph"/>
              <w:numPr>
                <w:ilvl w:val="0"/>
                <w:numId w:val="21"/>
              </w:numPr>
              <w:spacing w:after="0" w:line="240" w:lineRule="auto"/>
            </w:pPr>
            <w:r>
              <w:t>Jackets with pockets</w:t>
            </w:r>
          </w:p>
          <w:p w14:paraId="0B78B9A1" w14:textId="77777777" w:rsidR="009226BD" w:rsidRDefault="009226BD" w:rsidP="009226BD">
            <w:pPr>
              <w:pStyle w:val="ListParagraph"/>
              <w:numPr>
                <w:ilvl w:val="0"/>
                <w:numId w:val="21"/>
              </w:numPr>
              <w:spacing w:after="0" w:line="240" w:lineRule="auto"/>
            </w:pPr>
            <w:r>
              <w:t>Sweaters with pockets</w:t>
            </w:r>
          </w:p>
          <w:p w14:paraId="31760478" w14:textId="77777777" w:rsidR="009226BD" w:rsidRDefault="009226BD" w:rsidP="009226BD">
            <w:pPr>
              <w:pStyle w:val="ListParagraph"/>
              <w:numPr>
                <w:ilvl w:val="0"/>
                <w:numId w:val="21"/>
              </w:numPr>
              <w:spacing w:after="0" w:line="240" w:lineRule="auto"/>
            </w:pPr>
            <w:r>
              <w:t>Book Bags</w:t>
            </w:r>
          </w:p>
          <w:p w14:paraId="1796452A" w14:textId="77777777" w:rsidR="009226BD" w:rsidRDefault="009226BD" w:rsidP="009226BD">
            <w:pPr>
              <w:pStyle w:val="ListParagraph"/>
              <w:numPr>
                <w:ilvl w:val="0"/>
                <w:numId w:val="21"/>
              </w:numPr>
              <w:spacing w:after="0" w:line="240" w:lineRule="auto"/>
            </w:pPr>
            <w:r>
              <w:t>Back Packs</w:t>
            </w:r>
          </w:p>
          <w:p w14:paraId="7AE8205D" w14:textId="77777777" w:rsidR="009226BD" w:rsidRDefault="009226BD" w:rsidP="009226BD">
            <w:pPr>
              <w:pStyle w:val="ListParagraph"/>
              <w:numPr>
                <w:ilvl w:val="0"/>
                <w:numId w:val="21"/>
              </w:numPr>
              <w:spacing w:after="0" w:line="240" w:lineRule="auto"/>
            </w:pPr>
            <w:r>
              <w:t>Laptop cases/totes/bags</w:t>
            </w:r>
          </w:p>
          <w:p w14:paraId="362E9442" w14:textId="77777777" w:rsidR="009226BD" w:rsidRDefault="009226BD" w:rsidP="00BB1979"/>
        </w:tc>
        <w:tc>
          <w:tcPr>
            <w:tcW w:w="3960" w:type="dxa"/>
          </w:tcPr>
          <w:p w14:paraId="33FA8736" w14:textId="238BDC9D" w:rsidR="009226BD" w:rsidRDefault="009226BD" w:rsidP="009226BD">
            <w:pPr>
              <w:pStyle w:val="ListParagraph"/>
              <w:numPr>
                <w:ilvl w:val="0"/>
                <w:numId w:val="20"/>
              </w:numPr>
              <w:spacing w:after="0" w:line="240" w:lineRule="auto"/>
            </w:pPr>
            <w:r>
              <w:t xml:space="preserve">Religious </w:t>
            </w:r>
            <w:r w:rsidR="00563848">
              <w:t>head</w:t>
            </w:r>
            <w:r>
              <w:t xml:space="preserve"> wear (</w:t>
            </w:r>
            <w:r w:rsidR="00563848">
              <w:t>hajib</w:t>
            </w:r>
            <w:r>
              <w:t>, ect)</w:t>
            </w:r>
          </w:p>
          <w:p w14:paraId="2D21F74A" w14:textId="77777777" w:rsidR="009226BD" w:rsidRDefault="009226BD" w:rsidP="009226BD">
            <w:pPr>
              <w:pStyle w:val="ListParagraph"/>
              <w:numPr>
                <w:ilvl w:val="0"/>
                <w:numId w:val="20"/>
              </w:numPr>
              <w:spacing w:after="0" w:line="240" w:lineRule="auto"/>
            </w:pPr>
            <w:r>
              <w:t>Calculators (purchased with nursing pack or Non Scientific Calculator)</w:t>
            </w:r>
          </w:p>
          <w:p w14:paraId="0B188F1A" w14:textId="77777777" w:rsidR="009226BD" w:rsidRDefault="009226BD" w:rsidP="009226BD">
            <w:pPr>
              <w:pStyle w:val="ListParagraph"/>
              <w:numPr>
                <w:ilvl w:val="0"/>
                <w:numId w:val="20"/>
              </w:numPr>
              <w:spacing w:after="0" w:line="240" w:lineRule="auto"/>
            </w:pPr>
            <w:r>
              <w:t>Sweaters without Pockets</w:t>
            </w:r>
          </w:p>
          <w:p w14:paraId="48369B48" w14:textId="77777777" w:rsidR="009226BD" w:rsidRDefault="009226BD" w:rsidP="009226BD">
            <w:pPr>
              <w:pStyle w:val="ListParagraph"/>
              <w:numPr>
                <w:ilvl w:val="0"/>
                <w:numId w:val="20"/>
              </w:numPr>
              <w:spacing w:after="0" w:line="240" w:lineRule="auto"/>
            </w:pPr>
            <w:r>
              <w:t>Jackets without pockets</w:t>
            </w:r>
          </w:p>
        </w:tc>
      </w:tr>
    </w:tbl>
    <w:p w14:paraId="1D6C70C2" w14:textId="77777777" w:rsidR="009226BD" w:rsidRDefault="009226BD" w:rsidP="009226BD"/>
    <w:p w14:paraId="642E90ED" w14:textId="77777777" w:rsidR="009226BD" w:rsidRDefault="009226BD" w:rsidP="009226BD">
      <w:pPr>
        <w:pStyle w:val="ListParagraph"/>
        <w:numPr>
          <w:ilvl w:val="0"/>
          <w:numId w:val="18"/>
        </w:numPr>
        <w:spacing w:after="160" w:line="259" w:lineRule="auto"/>
      </w:pPr>
      <w:r>
        <w:t>Food and drink are not allowed in the computer labs at all time and during the testing period.  Below are the items that are allowed in the computer labs during testing:</w:t>
      </w:r>
    </w:p>
    <w:tbl>
      <w:tblPr>
        <w:tblStyle w:val="TableGrid"/>
        <w:tblW w:w="0" w:type="auto"/>
        <w:tblInd w:w="805" w:type="dxa"/>
        <w:tblLook w:val="04A0" w:firstRow="1" w:lastRow="0" w:firstColumn="1" w:lastColumn="0" w:noHBand="0" w:noVBand="1"/>
      </w:tblPr>
      <w:tblGrid>
        <w:gridCol w:w="7830"/>
      </w:tblGrid>
      <w:tr w:rsidR="009226BD" w14:paraId="23753618" w14:textId="77777777" w:rsidTr="00BB1979">
        <w:tc>
          <w:tcPr>
            <w:tcW w:w="7830" w:type="dxa"/>
          </w:tcPr>
          <w:p w14:paraId="697AB4C1" w14:textId="77777777" w:rsidR="009226BD" w:rsidRDefault="009226BD" w:rsidP="00BB1979">
            <w:r>
              <w:t>Food/Drink Items allowed during testing</w:t>
            </w:r>
          </w:p>
        </w:tc>
      </w:tr>
      <w:tr w:rsidR="009226BD" w14:paraId="043152BE" w14:textId="77777777" w:rsidTr="00BB1979">
        <w:tc>
          <w:tcPr>
            <w:tcW w:w="7830" w:type="dxa"/>
          </w:tcPr>
          <w:p w14:paraId="62A8F25C" w14:textId="77777777" w:rsidR="009226BD" w:rsidRDefault="009226BD" w:rsidP="009226BD">
            <w:pPr>
              <w:pStyle w:val="ListParagraph"/>
              <w:numPr>
                <w:ilvl w:val="0"/>
                <w:numId w:val="22"/>
              </w:numPr>
              <w:spacing w:after="0" w:line="240" w:lineRule="auto"/>
            </w:pPr>
            <w:r>
              <w:t>Peppermints, Mints, Hard Candy</w:t>
            </w:r>
          </w:p>
          <w:p w14:paraId="0666A3BE" w14:textId="77777777" w:rsidR="009226BD" w:rsidRDefault="009226BD" w:rsidP="009226BD">
            <w:pPr>
              <w:pStyle w:val="ListParagraph"/>
              <w:numPr>
                <w:ilvl w:val="0"/>
                <w:numId w:val="22"/>
              </w:numPr>
              <w:spacing w:after="0" w:line="240" w:lineRule="auto"/>
            </w:pPr>
            <w:r>
              <w:t>Cough Drops</w:t>
            </w:r>
          </w:p>
          <w:p w14:paraId="2AA46E37" w14:textId="77777777" w:rsidR="009226BD" w:rsidRDefault="009226BD" w:rsidP="009226BD">
            <w:pPr>
              <w:pStyle w:val="ListParagraph"/>
              <w:numPr>
                <w:ilvl w:val="0"/>
                <w:numId w:val="22"/>
              </w:numPr>
              <w:spacing w:after="0" w:line="240" w:lineRule="auto"/>
            </w:pPr>
            <w:r>
              <w:t>Candy offered by Faculty</w:t>
            </w:r>
          </w:p>
          <w:p w14:paraId="012504AF" w14:textId="77777777" w:rsidR="009226BD" w:rsidRDefault="009226BD" w:rsidP="009226BD">
            <w:pPr>
              <w:pStyle w:val="ListParagraph"/>
              <w:numPr>
                <w:ilvl w:val="0"/>
                <w:numId w:val="22"/>
              </w:numPr>
              <w:spacing w:after="0" w:line="240" w:lineRule="auto"/>
            </w:pPr>
            <w:r>
              <w:t>Emergency Aids (EPI Pens, Inhalers, ect.)</w:t>
            </w:r>
          </w:p>
        </w:tc>
      </w:tr>
    </w:tbl>
    <w:p w14:paraId="733FFA18" w14:textId="77777777" w:rsidR="009226BD" w:rsidRDefault="009226BD" w:rsidP="009226BD"/>
    <w:p w14:paraId="51DB6CE0" w14:textId="0D3EDDFA" w:rsidR="00F21580" w:rsidRPr="009226BD" w:rsidRDefault="009226BD" w:rsidP="009226BD">
      <w:pPr>
        <w:pStyle w:val="ListParagraph"/>
        <w:numPr>
          <w:ilvl w:val="0"/>
          <w:numId w:val="18"/>
        </w:numPr>
        <w:spacing w:after="160" w:line="259" w:lineRule="auto"/>
      </w:pPr>
      <w:r>
        <w:t>When student has completed testing, they will need to leave the test area (Computer labs Rooms PKH 209, 211, 213 and 216).</w:t>
      </w:r>
    </w:p>
    <w:p w14:paraId="6903B82F" w14:textId="30C25E6E" w:rsidR="00814E21" w:rsidRPr="0039562F" w:rsidRDefault="00814E21" w:rsidP="00D61EED">
      <w:pPr>
        <w:tabs>
          <w:tab w:val="left" w:pos="-1080"/>
          <w:tab w:val="left" w:pos="720"/>
          <w:tab w:val="left" w:pos="3420"/>
          <w:tab w:val="decimal" w:pos="8064"/>
        </w:tabs>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b/>
          <w:bCs/>
          <w:color w:val="FF0000"/>
          <w:sz w:val="24"/>
          <w:szCs w:val="24"/>
          <w:highlight w:val="yellow"/>
        </w:rPr>
        <w:t>After the exam, there must be no discussion with students from other pharmacology sections, or with students who have not taken the exam yet</w:t>
      </w:r>
      <w:r w:rsidRPr="0039562F">
        <w:rPr>
          <w:rFonts w:ascii="Times New Roman" w:eastAsia="Times New Roman" w:hAnsi="Times New Roman" w:cs="Times New Roman"/>
          <w:bCs/>
          <w:sz w:val="24"/>
          <w:szCs w:val="24"/>
          <w:highlight w:val="yellow"/>
        </w:rPr>
        <w:t>.</w:t>
      </w:r>
      <w:r w:rsidRPr="0039562F">
        <w:rPr>
          <w:rFonts w:ascii="Times New Roman" w:eastAsia="Times New Roman" w:hAnsi="Times New Roman" w:cs="Times New Roman"/>
          <w:bCs/>
          <w:sz w:val="24"/>
          <w:szCs w:val="24"/>
        </w:rPr>
        <w:t xml:space="preserve">  Remember, students from other sections may be studying in the hall and may hear you discussing test questions after you take the test.  If this occurs, this is </w:t>
      </w:r>
      <w:r w:rsidRPr="0039562F">
        <w:rPr>
          <w:rFonts w:ascii="Times New Roman" w:eastAsia="Times New Roman" w:hAnsi="Times New Roman" w:cs="Times New Roman"/>
          <w:b/>
          <w:bCs/>
          <w:sz w:val="24"/>
          <w:szCs w:val="24"/>
        </w:rPr>
        <w:t>academic dishonesty, and is a reportable offense</w:t>
      </w:r>
      <w:r w:rsidRPr="0039562F">
        <w:rPr>
          <w:rFonts w:ascii="Times New Roman" w:eastAsia="Times New Roman" w:hAnsi="Times New Roman" w:cs="Times New Roman"/>
          <w:bCs/>
          <w:sz w:val="24"/>
          <w:szCs w:val="24"/>
        </w:rPr>
        <w:t>, as it is considered collusion and/or cheating, as it gives unfair advantage to another student.  If you are aware that someone is sharing answers with a student who has not taken the test, you are to come forward and report it; failure to do so is considered collusion, and is reportable as academic dishonesty.  Refer to the University’s policy on “Academic Integrity” on the last few pages of this syllabus</w:t>
      </w:r>
      <w:r w:rsidR="00E16F10">
        <w:rPr>
          <w:rFonts w:ascii="Times New Roman" w:eastAsia="Times New Roman" w:hAnsi="Times New Roman" w:cs="Times New Roman"/>
          <w:bCs/>
          <w:sz w:val="24"/>
          <w:szCs w:val="24"/>
        </w:rPr>
        <w:t>.</w:t>
      </w:r>
    </w:p>
    <w:p w14:paraId="6F402775" w14:textId="77777777" w:rsidR="00D61EED" w:rsidRPr="0039562F" w:rsidRDefault="00D61EED" w:rsidP="00D61EED">
      <w:pPr>
        <w:spacing w:after="0" w:line="240" w:lineRule="auto"/>
        <w:ind w:right="144"/>
        <w:rPr>
          <w:rFonts w:ascii="Times New Roman" w:eastAsia="Times New Roman" w:hAnsi="Times New Roman" w:cs="Times New Roman"/>
          <w:b/>
          <w:color w:val="FF0000"/>
          <w:sz w:val="24"/>
          <w:szCs w:val="24"/>
        </w:rPr>
      </w:pPr>
    </w:p>
    <w:p w14:paraId="1798EDE1" w14:textId="77777777" w:rsidR="00814E21" w:rsidRPr="0039562F" w:rsidRDefault="00814E21" w:rsidP="00762150">
      <w:pPr>
        <w:pStyle w:val="NormalWeb"/>
        <w:spacing w:before="0" w:beforeAutospacing="0" w:after="0" w:afterAutospacing="0"/>
        <w:ind w:right="144"/>
      </w:pPr>
      <w:r w:rsidRPr="0039562F">
        <w:rPr>
          <w:b/>
        </w:rPr>
        <w:t xml:space="preserve">Drop Policy: </w:t>
      </w:r>
      <w:r w:rsidRPr="0039562F">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39562F">
        <w:rPr>
          <w:rStyle w:val="Strong"/>
        </w:rPr>
        <w:t>Students will not be automatically dropped for non-attendance</w:t>
      </w:r>
      <w:r w:rsidRPr="0039562F">
        <w:t>. Repayment of certain types of financial aid administered through the University may be required as the result of dropping classes or withdrawing. For more information, contact the Office of Financial Aid and Scholarships (</w:t>
      </w:r>
      <w:hyperlink r:id="rId18" w:history="1">
        <w:r w:rsidRPr="0039562F">
          <w:rPr>
            <w:rStyle w:val="Hyperlink"/>
          </w:rPr>
          <w:t>http://wweb.uta.edu/aao/fao/</w:t>
        </w:r>
      </w:hyperlink>
      <w:r w:rsidRPr="0039562F">
        <w:t>).</w:t>
      </w:r>
    </w:p>
    <w:p w14:paraId="60EA8A82" w14:textId="77777777" w:rsidR="00814E21" w:rsidRPr="0039562F" w:rsidRDefault="00814E21" w:rsidP="00762150">
      <w:pPr>
        <w:pStyle w:val="NormalWeb"/>
        <w:spacing w:before="0" w:beforeAutospacing="0" w:after="0" w:afterAutospacing="0"/>
        <w:ind w:right="144"/>
      </w:pPr>
    </w:p>
    <w:p w14:paraId="64911E37" w14:textId="04555F3D" w:rsidR="00762150" w:rsidRPr="00766DC5" w:rsidRDefault="00762150" w:rsidP="00762150">
      <w:pPr>
        <w:rPr>
          <w:rFonts w:ascii="Times New Roman" w:hAnsi="Times New Roman" w:cs="Times New Roman"/>
          <w:b/>
          <w:sz w:val="24"/>
          <w:szCs w:val="24"/>
          <w:u w:val="single"/>
        </w:rPr>
      </w:pPr>
      <w:r w:rsidRPr="0039562F">
        <w:rPr>
          <w:rFonts w:ascii="Times New Roman" w:hAnsi="Times New Roman" w:cs="Times New Roman"/>
          <w:b/>
          <w:bCs/>
          <w:sz w:val="24"/>
          <w:szCs w:val="24"/>
        </w:rPr>
        <w:t xml:space="preserve">Disability Accommodations: </w:t>
      </w:r>
      <w:r w:rsidRPr="0039562F">
        <w:rPr>
          <w:rFonts w:ascii="Times New Roman" w:hAnsi="Times New Roman" w:cs="Times New Roman"/>
          <w:sz w:val="24"/>
          <w:szCs w:val="24"/>
        </w:rPr>
        <w:t>UT</w:t>
      </w:r>
      <w:r w:rsidRPr="0039562F">
        <w:rPr>
          <w:rFonts w:ascii="Times New Roman" w:hAnsi="Times New Roman" w:cs="Times New Roman"/>
          <w:b/>
          <w:sz w:val="24"/>
          <w:szCs w:val="24"/>
        </w:rPr>
        <w:t xml:space="preserve"> </w:t>
      </w:r>
      <w:r w:rsidRPr="0039562F">
        <w:rPr>
          <w:rFonts w:ascii="Times New Roman" w:hAnsi="Times New Roman" w:cs="Times New Roman"/>
          <w:sz w:val="24"/>
          <w:szCs w:val="24"/>
        </w:rPr>
        <w:t xml:space="preserve">Arlington is on record as being committed to both the spirit and letter of all federal equal opportunity legislation, including </w:t>
      </w:r>
      <w:r w:rsidRPr="0039562F">
        <w:rPr>
          <w:rFonts w:ascii="Times New Roman" w:hAnsi="Times New Roman" w:cs="Times New Roman"/>
          <w:i/>
          <w:sz w:val="24"/>
          <w:szCs w:val="24"/>
        </w:rPr>
        <w:t xml:space="preserve">The Americans with Disabilities Act (ADA), The Americans with Disabilities Amendments Act (ADAAA), </w:t>
      </w:r>
      <w:r w:rsidRPr="0039562F">
        <w:rPr>
          <w:rFonts w:ascii="Times New Roman" w:hAnsi="Times New Roman" w:cs="Times New Roman"/>
          <w:sz w:val="24"/>
          <w:szCs w:val="24"/>
        </w:rPr>
        <w:t xml:space="preserve">and </w:t>
      </w:r>
      <w:r w:rsidRPr="0039562F">
        <w:rPr>
          <w:rFonts w:ascii="Times New Roman" w:hAnsi="Times New Roman" w:cs="Times New Roman"/>
          <w:i/>
          <w:sz w:val="24"/>
          <w:szCs w:val="24"/>
        </w:rPr>
        <w:t xml:space="preserve">Section 504 of the Rehabilitation Act. </w:t>
      </w:r>
      <w:r w:rsidRPr="0039562F">
        <w:rPr>
          <w:rFonts w:ascii="Times New Roman" w:hAnsi="Times New Roman" w:cs="Times New Roman"/>
          <w:sz w:val="24"/>
          <w:szCs w:val="24"/>
        </w:rPr>
        <w:t xml:space="preserve">All instructors at UT Arlington are required by law to provide “reasonable accommodations” to students with disabilities, so as not to discriminate on the basis of disability. </w:t>
      </w:r>
      <w:r w:rsidRPr="003F05E3">
        <w:rPr>
          <w:rFonts w:ascii="Times New Roman" w:hAnsi="Times New Roman" w:cs="Times New Roman"/>
          <w:b/>
          <w:sz w:val="24"/>
          <w:szCs w:val="24"/>
        </w:rPr>
        <w:t>Students are responsible for providing the instructor with official notification in the form of a letter certified by the Office for Students with Disabilities (OSD).</w:t>
      </w:r>
      <w:r w:rsidR="00303362">
        <w:rPr>
          <w:rFonts w:ascii="Times New Roman" w:hAnsi="Times New Roman" w:cs="Times New Roman"/>
          <w:sz w:val="24"/>
          <w:szCs w:val="24"/>
        </w:rPr>
        <w:t xml:space="preserve"> </w:t>
      </w:r>
      <w:r w:rsidRPr="0039562F">
        <w:rPr>
          <w:rFonts w:ascii="Times New Roman" w:hAnsi="Times New Roman" w:cs="Times New Roman"/>
          <w:sz w:val="24"/>
          <w:szCs w:val="24"/>
        </w:rPr>
        <w:t xml:space="preserve">Only those students who have officially documented a need for an accommodation will have their request honored. Students experiencing a range of conditions (Physical, Learning, Chronic Health, Mental Health, and Sensory) that may cause diminished academic performance or other barriers to learning may seek services and/or accommodations by contacting: </w:t>
      </w:r>
      <w:r w:rsidRPr="00766DC5">
        <w:rPr>
          <w:b/>
        </w:rPr>
        <w:t>The Office for Students with Disabilities, (OSD</w:t>
      </w:r>
      <w:r w:rsidR="00A21CAF" w:rsidRPr="00766DC5">
        <w:rPr>
          <w:b/>
        </w:rPr>
        <w:t>)</w:t>
      </w:r>
      <w:r w:rsidR="00A21CAF" w:rsidRPr="0039562F">
        <w:t xml:space="preserve"> </w:t>
      </w:r>
      <w:hyperlink r:id="rId19" w:history="1">
        <w:r w:rsidRPr="0039562F">
          <w:rPr>
            <w:rStyle w:val="Hyperlink"/>
          </w:rPr>
          <w:t>www.uta.edu/disability</w:t>
        </w:r>
      </w:hyperlink>
      <w:r w:rsidRPr="0039562F">
        <w:t xml:space="preserve"> or calling 817-272-3364. Information regarding diagnostic criteria and policies for obtaining disability-based academic accommodations can be found at </w:t>
      </w:r>
      <w:hyperlink r:id="rId20" w:history="1">
        <w:r w:rsidRPr="0039562F">
          <w:rPr>
            <w:rStyle w:val="Hyperlink"/>
          </w:rPr>
          <w:t>www.uta.edu/disability</w:t>
        </w:r>
      </w:hyperlink>
      <w:r w:rsidRPr="0039562F">
        <w:rPr>
          <w:rStyle w:val="Hyperlink"/>
        </w:rPr>
        <w:t>.</w:t>
      </w:r>
    </w:p>
    <w:p w14:paraId="2E40FD5F" w14:textId="7E48BAF8" w:rsidR="00762150" w:rsidRPr="0039562F" w:rsidRDefault="00762150" w:rsidP="00762150">
      <w:pPr>
        <w:rPr>
          <w:rFonts w:ascii="Times New Roman" w:hAnsi="Times New Roman" w:cs="Times New Roman"/>
          <w:sz w:val="24"/>
          <w:szCs w:val="24"/>
        </w:rPr>
      </w:pPr>
      <w:r w:rsidRPr="00766DC5">
        <w:rPr>
          <w:rFonts w:ascii="Times New Roman" w:hAnsi="Times New Roman" w:cs="Times New Roman"/>
          <w:b/>
          <w:sz w:val="24"/>
          <w:szCs w:val="24"/>
        </w:rPr>
        <w:t>Counseling and Psychological Services, (CAPS)</w:t>
      </w:r>
      <w:r w:rsidR="00766DC5">
        <w:rPr>
          <w:rFonts w:ascii="Times New Roman" w:hAnsi="Times New Roman" w:cs="Times New Roman"/>
          <w:sz w:val="24"/>
          <w:szCs w:val="24"/>
        </w:rPr>
        <w:t xml:space="preserve"> </w:t>
      </w:r>
      <w:r w:rsidRPr="0039562F">
        <w:rPr>
          <w:rFonts w:ascii="Times New Roman" w:hAnsi="Times New Roman" w:cs="Times New Roman"/>
          <w:sz w:val="24"/>
          <w:szCs w:val="24"/>
        </w:rPr>
        <w:t xml:space="preserve"> </w:t>
      </w:r>
      <w:hyperlink r:id="rId21" w:history="1">
        <w:r w:rsidRPr="0039562F">
          <w:rPr>
            <w:rStyle w:val="Hyperlink"/>
            <w:rFonts w:ascii="Times New Roman" w:hAnsi="Times New Roman" w:cs="Times New Roman"/>
            <w:sz w:val="24"/>
            <w:szCs w:val="24"/>
          </w:rPr>
          <w:t>www.uta.edu/caps/</w:t>
        </w:r>
      </w:hyperlink>
      <w:r w:rsidRPr="0039562F">
        <w:rPr>
          <w:rFonts w:ascii="Times New Roman" w:hAnsi="Times New Roman" w:cs="Times New Roman"/>
          <w:sz w:val="24"/>
          <w:szCs w:val="24"/>
        </w:rPr>
        <w:t xml:space="preserve"> or calling 817-272-3671 is also available to all students </w:t>
      </w:r>
      <w:r w:rsidRPr="0039562F">
        <w:rPr>
          <w:rFonts w:ascii="Times New Roman" w:eastAsia="Times New Roman" w:hAnsi="Times New Roman" w:cs="Times New Roman"/>
          <w:color w:val="333333"/>
          <w:sz w:val="24"/>
          <w:szCs w:val="24"/>
          <w:shd w:val="clear" w:color="auto" w:fill="FFFFFF"/>
        </w:rPr>
        <w:t xml:space="preserve">to help increase their understanding of personal issues, address mental and behavioral health problems and make positive changes in their lives. </w:t>
      </w:r>
    </w:p>
    <w:p w14:paraId="7C0A5F7B" w14:textId="77777777" w:rsidR="00762150" w:rsidRPr="0039562F" w:rsidRDefault="00762150" w:rsidP="00762150">
      <w:pPr>
        <w:rPr>
          <w:rFonts w:ascii="Times New Roman" w:hAnsi="Times New Roman" w:cs="Times New Roman"/>
          <w:i/>
          <w:iCs/>
          <w:sz w:val="24"/>
          <w:szCs w:val="24"/>
        </w:rPr>
      </w:pPr>
      <w:r w:rsidRPr="0039562F">
        <w:rPr>
          <w:rFonts w:ascii="Times New Roman" w:hAnsi="Times New Roman" w:cs="Times New Roman"/>
          <w:b/>
          <w:bCs/>
          <w:sz w:val="24"/>
          <w:szCs w:val="24"/>
        </w:rPr>
        <w:t>Non-Discrimination Policy:</w:t>
      </w:r>
      <w:r w:rsidRPr="0039562F">
        <w:rPr>
          <w:rFonts w:ascii="Times New Roman" w:hAnsi="Times New Roman" w:cs="Times New Roman"/>
          <w:sz w:val="24"/>
          <w:szCs w:val="24"/>
        </w:rPr>
        <w:t xml:space="preserve"> </w:t>
      </w:r>
      <w:r w:rsidRPr="0039562F">
        <w:rPr>
          <w:rFonts w:ascii="Times New Roman" w:hAnsi="Times New Roman" w:cs="Times New Roman"/>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22" w:history="1">
        <w:r w:rsidRPr="0039562F">
          <w:rPr>
            <w:rStyle w:val="Hyperlink"/>
            <w:rFonts w:ascii="Times New Roman" w:hAnsi="Times New Roman" w:cs="Times New Roman"/>
            <w:i/>
            <w:iCs/>
            <w:sz w:val="24"/>
            <w:szCs w:val="24"/>
          </w:rPr>
          <w:t>uta.edu/eos</w:t>
        </w:r>
      </w:hyperlink>
      <w:r w:rsidRPr="0039562F">
        <w:rPr>
          <w:rFonts w:ascii="Times New Roman" w:hAnsi="Times New Roman" w:cs="Times New Roman"/>
          <w:i/>
          <w:iCs/>
          <w:sz w:val="24"/>
          <w:szCs w:val="24"/>
        </w:rPr>
        <w:t>.</w:t>
      </w:r>
    </w:p>
    <w:p w14:paraId="0E43970F" w14:textId="77777777" w:rsidR="00762150" w:rsidRDefault="00762150" w:rsidP="00762150">
      <w:pPr>
        <w:rPr>
          <w:rFonts w:ascii="Times New Roman" w:hAnsi="Times New Roman" w:cs="Times New Roman"/>
          <w:sz w:val="24"/>
          <w:szCs w:val="24"/>
        </w:rPr>
      </w:pPr>
      <w:r w:rsidRPr="0039562F">
        <w:rPr>
          <w:rFonts w:ascii="Times New Roman" w:hAnsi="Times New Roman" w:cs="Times New Roman"/>
          <w:b/>
          <w:iCs/>
          <w:sz w:val="24"/>
          <w:szCs w:val="24"/>
        </w:rPr>
        <w:t xml:space="preserve">Title IX Policy: </w:t>
      </w:r>
      <w:r w:rsidRPr="0039562F">
        <w:rPr>
          <w:rFonts w:ascii="Times New Roman" w:hAnsi="Times New Roman" w:cs="Times New Roman"/>
          <w:iCs/>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39562F">
        <w:rPr>
          <w:rFonts w:ascii="Times New Roman" w:hAnsi="Times New Roman" w:cs="Times New Roman"/>
          <w:b/>
          <w:iCs/>
          <w:sz w:val="24"/>
          <w:szCs w:val="24"/>
        </w:rPr>
        <w:t xml:space="preserve"> </w:t>
      </w:r>
      <w:r w:rsidRPr="0039562F">
        <w:rPr>
          <w:rFonts w:ascii="Times New Roman" w:eastAsia="Times New Roman" w:hAnsi="Times New Roman" w:cs="Times New Roman"/>
          <w:i/>
          <w:iCs/>
          <w:color w:val="000000"/>
          <w:sz w:val="24"/>
          <w:szCs w:val="24"/>
          <w:shd w:val="clear" w:color="auto" w:fill="FFFFFF"/>
        </w:rPr>
        <w:t>For information regarding Title IX, visit</w:t>
      </w:r>
      <w:r w:rsidRPr="0039562F">
        <w:rPr>
          <w:rFonts w:ascii="Times New Roman" w:eastAsia="Times New Roman" w:hAnsi="Times New Roman" w:cs="Times New Roman"/>
          <w:sz w:val="24"/>
          <w:szCs w:val="24"/>
        </w:rPr>
        <w:t xml:space="preserve"> </w:t>
      </w:r>
      <w:hyperlink r:id="rId23" w:history="1">
        <w:r w:rsidRPr="0039562F">
          <w:rPr>
            <w:rStyle w:val="Hyperlink"/>
            <w:rFonts w:ascii="Times New Roman" w:hAnsi="Times New Roman" w:cs="Times New Roman"/>
            <w:sz w:val="24"/>
            <w:szCs w:val="24"/>
          </w:rPr>
          <w:t>www.uta.edu/titleIX</w:t>
        </w:r>
      </w:hyperlink>
      <w:r w:rsidRPr="0039562F">
        <w:rPr>
          <w:rFonts w:ascii="Times New Roman" w:hAnsi="Times New Roman" w:cs="Times New Roman"/>
          <w:sz w:val="24"/>
          <w:szCs w:val="24"/>
        </w:rPr>
        <w:t xml:space="preserve"> or contact Ms. Jean Hood, Vice President and Title IX Coordinator at (817) 272-7091 or </w:t>
      </w:r>
      <w:hyperlink r:id="rId24" w:history="1">
        <w:r w:rsidRPr="0039562F">
          <w:rPr>
            <w:rStyle w:val="Hyperlink"/>
            <w:rFonts w:ascii="Times New Roman" w:hAnsi="Times New Roman" w:cs="Times New Roman"/>
            <w:sz w:val="24"/>
            <w:szCs w:val="24"/>
          </w:rPr>
          <w:t>jmhood@uta.edu</w:t>
        </w:r>
      </w:hyperlink>
      <w:r w:rsidRPr="0039562F">
        <w:rPr>
          <w:rFonts w:ascii="Times New Roman" w:hAnsi="Times New Roman" w:cs="Times New Roman"/>
          <w:sz w:val="24"/>
          <w:szCs w:val="24"/>
        </w:rPr>
        <w:t>.</w:t>
      </w:r>
    </w:p>
    <w:p w14:paraId="4DE7F1EE" w14:textId="77777777" w:rsidR="00974792" w:rsidRPr="0039562F" w:rsidRDefault="00974792" w:rsidP="00974792">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b/>
          <w:sz w:val="24"/>
          <w:szCs w:val="24"/>
        </w:rPr>
        <w:t>STUDENT CODE OF ETHICS:</w:t>
      </w:r>
    </w:p>
    <w:p w14:paraId="68317F27" w14:textId="42DCF2C4" w:rsidR="00974792" w:rsidRPr="00974792" w:rsidRDefault="00974792" w:rsidP="00974792">
      <w:pPr>
        <w:spacing w:after="0" w:line="240" w:lineRule="auto"/>
        <w:ind w:right="144"/>
        <w:rPr>
          <w:rFonts w:ascii="Times New Roman" w:eastAsia="Times New Roman" w:hAnsi="Times New Roman" w:cs="Times New Roman"/>
          <w:b/>
          <w:bCs/>
          <w:sz w:val="24"/>
          <w:szCs w:val="24"/>
        </w:rPr>
      </w:pPr>
      <w:r w:rsidRPr="0039562F">
        <w:rPr>
          <w:rFonts w:ascii="Times New Roman" w:eastAsia="Times New Roman" w:hAnsi="Times New Roman" w:cs="Times New Roman"/>
          <w:sz w:val="24"/>
          <w:szCs w:val="24"/>
        </w:rPr>
        <w:t>The University of Texas at Arlington College of Nursing supports the Student Code of Ethics Policy.  Students are responsible for knowing and complying with the Code.  The Code can be found in the Student Handbook.</w:t>
      </w:r>
    </w:p>
    <w:p w14:paraId="146C19B6" w14:textId="77777777" w:rsidR="00814E21" w:rsidRPr="0039562F" w:rsidRDefault="00814E21" w:rsidP="00762150">
      <w:pPr>
        <w:keepNext/>
        <w:spacing w:after="0" w:line="240" w:lineRule="auto"/>
        <w:ind w:right="144"/>
        <w:rPr>
          <w:rFonts w:ascii="Times New Roman" w:hAnsi="Times New Roman" w:cs="Times New Roman"/>
          <w:sz w:val="24"/>
          <w:szCs w:val="24"/>
        </w:rPr>
      </w:pPr>
      <w:r w:rsidRPr="0039562F">
        <w:rPr>
          <w:rFonts w:ascii="Times New Roman" w:hAnsi="Times New Roman" w:cs="Times New Roman"/>
          <w:b/>
          <w:bCs/>
          <w:sz w:val="24"/>
          <w:szCs w:val="24"/>
        </w:rPr>
        <w:t xml:space="preserve">Academic Integrity: </w:t>
      </w:r>
      <w:r w:rsidRPr="0039562F">
        <w:rPr>
          <w:rFonts w:ascii="Times New Roman" w:hAnsi="Times New Roman" w:cs="Times New Roman"/>
          <w:sz w:val="24"/>
          <w:szCs w:val="24"/>
        </w:rPr>
        <w:t>Students enrolled in this course are expected to adhere to the UT Arlington Honor Code:</w:t>
      </w:r>
    </w:p>
    <w:p w14:paraId="12230B99" w14:textId="77777777" w:rsidR="00814E21" w:rsidRPr="0039562F" w:rsidRDefault="00814E21" w:rsidP="00762150">
      <w:pPr>
        <w:pStyle w:val="Default"/>
        <w:ind w:right="144"/>
        <w:jc w:val="both"/>
        <w:rPr>
          <w:i/>
        </w:rPr>
      </w:pPr>
      <w:r w:rsidRPr="0039562F">
        <w:rPr>
          <w:i/>
        </w:rPr>
        <w:t xml:space="preserve">I pledge, on my honor, to uphold UT Arlington’s tradition of academic integrity, a tradition that values hard work and honest effort in the pursuit of academic excellence. </w:t>
      </w:r>
    </w:p>
    <w:p w14:paraId="6580B410" w14:textId="77777777" w:rsidR="00814E21" w:rsidRPr="0039562F" w:rsidRDefault="00814E21" w:rsidP="00762150">
      <w:pPr>
        <w:pStyle w:val="Default"/>
        <w:ind w:right="144"/>
        <w:jc w:val="both"/>
        <w:rPr>
          <w:i/>
        </w:rPr>
      </w:pPr>
    </w:p>
    <w:p w14:paraId="1588AE98" w14:textId="77777777" w:rsidR="00814E21" w:rsidRPr="0039562F" w:rsidRDefault="00814E21" w:rsidP="00762150">
      <w:pPr>
        <w:pStyle w:val="Default"/>
        <w:ind w:right="144"/>
        <w:jc w:val="both"/>
        <w:rPr>
          <w:i/>
        </w:rPr>
      </w:pPr>
      <w:r w:rsidRPr="0039562F">
        <w:rPr>
          <w:i/>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379EBC76" w14:textId="77777777" w:rsidR="00814E21" w:rsidRPr="0039562F" w:rsidRDefault="00814E21" w:rsidP="00762150">
      <w:pPr>
        <w:keepNext/>
        <w:spacing w:after="0" w:line="240" w:lineRule="auto"/>
        <w:ind w:right="144"/>
        <w:rPr>
          <w:rFonts w:ascii="Times New Roman" w:hAnsi="Times New Roman" w:cs="Times New Roman"/>
          <w:sz w:val="24"/>
          <w:szCs w:val="24"/>
        </w:rPr>
      </w:pPr>
    </w:p>
    <w:p w14:paraId="19DDA378" w14:textId="32241652" w:rsidR="00814E21" w:rsidRPr="00766DC5" w:rsidRDefault="00766DC5" w:rsidP="00766DC5">
      <w:pPr>
        <w:keepNext/>
        <w:rPr>
          <w:rFonts w:ascii="Arial" w:hAnsi="Arial" w:cs="Arial"/>
          <w:sz w:val="21"/>
          <w:szCs w:val="21"/>
        </w:rPr>
      </w:pPr>
      <w:r>
        <w:rPr>
          <w:rFonts w:ascii="Arial" w:hAnsi="Arial" w:cs="Arial"/>
          <w:sz w:val="21"/>
          <w:szCs w:val="21"/>
        </w:rPr>
        <w:t xml:space="preserve">UT Arlington faculty members may employ the Honor Code in their courses by having students acknowledge the honor code as part of an examination or requiring students to incorporate the honor code into any work submitted. Per </w:t>
      </w:r>
      <w:r w:rsidRPr="0016052E">
        <w:rPr>
          <w:rFonts w:ascii="Arial" w:hAnsi="Arial" w:cs="Arial"/>
          <w:sz w:val="21"/>
          <w:szCs w:val="21"/>
        </w:rPr>
        <w:t xml:space="preserve">UT System </w:t>
      </w:r>
      <w:r w:rsidRPr="00D665D2">
        <w:rPr>
          <w:rFonts w:ascii="Arial" w:hAnsi="Arial" w:cs="Arial"/>
          <w:i/>
          <w:sz w:val="21"/>
          <w:szCs w:val="21"/>
        </w:rPr>
        <w:t>Regents’ Rule</w:t>
      </w:r>
      <w:r w:rsidRPr="0016052E">
        <w:rPr>
          <w:rFonts w:ascii="Arial" w:hAnsi="Arial" w:cs="Arial"/>
          <w:sz w:val="21"/>
          <w:szCs w:val="21"/>
        </w:rPr>
        <w:t xml:space="preserve"> 50101, §2.2</w:t>
      </w:r>
      <w:r>
        <w:rPr>
          <w:rFonts w:ascii="Arial" w:hAnsi="Arial" w:cs="Arial"/>
          <w:sz w:val="21"/>
          <w:szCs w:val="21"/>
        </w:rPr>
        <w:t xml:space="preserve">, suspected violations of university’s standards for academic integrity (including the Honor Code) will be referred to the Office of Student Conduct. Violators will </w:t>
      </w:r>
      <w:r w:rsidRPr="0016052E">
        <w:rPr>
          <w:rFonts w:ascii="Arial" w:hAnsi="Arial" w:cs="Arial"/>
          <w:sz w:val="21"/>
          <w:szCs w:val="21"/>
        </w:rPr>
        <w:t xml:space="preserve">be disciplined in accordance with University </w:t>
      </w:r>
      <w:r>
        <w:rPr>
          <w:rFonts w:ascii="Arial" w:hAnsi="Arial" w:cs="Arial"/>
          <w:sz w:val="21"/>
          <w:szCs w:val="21"/>
        </w:rPr>
        <w:t xml:space="preserve">policy, which may result in the student’s </w:t>
      </w:r>
      <w:r w:rsidRPr="0016052E">
        <w:rPr>
          <w:rFonts w:ascii="Arial" w:hAnsi="Arial" w:cs="Arial"/>
          <w:sz w:val="21"/>
          <w:szCs w:val="21"/>
        </w:rPr>
        <w:t>suspension or expulsion from the Un</w:t>
      </w:r>
      <w:r>
        <w:rPr>
          <w:rFonts w:ascii="Arial" w:hAnsi="Arial" w:cs="Arial"/>
          <w:sz w:val="21"/>
          <w:szCs w:val="21"/>
        </w:rPr>
        <w:t xml:space="preserve">iversity. Additional information is available at </w:t>
      </w:r>
      <w:hyperlink r:id="rId25" w:history="1">
        <w:r w:rsidRPr="00FC1743">
          <w:rPr>
            <w:rStyle w:val="Hyperlink"/>
            <w:rFonts w:ascii="Arial" w:hAnsi="Arial" w:cs="Arial"/>
            <w:sz w:val="21"/>
            <w:szCs w:val="21"/>
          </w:rPr>
          <w:t>https://www.uta.edu/conduct/</w:t>
        </w:r>
      </w:hyperlink>
      <w:r>
        <w:rPr>
          <w:rFonts w:ascii="Arial" w:hAnsi="Arial" w:cs="Arial"/>
          <w:sz w:val="21"/>
          <w:szCs w:val="21"/>
        </w:rPr>
        <w:t xml:space="preserve">. </w:t>
      </w:r>
    </w:p>
    <w:p w14:paraId="11DE42F4" w14:textId="77777777" w:rsidR="00814E21" w:rsidRPr="0039562F" w:rsidRDefault="00814E21" w:rsidP="00762150">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t>PLAGIARISM:</w:t>
      </w:r>
    </w:p>
    <w:p w14:paraId="16BB4A1C"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 xml:space="preserve">Copying another student’s paper or any portion of it is plagiarism. Additionally, copying a portion of published material (e.g., books or journals) without adequately documenting the source is plagiarism. If </w:t>
      </w:r>
      <w:r w:rsidRPr="0039562F">
        <w:rPr>
          <w:rFonts w:ascii="Times New Roman" w:eastAsia="Times New Roman" w:hAnsi="Times New Roman" w:cs="Times New Roman"/>
          <w:sz w:val="24"/>
          <w:szCs w:val="24"/>
          <w:u w:val="single"/>
        </w:rPr>
        <w:t xml:space="preserve">five </w:t>
      </w:r>
      <w:r w:rsidRPr="0039562F">
        <w:rPr>
          <w:rFonts w:ascii="Times New Roman" w:eastAsia="Times New Roman" w:hAnsi="Times New Roman" w:cs="Times New Roman"/>
          <w:sz w:val="24"/>
          <w:szCs w:val="24"/>
        </w:rPr>
        <w:t xml:space="preserve">or more words in sequence are taken from a source, those words must be placed in quotes and the source referenced with author’s name, date of publication, and page number of publication.  If the author’s </w:t>
      </w:r>
      <w:r w:rsidRPr="0039562F">
        <w:rPr>
          <w:rFonts w:ascii="Times New Roman" w:eastAsia="Times New Roman" w:hAnsi="Times New Roman" w:cs="Times New Roman"/>
          <w:sz w:val="24"/>
          <w:szCs w:val="24"/>
          <w:u w:val="single"/>
        </w:rPr>
        <w:t xml:space="preserve">ideas </w:t>
      </w:r>
      <w:r w:rsidRPr="0039562F">
        <w:rPr>
          <w:rFonts w:ascii="Times New Roman" w:eastAsia="Times New Roman" w:hAnsi="Times New Roman" w:cs="Times New Roman"/>
          <w:sz w:val="24"/>
          <w:szCs w:val="24"/>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 </w:t>
      </w:r>
      <w:hyperlink r:id="rId26" w:history="1">
        <w:r w:rsidRPr="0039562F">
          <w:rPr>
            <w:rFonts w:ascii="Times New Roman" w:eastAsia="Times New Roman" w:hAnsi="Times New Roman" w:cs="Times New Roman"/>
            <w:color w:val="0000FF"/>
            <w:sz w:val="24"/>
            <w:szCs w:val="24"/>
            <w:u w:val="single"/>
          </w:rPr>
          <w:t>http://library.uta.edu/tutorials/Plagiarism</w:t>
        </w:r>
      </w:hyperlink>
      <w:r w:rsidRPr="0039562F">
        <w:rPr>
          <w:rFonts w:ascii="Times New Roman" w:eastAsia="Times New Roman" w:hAnsi="Times New Roman" w:cs="Times New Roman"/>
          <w:sz w:val="24"/>
          <w:szCs w:val="24"/>
        </w:rPr>
        <w:t>.  Papers are now checked for plagiarism and stored in Blackboard.</w:t>
      </w:r>
    </w:p>
    <w:p w14:paraId="2A16C1E1"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p>
    <w:p w14:paraId="2A895CDC" w14:textId="0B70FCBD" w:rsidR="00762150" w:rsidRPr="0039562F" w:rsidRDefault="00762150" w:rsidP="00762150">
      <w:pPr>
        <w:rPr>
          <w:rFonts w:ascii="Times New Roman" w:hAnsi="Times New Roman" w:cs="Times New Roman"/>
          <w:b/>
          <w:bCs/>
          <w:color w:val="0000FF"/>
          <w:sz w:val="24"/>
          <w:szCs w:val="24"/>
        </w:rPr>
      </w:pPr>
      <w:r w:rsidRPr="0039562F">
        <w:rPr>
          <w:rFonts w:ascii="Times New Roman" w:hAnsi="Times New Roman" w:cs="Times New Roman"/>
          <w:b/>
          <w:bCs/>
          <w:sz w:val="24"/>
          <w:szCs w:val="24"/>
        </w:rPr>
        <w:t>Student Support Services</w:t>
      </w:r>
      <w:r w:rsidRPr="0039562F">
        <w:rPr>
          <w:rFonts w:ascii="Times New Roman" w:hAnsi="Times New Roman" w:cs="Times New Roman"/>
          <w:sz w:val="24"/>
          <w:szCs w:val="24"/>
        </w:rPr>
        <w:t>:</w:t>
      </w:r>
      <w:r w:rsidRPr="0039562F">
        <w:rPr>
          <w:rFonts w:ascii="Times New Roman" w:hAnsi="Times New Roman" w:cs="Times New Roman"/>
          <w:b/>
          <w:bCs/>
          <w:sz w:val="24"/>
          <w:szCs w:val="24"/>
        </w:rPr>
        <w:t xml:space="preserve"> </w:t>
      </w:r>
      <w:r w:rsidRPr="0039562F">
        <w:rPr>
          <w:rFonts w:ascii="Times New Roman" w:hAnsi="Times New Roman" w:cs="Times New Roman"/>
          <w:bCs/>
          <w:color w:val="FF0000"/>
          <w:sz w:val="24"/>
          <w:szCs w:val="24"/>
        </w:rPr>
        <w:t xml:space="preserve">[Required for all </w:t>
      </w:r>
      <w:r w:rsidRPr="0039562F">
        <w:rPr>
          <w:rFonts w:ascii="Times New Roman" w:hAnsi="Times New Roman" w:cs="Times New Roman"/>
          <w:bCs/>
          <w:color w:val="FF0000"/>
          <w:sz w:val="24"/>
          <w:szCs w:val="24"/>
          <w:u w:val="single"/>
        </w:rPr>
        <w:t>undergraduate</w:t>
      </w:r>
      <w:r w:rsidRPr="0039562F">
        <w:rPr>
          <w:rFonts w:ascii="Times New Roman" w:hAnsi="Times New Roman" w:cs="Times New Roman"/>
          <w:bCs/>
          <w:color w:val="FF0000"/>
          <w:sz w:val="24"/>
          <w:szCs w:val="24"/>
        </w:rPr>
        <w:t xml:space="preserve"> courses]</w:t>
      </w:r>
      <w:r w:rsidRPr="0039562F">
        <w:rPr>
          <w:rFonts w:ascii="Times New Roman" w:hAnsi="Times New Roman" w:cs="Times New Roman"/>
          <w:b/>
          <w:color w:val="FF0000"/>
          <w:sz w:val="24"/>
          <w:szCs w:val="24"/>
        </w:rPr>
        <w:t xml:space="preserve"> </w:t>
      </w:r>
      <w:r w:rsidRPr="0039562F">
        <w:rPr>
          <w:rFonts w:ascii="Times New Roman" w:hAnsi="Times New Roman" w:cs="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27" w:history="1">
        <w:r w:rsidRPr="0039562F">
          <w:rPr>
            <w:rStyle w:val="Hyperlink"/>
            <w:rFonts w:ascii="Times New Roman" w:hAnsi="Times New Roman" w:cs="Times New Roman"/>
            <w:sz w:val="24"/>
            <w:szCs w:val="24"/>
          </w:rPr>
          <w:t>tutoring</w:t>
        </w:r>
      </w:hyperlink>
      <w:r w:rsidRPr="0039562F">
        <w:rPr>
          <w:rFonts w:ascii="Times New Roman" w:hAnsi="Times New Roman" w:cs="Times New Roman"/>
          <w:sz w:val="24"/>
          <w:szCs w:val="24"/>
        </w:rPr>
        <w:t xml:space="preserve">, </w:t>
      </w:r>
      <w:hyperlink r:id="rId28" w:history="1">
        <w:r w:rsidRPr="0039562F">
          <w:rPr>
            <w:rStyle w:val="Hyperlink"/>
            <w:rFonts w:ascii="Times New Roman" w:hAnsi="Times New Roman" w:cs="Times New Roman"/>
            <w:sz w:val="24"/>
            <w:szCs w:val="24"/>
          </w:rPr>
          <w:t>major-based learning centers</w:t>
        </w:r>
      </w:hyperlink>
      <w:r w:rsidRPr="0039562F">
        <w:rPr>
          <w:rFonts w:ascii="Times New Roman" w:hAnsi="Times New Roman" w:cs="Times New Roman"/>
          <w:sz w:val="24"/>
          <w:szCs w:val="24"/>
        </w:rPr>
        <w:t xml:space="preserve">, developmental education, </w:t>
      </w:r>
      <w:hyperlink r:id="rId29" w:history="1">
        <w:r w:rsidRPr="0039562F">
          <w:rPr>
            <w:rStyle w:val="Hyperlink"/>
            <w:rFonts w:ascii="Times New Roman" w:hAnsi="Times New Roman" w:cs="Times New Roman"/>
            <w:sz w:val="24"/>
            <w:szCs w:val="24"/>
          </w:rPr>
          <w:t>advising and mentoring</w:t>
        </w:r>
      </w:hyperlink>
      <w:r w:rsidRPr="0039562F">
        <w:rPr>
          <w:rFonts w:ascii="Times New Roman" w:hAnsi="Times New Roman" w:cs="Times New Roman"/>
          <w:sz w:val="24"/>
          <w:szCs w:val="24"/>
        </w:rPr>
        <w:t xml:space="preserve">, personal counseling, and </w:t>
      </w:r>
      <w:hyperlink r:id="rId30" w:history="1">
        <w:r w:rsidRPr="0039562F">
          <w:rPr>
            <w:rStyle w:val="Hyperlink"/>
            <w:rFonts w:ascii="Times New Roman" w:hAnsi="Times New Roman" w:cs="Times New Roman"/>
            <w:sz w:val="24"/>
            <w:szCs w:val="24"/>
          </w:rPr>
          <w:t>federally funded programs</w:t>
        </w:r>
      </w:hyperlink>
      <w:r w:rsidRPr="0039562F">
        <w:rPr>
          <w:rFonts w:ascii="Times New Roman" w:hAnsi="Times New Roman" w:cs="Times New Roman"/>
          <w:sz w:val="24"/>
          <w:szCs w:val="24"/>
        </w:rPr>
        <w:t xml:space="preserve">. For individualized referrals, students may visit the reception desk at University College (Ransom Hall), call the Maverick Resource Hotline at 817-272-6107, send a message to </w:t>
      </w:r>
      <w:hyperlink r:id="rId31" w:history="1">
        <w:r w:rsidRPr="0039562F">
          <w:rPr>
            <w:rStyle w:val="Hyperlink"/>
            <w:rFonts w:ascii="Times New Roman" w:hAnsi="Times New Roman" w:cs="Times New Roman"/>
            <w:sz w:val="24"/>
            <w:szCs w:val="24"/>
          </w:rPr>
          <w:t>resources@uta.edu</w:t>
        </w:r>
      </w:hyperlink>
      <w:r w:rsidRPr="0039562F">
        <w:rPr>
          <w:rFonts w:ascii="Times New Roman" w:hAnsi="Times New Roman" w:cs="Times New Roman"/>
          <w:sz w:val="24"/>
          <w:szCs w:val="24"/>
        </w:rPr>
        <w:t xml:space="preserve">, or view the information at </w:t>
      </w:r>
      <w:hyperlink r:id="rId32" w:history="1">
        <w:r w:rsidRPr="0039562F">
          <w:rPr>
            <w:rStyle w:val="Hyperlink"/>
            <w:rFonts w:ascii="Times New Roman" w:hAnsi="Times New Roman" w:cs="Times New Roman"/>
            <w:sz w:val="24"/>
            <w:szCs w:val="24"/>
          </w:rPr>
          <w:t>http://www.uta.edu/universitycollege/resources/index.php</w:t>
        </w:r>
      </w:hyperlink>
      <w:r w:rsidRPr="0039562F">
        <w:rPr>
          <w:rFonts w:ascii="Times New Roman" w:hAnsi="Times New Roman" w:cs="Times New Roman"/>
          <w:sz w:val="24"/>
          <w:szCs w:val="24"/>
        </w:rPr>
        <w:t>.</w:t>
      </w:r>
    </w:p>
    <w:p w14:paraId="72BC301F" w14:textId="77777777" w:rsidR="00762150" w:rsidRPr="0039562F" w:rsidRDefault="00762150" w:rsidP="00762150">
      <w:pPr>
        <w:rPr>
          <w:rFonts w:ascii="Times New Roman" w:hAnsi="Times New Roman" w:cs="Times New Roman"/>
          <w:bCs/>
          <w:color w:val="0000FF"/>
          <w:sz w:val="24"/>
          <w:szCs w:val="24"/>
        </w:rPr>
      </w:pPr>
      <w:r w:rsidRPr="0039562F">
        <w:rPr>
          <w:rFonts w:ascii="Times New Roman" w:hAnsi="Times New Roman" w:cs="Times New Roman"/>
          <w:b/>
          <w:bCs/>
          <w:sz w:val="24"/>
          <w:szCs w:val="24"/>
        </w:rPr>
        <w:t>The IDEAS Center (</w:t>
      </w:r>
      <w:r w:rsidRPr="0039562F">
        <w:rPr>
          <w:rFonts w:ascii="Times New Roman" w:hAnsi="Times New Roman" w:cs="Times New Roman"/>
          <w:bCs/>
          <w:sz w:val="24"/>
          <w:szCs w:val="24"/>
        </w:rPr>
        <w:t>2</w:t>
      </w:r>
      <w:r w:rsidRPr="0039562F">
        <w:rPr>
          <w:rFonts w:ascii="Times New Roman" w:hAnsi="Times New Roman" w:cs="Times New Roman"/>
          <w:bCs/>
          <w:sz w:val="24"/>
          <w:szCs w:val="24"/>
          <w:vertAlign w:val="superscript"/>
        </w:rPr>
        <w:t>nd</w:t>
      </w:r>
      <w:r w:rsidRPr="0039562F">
        <w:rPr>
          <w:rFonts w:ascii="Times New Roman" w:hAnsi="Times New Roman" w:cs="Times New Roman"/>
          <w:bCs/>
          <w:sz w:val="24"/>
          <w:szCs w:val="24"/>
        </w:rPr>
        <w:t xml:space="preserve"> Floor of Central Library) offers </w:t>
      </w:r>
      <w:r w:rsidRPr="0039562F">
        <w:rPr>
          <w:rFonts w:ascii="Times New Roman" w:hAnsi="Times New Roman" w:cs="Times New Roman"/>
          <w:b/>
          <w:bCs/>
          <w:sz w:val="24"/>
          <w:szCs w:val="24"/>
        </w:rPr>
        <w:t>free</w:t>
      </w:r>
      <w:r w:rsidRPr="0039562F">
        <w:rPr>
          <w:rFonts w:ascii="Times New Roman" w:hAnsi="Times New Roman" w:cs="Times New Roman"/>
          <w:bCs/>
          <w:sz w:val="24"/>
          <w:szCs w:val="24"/>
        </w:rPr>
        <w:t xml:space="preserve"> tutoring to all students with a focus on transfer students, sophomores, veterans and others undergoing a transition to UT Arlington. To schedule an appointment with a peer tutor or mentor email </w:t>
      </w:r>
      <w:hyperlink r:id="rId33" w:history="1">
        <w:r w:rsidRPr="0039562F">
          <w:rPr>
            <w:rStyle w:val="Hyperlink"/>
            <w:rFonts w:ascii="Times New Roman" w:hAnsi="Times New Roman" w:cs="Times New Roman"/>
            <w:bCs/>
            <w:sz w:val="24"/>
            <w:szCs w:val="24"/>
          </w:rPr>
          <w:t>IDEAS@uta.edu</w:t>
        </w:r>
      </w:hyperlink>
      <w:r w:rsidRPr="0039562F">
        <w:rPr>
          <w:rFonts w:ascii="Times New Roman" w:hAnsi="Times New Roman" w:cs="Times New Roman"/>
          <w:bCs/>
          <w:color w:val="0000FF"/>
          <w:sz w:val="24"/>
          <w:szCs w:val="24"/>
        </w:rPr>
        <w:t xml:space="preserve"> </w:t>
      </w:r>
      <w:r w:rsidRPr="0039562F">
        <w:rPr>
          <w:rFonts w:ascii="Times New Roman" w:hAnsi="Times New Roman" w:cs="Times New Roman"/>
          <w:bCs/>
          <w:sz w:val="24"/>
          <w:szCs w:val="24"/>
        </w:rPr>
        <w:t>or call (817) 272-6593.</w:t>
      </w:r>
    </w:p>
    <w:p w14:paraId="3AC902A1" w14:textId="4FE09569" w:rsidR="00814E21" w:rsidRPr="0039562F" w:rsidRDefault="00762150" w:rsidP="00762150">
      <w:pPr>
        <w:rPr>
          <w:rFonts w:ascii="Times New Roman" w:hAnsi="Times New Roman" w:cs="Times New Roman"/>
          <w:color w:val="0000FF"/>
          <w:sz w:val="24"/>
          <w:szCs w:val="24"/>
        </w:rPr>
      </w:pPr>
      <w:r w:rsidRPr="0039562F">
        <w:rPr>
          <w:rFonts w:ascii="Times New Roman" w:hAnsi="Times New Roman" w:cs="Times New Roman"/>
          <w:bCs/>
          <w:sz w:val="24"/>
          <w:szCs w:val="24"/>
        </w:rPr>
        <w:t xml:space="preserve"> </w:t>
      </w:r>
      <w:r w:rsidRPr="0039562F">
        <w:rPr>
          <w:rFonts w:ascii="Times New Roman" w:hAnsi="Times New Roman" w:cs="Times New Roman"/>
          <w:b/>
          <w:bCs/>
          <w:sz w:val="24"/>
          <w:szCs w:val="24"/>
        </w:rPr>
        <w:t>The English Writing Center (411LIBR)</w:t>
      </w:r>
      <w:r w:rsidRPr="0039562F">
        <w:rPr>
          <w:rFonts w:ascii="Times New Roman" w:hAnsi="Times New Roman" w:cs="Times New Roman"/>
          <w:sz w:val="24"/>
          <w:szCs w:val="24"/>
        </w:rPr>
        <w:t>: [Optional.] The Writing Center Offers free tutoring in 20-, 40- or 60-minute face-to-face and online sessions to all UTA students on any phase of their UTA coursework. Our hours are 9 am to 8 pm Mon.-Thurs., 9 am-3 pm Fri. and Noon-6 pm Sat. and Sun. Register and make appointments online at http://uta.mywconline.com. Classroom Visits, workshops, and specialized services for graduate students are also available. Please see</w:t>
      </w:r>
      <w:r w:rsidRPr="0039562F">
        <w:rPr>
          <w:rFonts w:ascii="Times New Roman" w:hAnsi="Times New Roman" w:cs="Times New Roman"/>
          <w:color w:val="0000FF"/>
          <w:sz w:val="24"/>
          <w:szCs w:val="24"/>
        </w:rPr>
        <w:t xml:space="preserve"> </w:t>
      </w:r>
      <w:hyperlink r:id="rId34" w:history="1">
        <w:r w:rsidRPr="0039562F">
          <w:rPr>
            <w:rStyle w:val="Hyperlink"/>
            <w:rFonts w:ascii="Times New Roman" w:hAnsi="Times New Roman" w:cs="Times New Roman"/>
            <w:sz w:val="24"/>
            <w:szCs w:val="24"/>
          </w:rPr>
          <w:t>www.uta.edu/owl</w:t>
        </w:r>
      </w:hyperlink>
      <w:r w:rsidRPr="0039562F">
        <w:rPr>
          <w:rFonts w:ascii="Times New Roman" w:hAnsi="Times New Roman" w:cs="Times New Roman"/>
          <w:color w:val="0000FF"/>
          <w:sz w:val="24"/>
          <w:szCs w:val="24"/>
        </w:rPr>
        <w:t xml:space="preserve"> </w:t>
      </w:r>
      <w:r w:rsidRPr="0039562F">
        <w:rPr>
          <w:rFonts w:ascii="Times New Roman" w:hAnsi="Times New Roman" w:cs="Times New Roman"/>
          <w:sz w:val="24"/>
          <w:szCs w:val="24"/>
        </w:rPr>
        <w:t>for detailed information on all our programs and services.</w:t>
      </w:r>
    </w:p>
    <w:p w14:paraId="4C76B23B" w14:textId="77777777" w:rsidR="00814E21" w:rsidRPr="0039562F" w:rsidRDefault="00814E21" w:rsidP="00762150">
      <w:pPr>
        <w:spacing w:after="0" w:line="240" w:lineRule="auto"/>
        <w:ind w:right="144"/>
        <w:rPr>
          <w:rFonts w:ascii="Times New Roman" w:hAnsi="Times New Roman" w:cs="Times New Roman"/>
          <w:sz w:val="24"/>
          <w:szCs w:val="24"/>
        </w:rPr>
      </w:pPr>
      <w:r w:rsidRPr="0039562F">
        <w:rPr>
          <w:rFonts w:ascii="Times New Roman" w:hAnsi="Times New Roman" w:cs="Times New Roman"/>
          <w:b/>
          <w:sz w:val="24"/>
          <w:szCs w:val="24"/>
        </w:rPr>
        <w:t xml:space="preserve">Electronic Communication: </w:t>
      </w:r>
      <w:r w:rsidRPr="0039562F">
        <w:rPr>
          <w:rFonts w:ascii="Times New Roman" w:hAnsi="Times New Roman" w:cs="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35" w:history="1">
        <w:r w:rsidRPr="0039562F">
          <w:rPr>
            <w:rStyle w:val="Hyperlink"/>
            <w:rFonts w:ascii="Times New Roman" w:hAnsi="Times New Roman" w:cs="Times New Roman"/>
            <w:sz w:val="24"/>
            <w:szCs w:val="24"/>
          </w:rPr>
          <w:t>http://www.uta.edu/oit/cs/email/mavmail.php</w:t>
        </w:r>
      </w:hyperlink>
      <w:r w:rsidRPr="0039562F">
        <w:rPr>
          <w:rFonts w:ascii="Times New Roman" w:hAnsi="Times New Roman" w:cs="Times New Roman"/>
          <w:sz w:val="24"/>
          <w:szCs w:val="24"/>
        </w:rPr>
        <w:t>.</w:t>
      </w:r>
    </w:p>
    <w:p w14:paraId="00A04FD0" w14:textId="77777777" w:rsidR="00814E21" w:rsidRPr="0039562F" w:rsidRDefault="00814E21" w:rsidP="00762150">
      <w:pPr>
        <w:spacing w:after="0" w:line="240" w:lineRule="auto"/>
        <w:ind w:right="144"/>
        <w:rPr>
          <w:rFonts w:ascii="Times New Roman" w:hAnsi="Times New Roman" w:cs="Times New Roman"/>
          <w:sz w:val="24"/>
          <w:szCs w:val="24"/>
        </w:rPr>
      </w:pPr>
    </w:p>
    <w:p w14:paraId="75D0AE5D" w14:textId="77777777" w:rsidR="00762150" w:rsidRPr="0039562F" w:rsidRDefault="00762150" w:rsidP="00762150">
      <w:pPr>
        <w:rPr>
          <w:rFonts w:ascii="Times New Roman" w:hAnsi="Times New Roman" w:cs="Times New Roman"/>
          <w:sz w:val="24"/>
          <w:szCs w:val="24"/>
        </w:rPr>
      </w:pPr>
      <w:r w:rsidRPr="0039562F">
        <w:rPr>
          <w:rFonts w:ascii="Times New Roman" w:hAnsi="Times New Roman" w:cs="Times New Roman"/>
          <w:b/>
          <w:sz w:val="24"/>
          <w:szCs w:val="24"/>
        </w:rPr>
        <w:t>Campus Carry:</w:t>
      </w:r>
      <w:r w:rsidRPr="0039562F">
        <w:rPr>
          <w:rFonts w:ascii="Times New Roman" w:hAnsi="Times New Roman" w:cs="Times New Roman"/>
          <w:sz w:val="24"/>
          <w:szCs w:val="24"/>
        </w:rPr>
        <w:t xml:space="preserve">  Effective August 1, 2016, the Campus Carry law  (Senate Bill 11) allows those licensed individuals to carry a concealed handgun in buildings on public university campuses, except in locations the University establishes as prohibited. Under the new law, openly carrying handguns is not allowed on college campuses. For more information, visit </w:t>
      </w:r>
      <w:hyperlink r:id="rId36" w:history="1">
        <w:r w:rsidRPr="0039562F">
          <w:rPr>
            <w:rStyle w:val="Hyperlink"/>
            <w:rFonts w:ascii="Times New Roman" w:hAnsi="Times New Roman" w:cs="Times New Roman"/>
            <w:sz w:val="24"/>
            <w:szCs w:val="24"/>
          </w:rPr>
          <w:t>http://www.uta.edu/news/info/campus-carry/</w:t>
        </w:r>
      </w:hyperlink>
    </w:p>
    <w:p w14:paraId="212291E4" w14:textId="77777777" w:rsidR="00814E21" w:rsidRPr="0039562F" w:rsidRDefault="00814E21" w:rsidP="00762150">
      <w:pPr>
        <w:autoSpaceDE w:val="0"/>
        <w:autoSpaceDN w:val="0"/>
        <w:adjustRightInd w:val="0"/>
        <w:spacing w:after="0" w:line="240" w:lineRule="auto"/>
        <w:ind w:right="144"/>
        <w:rPr>
          <w:rFonts w:ascii="Times New Roman" w:hAnsi="Times New Roman" w:cs="Times New Roman"/>
          <w:sz w:val="24"/>
          <w:szCs w:val="24"/>
        </w:rPr>
      </w:pPr>
      <w:r w:rsidRPr="0039562F">
        <w:rPr>
          <w:rFonts w:ascii="Times New Roman" w:hAnsi="Times New Roman" w:cs="Times New Roman"/>
          <w:b/>
          <w:sz w:val="24"/>
          <w:szCs w:val="24"/>
        </w:rPr>
        <w:t xml:space="preserve">Student Feedback Survey: </w:t>
      </w:r>
      <w:r w:rsidRPr="0039562F">
        <w:rPr>
          <w:rFonts w:ascii="Times New Roman" w:hAnsi="Times New Roman" w:cs="Times New Roman"/>
          <w:bCs/>
          <w:sz w:val="24"/>
          <w:szCs w:val="24"/>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7" w:history="1">
        <w:r w:rsidRPr="0039562F">
          <w:rPr>
            <w:rStyle w:val="Hyperlink"/>
            <w:rFonts w:ascii="Times New Roman" w:hAnsi="Times New Roman" w:cs="Times New Roman"/>
            <w:bCs/>
            <w:sz w:val="24"/>
            <w:szCs w:val="24"/>
          </w:rPr>
          <w:t>http://www.uta.edu/sfs</w:t>
        </w:r>
      </w:hyperlink>
      <w:r w:rsidRPr="0039562F">
        <w:rPr>
          <w:rFonts w:ascii="Times New Roman" w:hAnsi="Times New Roman" w:cs="Times New Roman"/>
          <w:bCs/>
          <w:sz w:val="24"/>
          <w:szCs w:val="24"/>
        </w:rPr>
        <w:t>.</w:t>
      </w:r>
    </w:p>
    <w:p w14:paraId="46439B90" w14:textId="77777777" w:rsidR="00814E21" w:rsidRPr="0039562F" w:rsidRDefault="00814E21" w:rsidP="00762150">
      <w:pPr>
        <w:spacing w:after="0" w:line="240" w:lineRule="auto"/>
        <w:ind w:right="144"/>
        <w:rPr>
          <w:rFonts w:ascii="Times New Roman" w:hAnsi="Times New Roman" w:cs="Times New Roman"/>
          <w:b/>
          <w:bCs/>
          <w:sz w:val="24"/>
          <w:szCs w:val="24"/>
        </w:rPr>
      </w:pPr>
    </w:p>
    <w:p w14:paraId="2AB3D072" w14:textId="77777777" w:rsidR="00814E21" w:rsidRPr="0039562F" w:rsidRDefault="00814E21" w:rsidP="00762150">
      <w:pPr>
        <w:spacing w:after="0" w:line="240" w:lineRule="auto"/>
        <w:ind w:right="144"/>
        <w:rPr>
          <w:rFonts w:ascii="Times New Roman" w:hAnsi="Times New Roman" w:cs="Times New Roman"/>
          <w:sz w:val="24"/>
          <w:szCs w:val="24"/>
        </w:rPr>
      </w:pPr>
      <w:r w:rsidRPr="0039562F">
        <w:rPr>
          <w:rFonts w:ascii="Times New Roman" w:hAnsi="Times New Roman" w:cs="Times New Roman"/>
          <w:b/>
          <w:bCs/>
          <w:sz w:val="24"/>
          <w:szCs w:val="24"/>
        </w:rPr>
        <w:t>Final Review Week:</w:t>
      </w:r>
      <w:r w:rsidRPr="0039562F">
        <w:rPr>
          <w:rFonts w:ascii="Times New Roman" w:hAnsi="Times New Roman" w:cs="Times New Roman"/>
          <w:bCs/>
          <w:sz w:val="24"/>
          <w:szCs w:val="24"/>
        </w:rPr>
        <w:t xml:space="preserve"> </w:t>
      </w:r>
      <w:r w:rsidRPr="0039562F">
        <w:rPr>
          <w:rFonts w:ascii="Times New Roman" w:hAnsi="Times New Roman" w:cs="Times New Roman"/>
          <w:sz w:val="24"/>
          <w:szCs w:val="24"/>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39562F">
        <w:rPr>
          <w:rFonts w:ascii="Times New Roman" w:hAnsi="Times New Roman" w:cs="Times New Roman"/>
          <w:i/>
          <w:sz w:val="24"/>
          <w:szCs w:val="24"/>
        </w:rPr>
        <w:t>unless specified in the class syllabus</w:t>
      </w:r>
      <w:r w:rsidRPr="0039562F">
        <w:rPr>
          <w:rFonts w:ascii="Times New Roman" w:hAnsi="Times New Roman" w:cs="Times New Roman"/>
          <w:sz w:val="24"/>
          <w:szCs w:val="24"/>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4F508193" w14:textId="77777777" w:rsidR="00814E21" w:rsidRPr="0039562F" w:rsidRDefault="00814E21" w:rsidP="00762150">
      <w:pPr>
        <w:spacing w:after="0" w:line="240" w:lineRule="auto"/>
        <w:ind w:right="144"/>
        <w:rPr>
          <w:rFonts w:ascii="Times New Roman" w:hAnsi="Times New Roman" w:cs="Times New Roman"/>
          <w:sz w:val="24"/>
          <w:szCs w:val="24"/>
        </w:rPr>
      </w:pPr>
    </w:p>
    <w:p w14:paraId="5E87CE46" w14:textId="77777777" w:rsidR="00814E21" w:rsidRPr="0039562F" w:rsidRDefault="00814E21" w:rsidP="00762150">
      <w:pPr>
        <w:spacing w:after="0" w:line="240" w:lineRule="auto"/>
        <w:ind w:right="144"/>
        <w:rPr>
          <w:rFonts w:ascii="Times New Roman" w:hAnsi="Times New Roman" w:cs="Times New Roman"/>
          <w:sz w:val="24"/>
          <w:szCs w:val="24"/>
        </w:rPr>
      </w:pPr>
      <w:r w:rsidRPr="0039562F">
        <w:rPr>
          <w:rFonts w:ascii="Times New Roman" w:hAnsi="Times New Roman" w:cs="Times New Roman"/>
          <w:b/>
          <w:bCs/>
          <w:sz w:val="24"/>
          <w:szCs w:val="24"/>
        </w:rPr>
        <w:t>Emergency Exit Procedures:</w:t>
      </w:r>
      <w:r w:rsidRPr="0039562F">
        <w:rPr>
          <w:rFonts w:ascii="Times New Roman" w:hAnsi="Times New Roman" w:cs="Times New Roman"/>
          <w:bCs/>
          <w:sz w:val="24"/>
          <w:szCs w:val="24"/>
        </w:rPr>
        <w:t xml:space="preserve"> </w:t>
      </w:r>
      <w:r w:rsidRPr="0039562F">
        <w:rPr>
          <w:rFonts w:ascii="Times New Roman" w:hAnsi="Times New Roman" w:cs="Times New Roman"/>
          <w:sz w:val="24"/>
          <w:szCs w:val="24"/>
        </w:rPr>
        <w:t>Should we experience an emergency event that requires us to vacate the building, students should exit the room and move toward the nearest stairwell.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14:paraId="2818199A" w14:textId="6879FF2D" w:rsidR="00762150" w:rsidRPr="0039562F" w:rsidRDefault="00762150" w:rsidP="00BE3AC8">
      <w:pPr>
        <w:spacing w:before="100" w:beforeAutospacing="1" w:after="100" w:afterAutospacing="1"/>
        <w:rPr>
          <w:rFonts w:ascii="Times New Roman" w:hAnsi="Times New Roman" w:cs="Times New Roman"/>
          <w:sz w:val="24"/>
          <w:szCs w:val="24"/>
        </w:rPr>
      </w:pPr>
      <w:r w:rsidRPr="0039562F">
        <w:rPr>
          <w:rFonts w:ascii="Times New Roman" w:hAnsi="Times New Roman" w:cs="Times New Roman"/>
          <w:sz w:val="24"/>
          <w:szCs w:val="24"/>
        </w:rPr>
        <w:t>The Library’s 2</w:t>
      </w:r>
      <w:r w:rsidRPr="0039562F">
        <w:rPr>
          <w:rFonts w:ascii="Times New Roman" w:hAnsi="Times New Roman" w:cs="Times New Roman"/>
          <w:sz w:val="24"/>
          <w:szCs w:val="24"/>
          <w:vertAlign w:val="superscript"/>
        </w:rPr>
        <w:t>nd</w:t>
      </w:r>
      <w:r w:rsidRPr="0039562F">
        <w:rPr>
          <w:rFonts w:ascii="Times New Roman" w:hAnsi="Times New Roman" w:cs="Times New Roman"/>
          <w:sz w:val="24"/>
          <w:szCs w:val="24"/>
        </w:rPr>
        <w:t xml:space="preserve"> floor Academic Plaza offers students a central hub of support services, including IDEAS Center, University Advising Services, Transfer UTA and various college/school advising hours. Services are available during the library’s hours of operation. </w:t>
      </w:r>
      <w:hyperlink r:id="rId38" w:history="1">
        <w:r w:rsidRPr="0039562F">
          <w:rPr>
            <w:rStyle w:val="Hyperlink"/>
            <w:rFonts w:ascii="Times New Roman" w:hAnsi="Times New Roman" w:cs="Times New Roman"/>
            <w:color w:val="auto"/>
            <w:sz w:val="24"/>
            <w:szCs w:val="24"/>
          </w:rPr>
          <w:t>http://library.uta.edu/academic-plaza</w:t>
        </w:r>
      </w:hyperlink>
    </w:p>
    <w:p w14:paraId="22CED662" w14:textId="77777777" w:rsidR="00A7103A" w:rsidRPr="00A7103A" w:rsidRDefault="00A7103A" w:rsidP="00A7103A">
      <w:pPr>
        <w:pStyle w:val="NoSpacing"/>
        <w:rPr>
          <w:rFonts w:ascii="Times New Roman" w:hAnsi="Times New Roman"/>
          <w:b/>
          <w:sz w:val="24"/>
          <w:szCs w:val="24"/>
        </w:rPr>
      </w:pPr>
      <w:r w:rsidRPr="00A7103A">
        <w:rPr>
          <w:rFonts w:ascii="Times New Roman" w:hAnsi="Times New Roman"/>
          <w:b/>
          <w:sz w:val="24"/>
          <w:szCs w:val="24"/>
        </w:rPr>
        <w:t>Librarian Contact Information:</w:t>
      </w:r>
    </w:p>
    <w:p w14:paraId="7403444A" w14:textId="77777777" w:rsidR="00A7103A" w:rsidRPr="00A7103A" w:rsidRDefault="00A7103A" w:rsidP="00A7103A">
      <w:pPr>
        <w:pStyle w:val="NoSpacing"/>
        <w:rPr>
          <w:rFonts w:ascii="Times New Roman" w:hAnsi="Times New Roman"/>
          <w:sz w:val="24"/>
          <w:szCs w:val="24"/>
        </w:rPr>
      </w:pPr>
      <w:r w:rsidRPr="00A7103A">
        <w:rPr>
          <w:rFonts w:ascii="Times New Roman" w:hAnsi="Times New Roman"/>
          <w:sz w:val="24"/>
          <w:szCs w:val="24"/>
        </w:rPr>
        <w:t xml:space="preserve">UTA Library’s Nursing Library Team, </w:t>
      </w:r>
      <w:hyperlink r:id="rId39">
        <w:r w:rsidRPr="00A7103A">
          <w:rPr>
            <w:rFonts w:ascii="Times New Roman" w:hAnsi="Times New Roman"/>
            <w:sz w:val="24"/>
            <w:szCs w:val="24"/>
            <w:u w:val="single"/>
          </w:rPr>
          <w:t>nursinglibrarians@uta.edu</w:t>
        </w:r>
      </w:hyperlink>
    </w:p>
    <w:p w14:paraId="3C5FD128" w14:textId="77777777" w:rsidR="00A7103A" w:rsidRPr="00A7103A" w:rsidRDefault="00A7103A" w:rsidP="00A7103A">
      <w:pPr>
        <w:pStyle w:val="NoSpacing"/>
        <w:rPr>
          <w:rFonts w:ascii="Times New Roman" w:hAnsi="Times New Roman"/>
          <w:sz w:val="24"/>
          <w:szCs w:val="24"/>
        </w:rPr>
      </w:pPr>
      <w:r w:rsidRPr="00A7103A">
        <w:rPr>
          <w:rFonts w:ascii="Times New Roman" w:hAnsi="Times New Roman"/>
          <w:sz w:val="24"/>
          <w:szCs w:val="24"/>
        </w:rPr>
        <w:t>Members:</w:t>
      </w:r>
    </w:p>
    <w:p w14:paraId="42E7B230" w14:textId="77777777" w:rsidR="00A7103A" w:rsidRPr="00A7103A" w:rsidRDefault="00A7103A" w:rsidP="00A7103A">
      <w:pPr>
        <w:pStyle w:val="NoSpacing"/>
        <w:rPr>
          <w:rFonts w:ascii="Times New Roman" w:hAnsi="Times New Roman"/>
          <w:sz w:val="24"/>
          <w:szCs w:val="24"/>
        </w:rPr>
      </w:pPr>
      <w:r w:rsidRPr="00A7103A">
        <w:rPr>
          <w:rFonts w:ascii="Times New Roman" w:hAnsi="Times New Roman"/>
          <w:sz w:val="24"/>
          <w:szCs w:val="24"/>
        </w:rPr>
        <w:tab/>
        <w:t xml:space="preserve">Peace Ossom Williamson, </w:t>
      </w:r>
      <w:hyperlink r:id="rId40" w:history="1">
        <w:r w:rsidRPr="00A7103A">
          <w:rPr>
            <w:rStyle w:val="Hyperlink"/>
            <w:rFonts w:ascii="Times New Roman" w:hAnsi="Times New Roman"/>
            <w:sz w:val="24"/>
            <w:szCs w:val="24"/>
          </w:rPr>
          <w:t>peace@uta.edu</w:t>
        </w:r>
      </w:hyperlink>
      <w:r w:rsidRPr="00A7103A">
        <w:rPr>
          <w:rFonts w:ascii="Times New Roman" w:hAnsi="Times New Roman"/>
          <w:sz w:val="24"/>
          <w:szCs w:val="24"/>
        </w:rPr>
        <w:t>, 817-272-6208</w:t>
      </w:r>
    </w:p>
    <w:p w14:paraId="4DABC04A" w14:textId="77777777" w:rsidR="00A7103A" w:rsidRPr="00A7103A" w:rsidRDefault="00A7103A" w:rsidP="00A7103A">
      <w:pPr>
        <w:pStyle w:val="NoSpacing"/>
        <w:ind w:firstLine="720"/>
        <w:rPr>
          <w:rFonts w:ascii="Times New Roman" w:hAnsi="Times New Roman"/>
          <w:sz w:val="24"/>
          <w:szCs w:val="24"/>
          <w:u w:val="single"/>
        </w:rPr>
      </w:pPr>
      <w:r w:rsidRPr="00A7103A">
        <w:rPr>
          <w:rFonts w:ascii="Times New Roman" w:hAnsi="Times New Roman"/>
          <w:sz w:val="24"/>
          <w:szCs w:val="24"/>
        </w:rPr>
        <w:t xml:space="preserve">Gretchen Trkay, </w:t>
      </w:r>
      <w:hyperlink r:id="rId41" w:history="1">
        <w:r w:rsidRPr="00A7103A">
          <w:rPr>
            <w:rStyle w:val="Hyperlink"/>
            <w:rFonts w:ascii="Times New Roman" w:hAnsi="Times New Roman"/>
            <w:sz w:val="24"/>
            <w:szCs w:val="24"/>
          </w:rPr>
          <w:t>gtrkay@uta.edu</w:t>
        </w:r>
      </w:hyperlink>
      <w:r w:rsidRPr="00A7103A">
        <w:rPr>
          <w:rFonts w:ascii="Times New Roman" w:hAnsi="Times New Roman"/>
          <w:sz w:val="24"/>
          <w:szCs w:val="24"/>
        </w:rPr>
        <w:t>, Central Library, Room 202</w:t>
      </w:r>
    </w:p>
    <w:p w14:paraId="50FCC374" w14:textId="77777777" w:rsidR="00A7103A" w:rsidRPr="00A7103A" w:rsidRDefault="00A7103A" w:rsidP="00A7103A">
      <w:pPr>
        <w:pStyle w:val="NoSpacing"/>
        <w:ind w:firstLine="720"/>
        <w:rPr>
          <w:rFonts w:ascii="Times New Roman" w:hAnsi="Times New Roman"/>
          <w:sz w:val="24"/>
          <w:szCs w:val="24"/>
        </w:rPr>
      </w:pPr>
      <w:r w:rsidRPr="00A7103A">
        <w:rPr>
          <w:rFonts w:ascii="Times New Roman" w:hAnsi="Times New Roman"/>
          <w:sz w:val="24"/>
          <w:szCs w:val="24"/>
        </w:rPr>
        <w:t xml:space="preserve">Lydia Pyburn, </w:t>
      </w:r>
      <w:hyperlink r:id="rId42">
        <w:r w:rsidRPr="00A7103A">
          <w:rPr>
            <w:rFonts w:ascii="Times New Roman" w:hAnsi="Times New Roman"/>
            <w:sz w:val="24"/>
            <w:szCs w:val="24"/>
            <w:u w:val="single"/>
          </w:rPr>
          <w:t>llpyburn@uta.edu</w:t>
        </w:r>
      </w:hyperlink>
      <w:r w:rsidRPr="00A7103A">
        <w:rPr>
          <w:rFonts w:ascii="Times New Roman" w:hAnsi="Times New Roman"/>
          <w:sz w:val="24"/>
          <w:szCs w:val="24"/>
        </w:rPr>
        <w:t xml:space="preserve">, Central Library, Room 516 </w:t>
      </w:r>
    </w:p>
    <w:p w14:paraId="0BE31A8D" w14:textId="77777777" w:rsidR="00A7103A" w:rsidRPr="00A7103A" w:rsidRDefault="00A7103A" w:rsidP="00A7103A">
      <w:pPr>
        <w:pStyle w:val="NoSpacing"/>
        <w:ind w:firstLine="720"/>
        <w:rPr>
          <w:rFonts w:ascii="Times New Roman" w:hAnsi="Times New Roman"/>
          <w:sz w:val="24"/>
          <w:szCs w:val="24"/>
        </w:rPr>
      </w:pPr>
      <w:r w:rsidRPr="00A7103A">
        <w:rPr>
          <w:rFonts w:ascii="Times New Roman" w:hAnsi="Times New Roman"/>
          <w:sz w:val="24"/>
          <w:szCs w:val="24"/>
        </w:rPr>
        <w:t xml:space="preserve">Heather Scalf, </w:t>
      </w:r>
      <w:hyperlink r:id="rId43">
        <w:r w:rsidRPr="00A7103A">
          <w:rPr>
            <w:rFonts w:ascii="Times New Roman" w:hAnsi="Times New Roman"/>
            <w:sz w:val="24"/>
            <w:szCs w:val="24"/>
            <w:u w:val="single"/>
          </w:rPr>
          <w:t>scalf@uta.edu</w:t>
        </w:r>
      </w:hyperlink>
      <w:r w:rsidRPr="00A7103A">
        <w:rPr>
          <w:rFonts w:ascii="Times New Roman" w:hAnsi="Times New Roman"/>
          <w:sz w:val="24"/>
          <w:szCs w:val="24"/>
        </w:rPr>
        <w:t>, Central Library, Room 312</w:t>
      </w:r>
    </w:p>
    <w:p w14:paraId="227E4BCC" w14:textId="77777777" w:rsidR="00A7103A" w:rsidRPr="00A7103A" w:rsidRDefault="00A7103A" w:rsidP="00A7103A">
      <w:pPr>
        <w:pStyle w:val="NoSpacing"/>
        <w:rPr>
          <w:rFonts w:ascii="Times New Roman" w:hAnsi="Times New Roman"/>
          <w:sz w:val="24"/>
          <w:szCs w:val="24"/>
        </w:rPr>
      </w:pPr>
      <w:r w:rsidRPr="00A7103A">
        <w:rPr>
          <w:rFonts w:ascii="Times New Roman" w:hAnsi="Times New Roman"/>
          <w:b/>
          <w:sz w:val="24"/>
          <w:szCs w:val="24"/>
        </w:rPr>
        <w:t>Research Information on Nursing</w:t>
      </w:r>
      <w:r w:rsidRPr="00A7103A">
        <w:rPr>
          <w:rFonts w:ascii="Times New Roman" w:hAnsi="Times New Roman"/>
          <w:sz w:val="24"/>
          <w:szCs w:val="24"/>
        </w:rPr>
        <w:t xml:space="preserve">: </w:t>
      </w:r>
      <w:hyperlink r:id="rId44">
        <w:r w:rsidRPr="00A7103A">
          <w:rPr>
            <w:rFonts w:ascii="Times New Roman" w:hAnsi="Times New Roman"/>
            <w:sz w:val="24"/>
            <w:szCs w:val="24"/>
            <w:u w:val="single"/>
          </w:rPr>
          <w:t>http://libguides.uta.edu/nursing</w:t>
        </w:r>
      </w:hyperlink>
      <w:r w:rsidRPr="00A7103A">
        <w:rPr>
          <w:rFonts w:ascii="Times New Roman" w:hAnsi="Times New Roman"/>
          <w:sz w:val="24"/>
          <w:szCs w:val="24"/>
        </w:rPr>
        <w:t>​</w:t>
      </w:r>
    </w:p>
    <w:p w14:paraId="2E6D56FC" w14:textId="50BE655F" w:rsidR="00A7103A" w:rsidRDefault="00A7103A">
      <w:pPr>
        <w:spacing w:after="0" w:line="240" w:lineRule="auto"/>
        <w:rPr>
          <w:rFonts w:ascii="Times New Roman" w:eastAsia="Times New Roman" w:hAnsi="Times New Roman" w:cs="Times New Roman"/>
          <w:b/>
          <w:snapToGrid w:val="0"/>
          <w:sz w:val="24"/>
          <w:szCs w:val="24"/>
        </w:rPr>
      </w:pPr>
    </w:p>
    <w:p w14:paraId="53359D5A" w14:textId="622E89E7" w:rsidR="00814E21" w:rsidRPr="0039562F" w:rsidRDefault="00814E21" w:rsidP="00762150">
      <w:pPr>
        <w:widowControl w:val="0"/>
        <w:tabs>
          <w:tab w:val="left" w:pos="360"/>
          <w:tab w:val="left" w:pos="3420"/>
          <w:tab w:val="left" w:pos="5400"/>
          <w:tab w:val="left" w:pos="792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UNDERGRADUATE</w:t>
      </w:r>
    </w:p>
    <w:p w14:paraId="4AE27809" w14:textId="6C5DB916" w:rsidR="00814E21" w:rsidRPr="0039562F"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b/>
          <w:snapToGrid w:val="0"/>
          <w:sz w:val="24"/>
          <w:szCs w:val="24"/>
        </w:rPr>
      </w:pPr>
      <w:r w:rsidRPr="0039562F">
        <w:rPr>
          <w:rFonts w:ascii="Times New Roman" w:eastAsia="Times New Roman" w:hAnsi="Times New Roman" w:cs="Times New Roman"/>
          <w:b/>
          <w:snapToGrid w:val="0"/>
          <w:sz w:val="24"/>
          <w:szCs w:val="24"/>
        </w:rPr>
        <w:t>SUPPORT STAFF:</w:t>
      </w:r>
      <w:r w:rsidRPr="0039562F">
        <w:rPr>
          <w:rFonts w:ascii="Times New Roman" w:eastAsia="Times New Roman" w:hAnsi="Times New Roman" w:cs="Times New Roman"/>
          <w:b/>
          <w:snapToGrid w:val="0"/>
          <w:sz w:val="24"/>
          <w:szCs w:val="24"/>
        </w:rPr>
        <w:tab/>
        <w:t xml:space="preserve">Holly Woods, </w:t>
      </w:r>
      <w:r w:rsidR="00303362">
        <w:rPr>
          <w:rFonts w:ascii="Times New Roman" w:eastAsia="Times New Roman" w:hAnsi="Times New Roman" w:cs="Times New Roman"/>
          <w:b/>
          <w:i/>
          <w:snapToGrid w:val="0"/>
          <w:sz w:val="24"/>
          <w:szCs w:val="24"/>
        </w:rPr>
        <w:t>Program Coordinator, On-Campus BSN Program</w:t>
      </w:r>
    </w:p>
    <w:p w14:paraId="6D23D226" w14:textId="5493EFAE" w:rsidR="00814E21" w:rsidRPr="0039562F"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b/>
          <w:snapToGrid w:val="0"/>
          <w:sz w:val="24"/>
          <w:szCs w:val="24"/>
        </w:rPr>
        <w:tab/>
      </w:r>
      <w:r w:rsidRPr="0039562F">
        <w:rPr>
          <w:rFonts w:ascii="Times New Roman" w:eastAsia="Times New Roman" w:hAnsi="Times New Roman" w:cs="Times New Roman"/>
          <w:b/>
          <w:snapToGrid w:val="0"/>
          <w:sz w:val="24"/>
          <w:szCs w:val="24"/>
        </w:rPr>
        <w:tab/>
      </w:r>
      <w:r w:rsidRPr="0039562F">
        <w:rPr>
          <w:rFonts w:ascii="Times New Roman" w:eastAsia="Times New Roman" w:hAnsi="Times New Roman" w:cs="Times New Roman"/>
          <w:snapToGrid w:val="0"/>
          <w:sz w:val="24"/>
          <w:szCs w:val="24"/>
        </w:rPr>
        <w:t>6</w:t>
      </w:r>
      <w:r w:rsidR="00762150" w:rsidRPr="0039562F">
        <w:rPr>
          <w:rFonts w:ascii="Times New Roman" w:eastAsia="Times New Roman" w:hAnsi="Times New Roman" w:cs="Times New Roman"/>
          <w:snapToGrid w:val="0"/>
          <w:sz w:val="24"/>
          <w:szCs w:val="24"/>
        </w:rPr>
        <w:t>43</w:t>
      </w:r>
      <w:r w:rsidRPr="0039562F">
        <w:rPr>
          <w:rFonts w:ascii="Times New Roman" w:eastAsia="Times New Roman" w:hAnsi="Times New Roman" w:cs="Times New Roman"/>
          <w:snapToGrid w:val="0"/>
          <w:sz w:val="24"/>
          <w:szCs w:val="24"/>
        </w:rPr>
        <w:t xml:space="preserve"> Pickard Hall, (817) 272-7295</w:t>
      </w:r>
    </w:p>
    <w:p w14:paraId="1241F6B1" w14:textId="77777777" w:rsidR="00814E21" w:rsidRPr="0039562F"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lastRenderedPageBreak/>
        <w:tab/>
      </w:r>
      <w:r w:rsidRPr="0039562F">
        <w:rPr>
          <w:rFonts w:ascii="Times New Roman" w:eastAsia="Times New Roman" w:hAnsi="Times New Roman" w:cs="Times New Roman"/>
          <w:snapToGrid w:val="0"/>
          <w:sz w:val="24"/>
          <w:szCs w:val="24"/>
        </w:rPr>
        <w:tab/>
        <w:t xml:space="preserve">Email:  </w:t>
      </w:r>
      <w:hyperlink r:id="rId45" w:history="1">
        <w:r w:rsidRPr="0039562F">
          <w:rPr>
            <w:rFonts w:ascii="Times New Roman" w:eastAsia="Times New Roman" w:hAnsi="Times New Roman" w:cs="Times New Roman"/>
            <w:snapToGrid w:val="0"/>
            <w:color w:val="0000FF"/>
            <w:sz w:val="24"/>
            <w:szCs w:val="24"/>
            <w:u w:val="single"/>
          </w:rPr>
          <w:t>hwoods@uta.edu</w:t>
        </w:r>
      </w:hyperlink>
    </w:p>
    <w:p w14:paraId="07A19396" w14:textId="77777777" w:rsidR="00814E21" w:rsidRPr="0039562F"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p>
    <w:p w14:paraId="5CA78635" w14:textId="039E7646" w:rsidR="00814E21" w:rsidRPr="0039562F"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ab/>
      </w:r>
      <w:r w:rsidRPr="0039562F">
        <w:rPr>
          <w:rFonts w:ascii="Times New Roman" w:eastAsia="Times New Roman" w:hAnsi="Times New Roman" w:cs="Times New Roman"/>
          <w:snapToGrid w:val="0"/>
          <w:sz w:val="24"/>
          <w:szCs w:val="24"/>
        </w:rPr>
        <w:tab/>
      </w:r>
      <w:r w:rsidRPr="0039562F">
        <w:rPr>
          <w:rFonts w:ascii="Times New Roman" w:eastAsia="Times New Roman" w:hAnsi="Times New Roman" w:cs="Times New Roman"/>
          <w:b/>
          <w:snapToGrid w:val="0"/>
          <w:sz w:val="24"/>
          <w:szCs w:val="24"/>
        </w:rPr>
        <w:t>Suzanne Kyle</w:t>
      </w:r>
      <w:r w:rsidRPr="0039562F">
        <w:rPr>
          <w:rFonts w:ascii="Times New Roman" w:eastAsia="Times New Roman" w:hAnsi="Times New Roman" w:cs="Times New Roman"/>
          <w:b/>
          <w:i/>
          <w:snapToGrid w:val="0"/>
          <w:sz w:val="24"/>
          <w:szCs w:val="24"/>
        </w:rPr>
        <w:t xml:space="preserve">, </w:t>
      </w:r>
      <w:r w:rsidR="00303362">
        <w:rPr>
          <w:rFonts w:ascii="Times New Roman" w:eastAsia="Times New Roman" w:hAnsi="Times New Roman" w:cs="Times New Roman"/>
          <w:b/>
          <w:i/>
          <w:snapToGrid w:val="0"/>
          <w:sz w:val="24"/>
          <w:szCs w:val="24"/>
        </w:rPr>
        <w:t>Testing Specialist, On-Campus BSN Program</w:t>
      </w:r>
    </w:p>
    <w:p w14:paraId="21D4793F" w14:textId="74066F3A" w:rsidR="00814E21" w:rsidRPr="0039562F"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ab/>
      </w:r>
      <w:r w:rsidRPr="0039562F">
        <w:rPr>
          <w:rFonts w:ascii="Times New Roman" w:eastAsia="Times New Roman" w:hAnsi="Times New Roman" w:cs="Times New Roman"/>
          <w:snapToGrid w:val="0"/>
          <w:sz w:val="24"/>
          <w:szCs w:val="24"/>
        </w:rPr>
        <w:tab/>
        <w:t>6</w:t>
      </w:r>
      <w:r w:rsidR="00762150" w:rsidRPr="0039562F">
        <w:rPr>
          <w:rFonts w:ascii="Times New Roman" w:eastAsia="Times New Roman" w:hAnsi="Times New Roman" w:cs="Times New Roman"/>
          <w:snapToGrid w:val="0"/>
          <w:sz w:val="24"/>
          <w:szCs w:val="24"/>
        </w:rPr>
        <w:t>45</w:t>
      </w:r>
      <w:r w:rsidRPr="0039562F">
        <w:rPr>
          <w:rFonts w:ascii="Times New Roman" w:eastAsia="Times New Roman" w:hAnsi="Times New Roman" w:cs="Times New Roman"/>
          <w:snapToGrid w:val="0"/>
          <w:sz w:val="24"/>
          <w:szCs w:val="24"/>
        </w:rPr>
        <w:t xml:space="preserve"> Pickard Hall, (817) 272-0367</w:t>
      </w:r>
    </w:p>
    <w:p w14:paraId="70832C7F" w14:textId="6DA22932" w:rsidR="00814E21" w:rsidRDefault="00814E21"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r w:rsidRPr="0039562F">
        <w:rPr>
          <w:rFonts w:ascii="Times New Roman" w:eastAsia="Times New Roman" w:hAnsi="Times New Roman" w:cs="Times New Roman"/>
          <w:snapToGrid w:val="0"/>
          <w:sz w:val="24"/>
          <w:szCs w:val="24"/>
        </w:rPr>
        <w:tab/>
      </w:r>
      <w:r w:rsidRPr="0039562F">
        <w:rPr>
          <w:rFonts w:ascii="Times New Roman" w:eastAsia="Times New Roman" w:hAnsi="Times New Roman" w:cs="Times New Roman"/>
          <w:snapToGrid w:val="0"/>
          <w:sz w:val="24"/>
          <w:szCs w:val="24"/>
        </w:rPr>
        <w:tab/>
        <w:t xml:space="preserve">Email: </w:t>
      </w:r>
      <w:hyperlink r:id="rId46" w:history="1">
        <w:r w:rsidRPr="0039562F">
          <w:rPr>
            <w:rFonts w:ascii="Times New Roman" w:eastAsia="Times New Roman" w:hAnsi="Times New Roman" w:cs="Times New Roman"/>
            <w:snapToGrid w:val="0"/>
            <w:color w:val="0000FF"/>
            <w:sz w:val="24"/>
            <w:szCs w:val="24"/>
            <w:u w:val="single"/>
          </w:rPr>
          <w:t>skyle@uta.edu</w:t>
        </w:r>
      </w:hyperlink>
    </w:p>
    <w:p w14:paraId="01135A3B" w14:textId="77777777" w:rsidR="00A7103A" w:rsidRPr="0039562F" w:rsidRDefault="00A7103A" w:rsidP="00762150">
      <w:pPr>
        <w:widowControl w:val="0"/>
        <w:tabs>
          <w:tab w:val="left" w:pos="360"/>
          <w:tab w:val="left" w:pos="2880"/>
          <w:tab w:val="left" w:pos="5400"/>
          <w:tab w:val="left" w:pos="7920"/>
        </w:tabs>
        <w:spacing w:after="0" w:line="240" w:lineRule="auto"/>
        <w:ind w:right="144"/>
        <w:rPr>
          <w:rFonts w:ascii="Times New Roman" w:eastAsia="Times New Roman" w:hAnsi="Times New Roman" w:cs="Times New Roman"/>
          <w:snapToGrid w:val="0"/>
          <w:sz w:val="24"/>
          <w:szCs w:val="24"/>
        </w:rPr>
      </w:pPr>
    </w:p>
    <w:p w14:paraId="240F6FAF" w14:textId="5BF198DF"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b/>
          <w:bCs/>
          <w:sz w:val="24"/>
          <w:szCs w:val="24"/>
        </w:rPr>
        <w:t>APA FORMAT:</w:t>
      </w:r>
    </w:p>
    <w:p w14:paraId="7F3C6297" w14:textId="77777777" w:rsidR="00814E21" w:rsidRPr="0039562F" w:rsidRDefault="00814E21" w:rsidP="00762150">
      <w:pPr>
        <w:autoSpaceDE w:val="0"/>
        <w:autoSpaceDN w:val="0"/>
        <w:spacing w:after="0" w:line="240" w:lineRule="auto"/>
        <w:ind w:right="144"/>
        <w:rPr>
          <w:rFonts w:ascii="Times New Roman" w:eastAsia="Times New Roman" w:hAnsi="Times New Roman" w:cs="Times New Roman"/>
          <w:color w:val="0000CC"/>
          <w:sz w:val="24"/>
          <w:szCs w:val="24"/>
        </w:rPr>
      </w:pPr>
      <w:r w:rsidRPr="0039562F">
        <w:rPr>
          <w:rFonts w:ascii="Times New Roman" w:eastAsia="Times New Roman" w:hAnsi="Times New Roman" w:cs="Times New Roman"/>
          <w:i/>
          <w:iCs/>
          <w:color w:val="000000"/>
          <w:sz w:val="24"/>
          <w:szCs w:val="24"/>
        </w:rPr>
        <w:t xml:space="preserve">APA </w:t>
      </w:r>
      <w:r w:rsidRPr="0039562F">
        <w:rPr>
          <w:rFonts w:ascii="Times New Roman" w:eastAsia="Times New Roman" w:hAnsi="Times New Roman" w:cs="Times New Roman"/>
          <w:color w:val="000000"/>
          <w:sz w:val="24"/>
          <w:szCs w:val="24"/>
        </w:rPr>
        <w:t xml:space="preserve">style manual will be used by the UTACON with some specific requirements for the undergraduate courses. The sample title page &amp; instructions, as well as a Manuscript Preparation document can be found at: </w:t>
      </w:r>
      <w:hyperlink r:id="rId47" w:anchor="apa" w:history="1">
        <w:r w:rsidRPr="0039562F">
          <w:rPr>
            <w:rFonts w:ascii="Times New Roman" w:eastAsia="Times New Roman" w:hAnsi="Times New Roman" w:cs="Times New Roman"/>
            <w:color w:val="0000FF"/>
            <w:sz w:val="24"/>
            <w:szCs w:val="24"/>
            <w:u w:val="single"/>
          </w:rPr>
          <w:t>www.uta.edu/nursing/handbook/bsn_policies.php#apa</w:t>
        </w:r>
      </w:hyperlink>
    </w:p>
    <w:p w14:paraId="4A9F28C6"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p>
    <w:p w14:paraId="56EC1FC0" w14:textId="77777777" w:rsidR="00814E21" w:rsidRPr="0039562F" w:rsidRDefault="00814E21" w:rsidP="00762150">
      <w:pPr>
        <w:spacing w:after="0" w:line="240" w:lineRule="auto"/>
        <w:ind w:right="144"/>
        <w:rPr>
          <w:rFonts w:ascii="Times New Roman" w:eastAsia="Times New Roman" w:hAnsi="Times New Roman" w:cs="Times New Roman"/>
          <w:b/>
          <w:caps/>
          <w:sz w:val="24"/>
          <w:szCs w:val="24"/>
        </w:rPr>
      </w:pPr>
      <w:r w:rsidRPr="0039562F">
        <w:rPr>
          <w:rFonts w:ascii="Times New Roman" w:eastAsia="Times New Roman" w:hAnsi="Times New Roman" w:cs="Times New Roman"/>
          <w:b/>
          <w:caps/>
          <w:sz w:val="24"/>
          <w:szCs w:val="24"/>
        </w:rPr>
        <w:t>Honors College Credit:</w:t>
      </w:r>
    </w:p>
    <w:p w14:paraId="3B8AF133"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Students who are members of the Honors College may wish to take this course for Honors credit. If you wish to do so, please provide the Lead Teacher (or other designated faculty member) with an Honors Credit Contract (downloaded from http://honors.uta.edu/documents/credit.pdf). You and the Lead Teacher/faculty member will together determine an appropriate supplemental assignment to justify the awarding of Honors credit. If you are not in the Honors College and would like to learn more about the benefits of membership, visit the website at http://honors.uta.edu/, where you will find an application form for electronic submission.</w:t>
      </w:r>
    </w:p>
    <w:p w14:paraId="5C54134F"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p>
    <w:p w14:paraId="6A0060E3" w14:textId="77777777" w:rsidR="00A7103A" w:rsidRDefault="00A7103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75991D" w14:textId="5E792EAC" w:rsidR="00814E21" w:rsidRPr="0039562F" w:rsidRDefault="00814E21" w:rsidP="00762150">
      <w:pPr>
        <w:spacing w:after="0" w:line="240" w:lineRule="auto"/>
        <w:ind w:right="144"/>
        <w:rPr>
          <w:rFonts w:ascii="Times New Roman" w:eastAsia="Times New Roman" w:hAnsi="Times New Roman" w:cs="Times New Roman"/>
          <w:b/>
          <w:sz w:val="24"/>
          <w:szCs w:val="24"/>
        </w:rPr>
      </w:pPr>
      <w:r w:rsidRPr="0039562F">
        <w:rPr>
          <w:rFonts w:ascii="Times New Roman" w:eastAsia="Times New Roman" w:hAnsi="Times New Roman" w:cs="Times New Roman"/>
          <w:b/>
          <w:sz w:val="24"/>
          <w:szCs w:val="24"/>
        </w:rPr>
        <w:lastRenderedPageBreak/>
        <w:t>CLASSROOM CONDUCT GUIDELINES:</w:t>
      </w:r>
    </w:p>
    <w:p w14:paraId="70C619ED" w14:textId="60FD32A8"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The Faculty of the BSN Program believes that classroom teaching has two goals: the provision of content pertinent to the discipline of nursing and the socialization of students into the professional role.  We are committed to providing the curriculum in an atmosphere conducive to student learning and in a manner that will prepare graduates to be successful in the health care workplace.  Refer to the Student Handbook for more information.</w:t>
      </w:r>
    </w:p>
    <w:p w14:paraId="48985C43" w14:textId="77777777" w:rsidR="00A7103A" w:rsidRDefault="00A7103A" w:rsidP="00762150">
      <w:pPr>
        <w:spacing w:after="0" w:line="240" w:lineRule="auto"/>
        <w:ind w:right="144"/>
        <w:rPr>
          <w:rFonts w:ascii="Times New Roman" w:eastAsia="Times New Roman" w:hAnsi="Times New Roman" w:cs="Times New Roman"/>
          <w:b/>
          <w:caps/>
          <w:sz w:val="24"/>
          <w:szCs w:val="24"/>
        </w:rPr>
      </w:pPr>
    </w:p>
    <w:p w14:paraId="7ADD958D" w14:textId="77777777" w:rsidR="00814E21" w:rsidRPr="0039562F" w:rsidRDefault="00814E21" w:rsidP="00762150">
      <w:pPr>
        <w:spacing w:after="0" w:line="240" w:lineRule="auto"/>
        <w:ind w:right="144"/>
        <w:rPr>
          <w:rFonts w:ascii="Times New Roman" w:eastAsia="Times New Roman" w:hAnsi="Times New Roman" w:cs="Times New Roman"/>
          <w:b/>
          <w:caps/>
          <w:sz w:val="24"/>
          <w:szCs w:val="24"/>
        </w:rPr>
      </w:pPr>
      <w:r w:rsidRPr="0039562F">
        <w:rPr>
          <w:rFonts w:ascii="Times New Roman" w:eastAsia="Times New Roman" w:hAnsi="Times New Roman" w:cs="Times New Roman"/>
          <w:b/>
          <w:caps/>
          <w:sz w:val="24"/>
          <w:szCs w:val="24"/>
        </w:rPr>
        <w:t>Testing EnvirOnment:</w:t>
      </w:r>
    </w:p>
    <w:p w14:paraId="3FB4F4BE" w14:textId="12444AFB" w:rsidR="00814E21" w:rsidRPr="00870973" w:rsidRDefault="00814E21" w:rsidP="00870973">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Although faculty strives to provide a quiet learning/testing environment there may be noises and distractions in any testing environment that are beyond the control of the exam proctors.  If a student feels that the testing environment is unduly noisy or distracting for any reason, it is the responsibility of the student to report this to an exam proctor as soon as possible during the exam so corrective action may be taken.</w:t>
      </w:r>
    </w:p>
    <w:p w14:paraId="7D7A1D2E" w14:textId="77777777" w:rsidR="00A7103A" w:rsidRDefault="00A7103A" w:rsidP="00762150">
      <w:pPr>
        <w:widowControl w:val="0"/>
        <w:tabs>
          <w:tab w:val="left" w:pos="-1440"/>
        </w:tabs>
        <w:spacing w:after="0" w:line="240" w:lineRule="auto"/>
        <w:ind w:right="144"/>
        <w:rPr>
          <w:rFonts w:ascii="Times New Roman" w:eastAsia="Times New Roman" w:hAnsi="Times New Roman" w:cs="Times New Roman"/>
          <w:b/>
          <w:bCs/>
          <w:snapToGrid w:val="0"/>
          <w:sz w:val="24"/>
          <w:szCs w:val="24"/>
        </w:rPr>
      </w:pPr>
    </w:p>
    <w:p w14:paraId="1C1E01BB" w14:textId="77777777" w:rsidR="00814E21" w:rsidRPr="0039562F" w:rsidRDefault="00814E21" w:rsidP="00762150">
      <w:pPr>
        <w:widowControl w:val="0"/>
        <w:tabs>
          <w:tab w:val="left" w:pos="-1440"/>
        </w:tabs>
        <w:spacing w:after="0" w:line="240" w:lineRule="auto"/>
        <w:ind w:right="144"/>
        <w:rPr>
          <w:rFonts w:ascii="Times New Roman" w:eastAsia="Times New Roman" w:hAnsi="Times New Roman" w:cs="Times New Roman"/>
          <w:b/>
          <w:bCs/>
          <w:snapToGrid w:val="0"/>
          <w:sz w:val="24"/>
          <w:szCs w:val="24"/>
        </w:rPr>
      </w:pPr>
      <w:r w:rsidRPr="0039562F">
        <w:rPr>
          <w:rFonts w:ascii="Times New Roman" w:eastAsia="Times New Roman" w:hAnsi="Times New Roman" w:cs="Times New Roman"/>
          <w:b/>
          <w:bCs/>
          <w:snapToGrid w:val="0"/>
          <w:sz w:val="24"/>
          <w:szCs w:val="24"/>
        </w:rPr>
        <w:t>NO GIFT POLICY:</w:t>
      </w:r>
    </w:p>
    <w:p w14:paraId="46351B34" w14:textId="77777777" w:rsidR="00814E21" w:rsidRPr="0039562F" w:rsidRDefault="00814E21" w:rsidP="00762150">
      <w:pPr>
        <w:spacing w:after="0" w:line="240" w:lineRule="auto"/>
        <w:ind w:right="144"/>
        <w:rPr>
          <w:rFonts w:ascii="Times New Roman" w:eastAsia="Times New Roman" w:hAnsi="Times New Roman" w:cs="Times New Roman"/>
          <w:sz w:val="24"/>
          <w:szCs w:val="24"/>
        </w:rPr>
      </w:pPr>
      <w:r w:rsidRPr="0039562F">
        <w:rPr>
          <w:rFonts w:ascii="Times New Roman" w:eastAsia="Times New Roman" w:hAnsi="Times New Roman" w:cs="Times New Roman"/>
          <w:sz w:val="24"/>
          <w:szCs w:val="24"/>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14:paraId="5C841C6D" w14:textId="77777777" w:rsidR="00762150" w:rsidRDefault="00762150" w:rsidP="00762150">
      <w:pPr>
        <w:rPr>
          <w:rFonts w:ascii="Times New Roman" w:hAnsi="Times New Roman" w:cs="Times New Roman"/>
          <w:sz w:val="24"/>
          <w:szCs w:val="24"/>
        </w:rPr>
      </w:pPr>
      <w:r w:rsidRPr="0039562F">
        <w:rPr>
          <w:rFonts w:ascii="Times New Roman" w:hAnsi="Times New Roman" w:cs="Times New Roman"/>
          <w:b/>
          <w:bCs/>
          <w:i/>
          <w:iCs/>
          <w:color w:val="000000"/>
          <w:sz w:val="24"/>
          <w:szCs w:val="24"/>
        </w:rPr>
        <w:t xml:space="preserve">The Undergraduate BSN Student Handbook can be found by going to the following link:  </w:t>
      </w:r>
      <w:hyperlink r:id="rId48" w:history="1">
        <w:r w:rsidRPr="0039562F">
          <w:rPr>
            <w:rStyle w:val="Hyperlink"/>
            <w:rFonts w:ascii="Times New Roman" w:hAnsi="Times New Roman" w:cs="Times New Roman"/>
            <w:sz w:val="24"/>
            <w:szCs w:val="24"/>
          </w:rPr>
          <w:t>http://www.uta.edu/conhi/_doc/unurs/BSN_student_handbook.pdf</w:t>
        </w:r>
      </w:hyperlink>
      <w:r w:rsidRPr="0039562F">
        <w:rPr>
          <w:rFonts w:ascii="Times New Roman" w:hAnsi="Times New Roman" w:cs="Times New Roman"/>
          <w:sz w:val="24"/>
          <w:szCs w:val="24"/>
        </w:rPr>
        <w:t>.</w:t>
      </w:r>
    </w:p>
    <w:p w14:paraId="20DCA78E" w14:textId="77777777" w:rsidR="00A93C04" w:rsidRPr="008C041F" w:rsidRDefault="00A93C04" w:rsidP="00A93C04">
      <w:pPr>
        <w:pBdr>
          <w:top w:val="single" w:sz="4" w:space="1" w:color="auto"/>
          <w:left w:val="single" w:sz="4" w:space="1" w:color="auto"/>
          <w:bottom w:val="single" w:sz="4" w:space="1" w:color="auto"/>
          <w:right w:val="single" w:sz="4" w:space="4" w:color="auto"/>
        </w:pBdr>
        <w:rPr>
          <w:rFonts w:ascii="Times New Roman" w:hAnsi="Times New Roman" w:cs="Times New Roman"/>
          <w:bCs/>
          <w:sz w:val="24"/>
          <w:szCs w:val="24"/>
        </w:rPr>
      </w:pPr>
      <w:r w:rsidRPr="0039562F">
        <w:rPr>
          <w:rFonts w:ascii="Times New Roman" w:hAnsi="Times New Roman" w:cs="Times New Roman"/>
          <w:b/>
          <w:sz w:val="24"/>
          <w:szCs w:val="24"/>
        </w:rPr>
        <w:t>Emergency Phone Numbers</w:t>
      </w:r>
      <w:r w:rsidRPr="0039562F">
        <w:rPr>
          <w:rFonts w:ascii="Times New Roman" w:hAnsi="Times New Roman" w:cs="Times New Roman"/>
          <w:bCs/>
          <w:sz w:val="24"/>
          <w:szCs w:val="24"/>
        </w:rPr>
        <w:t xml:space="preserve">: In case of an on-campus emergency, call the UT Arlington Police Department at </w:t>
      </w:r>
      <w:r w:rsidRPr="0039562F">
        <w:rPr>
          <w:rFonts w:ascii="Times New Roman" w:hAnsi="Times New Roman" w:cs="Times New Roman"/>
          <w:b/>
          <w:sz w:val="24"/>
          <w:szCs w:val="24"/>
        </w:rPr>
        <w:t>817-272-3003</w:t>
      </w:r>
      <w:r w:rsidRPr="0039562F">
        <w:rPr>
          <w:rFonts w:ascii="Times New Roman" w:hAnsi="Times New Roman" w:cs="Times New Roman"/>
          <w:bCs/>
          <w:sz w:val="24"/>
          <w:szCs w:val="24"/>
        </w:rPr>
        <w:t xml:space="preserve"> (non-campus phone), </w:t>
      </w:r>
      <w:r w:rsidRPr="0039562F">
        <w:rPr>
          <w:rFonts w:ascii="Times New Roman" w:hAnsi="Times New Roman" w:cs="Times New Roman"/>
          <w:b/>
          <w:sz w:val="24"/>
          <w:szCs w:val="24"/>
        </w:rPr>
        <w:t>2-3003</w:t>
      </w:r>
      <w:r w:rsidRPr="0039562F">
        <w:rPr>
          <w:rFonts w:ascii="Times New Roman" w:hAnsi="Times New Roman" w:cs="Times New Roman"/>
          <w:bCs/>
          <w:sz w:val="24"/>
          <w:szCs w:val="24"/>
        </w:rPr>
        <w:t xml:space="preserve"> (campus phone). You may also dial 911. Non-</w:t>
      </w:r>
      <w:r w:rsidRPr="008C041F">
        <w:rPr>
          <w:rFonts w:ascii="Times New Roman" w:hAnsi="Times New Roman" w:cs="Times New Roman"/>
          <w:bCs/>
          <w:sz w:val="24"/>
          <w:szCs w:val="24"/>
        </w:rPr>
        <w:t>emergency number 817-272-3381</w:t>
      </w:r>
      <w:r>
        <w:rPr>
          <w:rFonts w:ascii="Times New Roman" w:hAnsi="Times New Roman" w:cs="Times New Roman"/>
          <w:bCs/>
          <w:sz w:val="24"/>
          <w:szCs w:val="24"/>
        </w:rPr>
        <w:t>.</w:t>
      </w:r>
    </w:p>
    <w:p w14:paraId="2B2732B0" w14:textId="6F9D314F" w:rsidR="00A93C04" w:rsidRDefault="00A93C04">
      <w:pPr>
        <w:spacing w:after="0" w:line="240" w:lineRule="auto"/>
        <w:rPr>
          <w:rFonts w:ascii="Times New Roman" w:hAnsi="Times New Roman" w:cs="Times New Roman"/>
          <w:sz w:val="24"/>
          <w:szCs w:val="24"/>
        </w:rPr>
      </w:pPr>
      <w:r>
        <w:rPr>
          <w:rFonts w:ascii="Times New Roman" w:hAnsi="Times New Roman" w:cs="Times New Roman"/>
          <w:sz w:val="24"/>
          <w:szCs w:val="24"/>
        </w:rPr>
        <w:t>Schedule on next page.</w:t>
      </w: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075"/>
        <w:gridCol w:w="1170"/>
        <w:gridCol w:w="1080"/>
        <w:gridCol w:w="6745"/>
      </w:tblGrid>
      <w:tr w:rsidR="00A93C04" w:rsidRPr="00A93C04" w14:paraId="3C781B9F" w14:textId="77777777" w:rsidTr="002411A1">
        <w:tc>
          <w:tcPr>
            <w:tcW w:w="10070" w:type="dxa"/>
            <w:gridSpan w:val="4"/>
          </w:tcPr>
          <w:p w14:paraId="0B8820B0" w14:textId="54D28DFC" w:rsidR="00A93C04" w:rsidRPr="00A93C04" w:rsidRDefault="00A93C04" w:rsidP="00A93C04">
            <w:pPr>
              <w:pStyle w:val="NoSpacing"/>
              <w:jc w:val="center"/>
              <w:rPr>
                <w:b/>
                <w:sz w:val="28"/>
              </w:rPr>
            </w:pPr>
            <w:r w:rsidRPr="00A93C04">
              <w:rPr>
                <w:b/>
                <w:sz w:val="28"/>
              </w:rPr>
              <w:lastRenderedPageBreak/>
              <w:t>N3365 Pharmacology in Nursing Practice</w:t>
            </w:r>
          </w:p>
          <w:p w14:paraId="005ABB49" w14:textId="77777777" w:rsidR="00A93C04" w:rsidRPr="00A93C04" w:rsidRDefault="00A93C04" w:rsidP="00A93C04">
            <w:pPr>
              <w:pStyle w:val="NoSpacing"/>
              <w:jc w:val="center"/>
              <w:rPr>
                <w:b/>
                <w:sz w:val="28"/>
              </w:rPr>
            </w:pPr>
            <w:r w:rsidRPr="00A93C04">
              <w:rPr>
                <w:b/>
                <w:sz w:val="28"/>
              </w:rPr>
              <w:t>Spring 2018</w:t>
            </w:r>
          </w:p>
          <w:p w14:paraId="33CF8D9A" w14:textId="77777777" w:rsidR="00A93C04" w:rsidRPr="00A93C04" w:rsidRDefault="00A93C04" w:rsidP="00A93C04">
            <w:pPr>
              <w:pStyle w:val="NoSpacing"/>
              <w:jc w:val="center"/>
              <w:rPr>
                <w:b/>
                <w:sz w:val="28"/>
              </w:rPr>
            </w:pPr>
            <w:r w:rsidRPr="00A93C04">
              <w:rPr>
                <w:b/>
                <w:sz w:val="28"/>
              </w:rPr>
              <w:t>Couse Schedule Section 001</w:t>
            </w:r>
          </w:p>
        </w:tc>
      </w:tr>
      <w:tr w:rsidR="00A93C04" w:rsidRPr="00A93C04" w14:paraId="4FCE0EE0" w14:textId="77777777" w:rsidTr="00726ED8">
        <w:tc>
          <w:tcPr>
            <w:tcW w:w="1075" w:type="dxa"/>
          </w:tcPr>
          <w:p w14:paraId="66C88058" w14:textId="2C9DD065" w:rsidR="00A93C04" w:rsidRPr="00A93C04" w:rsidRDefault="00A93C04" w:rsidP="00A93C04">
            <w:pPr>
              <w:pStyle w:val="NoSpacing"/>
              <w:jc w:val="center"/>
              <w:rPr>
                <w:b/>
              </w:rPr>
            </w:pPr>
            <w:r w:rsidRPr="00A93C04">
              <w:rPr>
                <w:b/>
              </w:rPr>
              <w:t>Week</w:t>
            </w:r>
          </w:p>
        </w:tc>
        <w:tc>
          <w:tcPr>
            <w:tcW w:w="1170" w:type="dxa"/>
          </w:tcPr>
          <w:p w14:paraId="34F0AB27" w14:textId="77777777" w:rsidR="00A93C04" w:rsidRPr="00A93C04" w:rsidRDefault="00A93C04" w:rsidP="00A93C04">
            <w:pPr>
              <w:pStyle w:val="NoSpacing"/>
              <w:jc w:val="center"/>
              <w:rPr>
                <w:b/>
              </w:rPr>
            </w:pPr>
            <w:r w:rsidRPr="00A93C04">
              <w:rPr>
                <w:b/>
              </w:rPr>
              <w:t>Date</w:t>
            </w:r>
          </w:p>
        </w:tc>
        <w:tc>
          <w:tcPr>
            <w:tcW w:w="1080" w:type="dxa"/>
          </w:tcPr>
          <w:p w14:paraId="0FE2C253" w14:textId="77777777" w:rsidR="00A93C04" w:rsidRPr="00A93C04" w:rsidRDefault="00A93C04" w:rsidP="00A93C04">
            <w:pPr>
              <w:pStyle w:val="NoSpacing"/>
              <w:jc w:val="center"/>
              <w:rPr>
                <w:b/>
              </w:rPr>
            </w:pPr>
            <w:r w:rsidRPr="00A93C04">
              <w:rPr>
                <w:b/>
              </w:rPr>
              <w:t>Module</w:t>
            </w:r>
          </w:p>
        </w:tc>
        <w:tc>
          <w:tcPr>
            <w:tcW w:w="6745" w:type="dxa"/>
          </w:tcPr>
          <w:p w14:paraId="0945A4C0" w14:textId="3D506FFC" w:rsidR="00A93C04" w:rsidRPr="00A93C04" w:rsidRDefault="00A93C04" w:rsidP="00A93C04">
            <w:pPr>
              <w:pStyle w:val="NoSpacing"/>
              <w:jc w:val="center"/>
              <w:rPr>
                <w:b/>
              </w:rPr>
            </w:pPr>
            <w:r w:rsidRPr="00A93C04">
              <w:rPr>
                <w:b/>
              </w:rPr>
              <w:t>Content</w:t>
            </w:r>
          </w:p>
        </w:tc>
      </w:tr>
      <w:tr w:rsidR="00A93C04" w14:paraId="0C9BF650" w14:textId="77777777" w:rsidTr="00726ED8">
        <w:tc>
          <w:tcPr>
            <w:tcW w:w="1075" w:type="dxa"/>
          </w:tcPr>
          <w:p w14:paraId="2F1D78E6" w14:textId="77777777" w:rsidR="00A93C04" w:rsidRDefault="00A93C04" w:rsidP="00A93C04">
            <w:pPr>
              <w:pStyle w:val="NoSpacing"/>
            </w:pPr>
            <w:r>
              <w:t>1</w:t>
            </w:r>
          </w:p>
        </w:tc>
        <w:tc>
          <w:tcPr>
            <w:tcW w:w="1170" w:type="dxa"/>
          </w:tcPr>
          <w:p w14:paraId="18B3DB03" w14:textId="77777777" w:rsidR="00A93C04" w:rsidRDefault="00A93C04" w:rsidP="00A93C04">
            <w:pPr>
              <w:pStyle w:val="NoSpacing"/>
            </w:pPr>
            <w:r>
              <w:t>1/22</w:t>
            </w:r>
          </w:p>
        </w:tc>
        <w:tc>
          <w:tcPr>
            <w:tcW w:w="1080" w:type="dxa"/>
          </w:tcPr>
          <w:p w14:paraId="46E5B232" w14:textId="77777777" w:rsidR="00A93C04" w:rsidRDefault="00A93C04" w:rsidP="00A93C04">
            <w:pPr>
              <w:pStyle w:val="NoSpacing"/>
            </w:pPr>
            <w:r>
              <w:t>1 &amp; 2</w:t>
            </w:r>
          </w:p>
        </w:tc>
        <w:tc>
          <w:tcPr>
            <w:tcW w:w="6745" w:type="dxa"/>
          </w:tcPr>
          <w:p w14:paraId="74F1F32A" w14:textId="77777777" w:rsidR="00A93C04" w:rsidRDefault="00A93C04" w:rsidP="00A93C04">
            <w:pPr>
              <w:pStyle w:val="NoSpacing"/>
            </w:pPr>
            <w:r>
              <w:t xml:space="preserve"> Intro to Pharmacology in Nursing (Covers selected content from CH1-8)  </w:t>
            </w:r>
          </w:p>
          <w:p w14:paraId="010A8BA5" w14:textId="77777777" w:rsidR="00A93C04" w:rsidRDefault="00A93C04" w:rsidP="00A93C04">
            <w:pPr>
              <w:pStyle w:val="NoSpacing"/>
            </w:pPr>
            <w:r>
              <w:t>Begin Pharm Principles (Ch 2)</w:t>
            </w:r>
          </w:p>
        </w:tc>
      </w:tr>
      <w:tr w:rsidR="00A93C04" w14:paraId="04654C4A" w14:textId="77777777" w:rsidTr="00726ED8">
        <w:tc>
          <w:tcPr>
            <w:tcW w:w="1075" w:type="dxa"/>
          </w:tcPr>
          <w:p w14:paraId="56450579" w14:textId="77777777" w:rsidR="00A93C04" w:rsidRDefault="00A93C04" w:rsidP="00A93C04">
            <w:pPr>
              <w:pStyle w:val="NoSpacing"/>
            </w:pPr>
            <w:r>
              <w:t>2</w:t>
            </w:r>
          </w:p>
        </w:tc>
        <w:tc>
          <w:tcPr>
            <w:tcW w:w="1170" w:type="dxa"/>
          </w:tcPr>
          <w:p w14:paraId="30EFD0F5" w14:textId="77777777" w:rsidR="00A93C04" w:rsidRDefault="00A93C04" w:rsidP="00A93C04">
            <w:pPr>
              <w:pStyle w:val="NoSpacing"/>
            </w:pPr>
            <w:r>
              <w:t>1/29</w:t>
            </w:r>
          </w:p>
        </w:tc>
        <w:tc>
          <w:tcPr>
            <w:tcW w:w="1080" w:type="dxa"/>
          </w:tcPr>
          <w:p w14:paraId="7B3008A3" w14:textId="77777777" w:rsidR="00A93C04" w:rsidRDefault="00A93C04" w:rsidP="00A93C04">
            <w:pPr>
              <w:pStyle w:val="NoSpacing"/>
            </w:pPr>
            <w:r>
              <w:t>1 &amp; 2</w:t>
            </w:r>
          </w:p>
        </w:tc>
        <w:tc>
          <w:tcPr>
            <w:tcW w:w="6745" w:type="dxa"/>
          </w:tcPr>
          <w:p w14:paraId="7CC859E9" w14:textId="77777777" w:rsidR="00A93C04" w:rsidRDefault="00A93C04" w:rsidP="00A93C04">
            <w:pPr>
              <w:pStyle w:val="NoSpacing"/>
            </w:pPr>
            <w:r>
              <w:t>Finish Pharm Principles (Ch 2)</w:t>
            </w:r>
          </w:p>
          <w:p w14:paraId="2D2E33DC" w14:textId="77777777" w:rsidR="00A93C04" w:rsidRDefault="00A93C04" w:rsidP="00A93C04">
            <w:pPr>
              <w:pStyle w:val="NoSpacing"/>
            </w:pPr>
            <w:r>
              <w:t>Start ANS (Parasympathetic System) (Ch 20 &amp;21)</w:t>
            </w:r>
          </w:p>
          <w:p w14:paraId="60884E45" w14:textId="77777777" w:rsidR="00A93C04" w:rsidRDefault="00A93C04" w:rsidP="00A93C04">
            <w:pPr>
              <w:pStyle w:val="NoSpacing"/>
            </w:pPr>
            <w:r>
              <w:t>Quiz 1 (Culture Legal/Regulatory Ethics)</w:t>
            </w:r>
          </w:p>
          <w:p w14:paraId="682F949D" w14:textId="77777777" w:rsidR="00A93C04" w:rsidRDefault="00A93C04" w:rsidP="00A93C04">
            <w:pPr>
              <w:pStyle w:val="NoSpacing"/>
            </w:pPr>
            <w:r>
              <w:t xml:space="preserve">opens 7 am </w:t>
            </w:r>
            <w:r>
              <w:rPr>
                <w:highlight w:val="yellow"/>
              </w:rPr>
              <w:t>Submit by 2/1</w:t>
            </w:r>
            <w:r w:rsidRPr="00E55A93">
              <w:rPr>
                <w:highlight w:val="yellow"/>
              </w:rPr>
              <w:t xml:space="preserve"> 11:59 pm</w:t>
            </w:r>
          </w:p>
        </w:tc>
      </w:tr>
      <w:tr w:rsidR="00A93C04" w14:paraId="7D4C014C" w14:textId="77777777" w:rsidTr="00726ED8">
        <w:tc>
          <w:tcPr>
            <w:tcW w:w="1075" w:type="dxa"/>
          </w:tcPr>
          <w:p w14:paraId="3D2C7306" w14:textId="77777777" w:rsidR="00A93C04" w:rsidRDefault="00A93C04" w:rsidP="00A93C04">
            <w:pPr>
              <w:pStyle w:val="NoSpacing"/>
            </w:pPr>
            <w:r>
              <w:t>3</w:t>
            </w:r>
          </w:p>
        </w:tc>
        <w:tc>
          <w:tcPr>
            <w:tcW w:w="1170" w:type="dxa"/>
          </w:tcPr>
          <w:p w14:paraId="6D45733C" w14:textId="77777777" w:rsidR="00A93C04" w:rsidRDefault="00A93C04" w:rsidP="00A93C04">
            <w:pPr>
              <w:pStyle w:val="NoSpacing"/>
            </w:pPr>
            <w:r>
              <w:t>2/5</w:t>
            </w:r>
          </w:p>
          <w:p w14:paraId="1C62BEA2" w14:textId="77777777" w:rsidR="00A93C04" w:rsidRDefault="00A93C04" w:rsidP="00A93C04">
            <w:pPr>
              <w:pStyle w:val="NoSpacing"/>
            </w:pPr>
          </w:p>
          <w:p w14:paraId="13380DD1" w14:textId="77777777" w:rsidR="00A93C04" w:rsidRDefault="00A93C04" w:rsidP="00A93C04">
            <w:pPr>
              <w:pStyle w:val="NoSpacing"/>
            </w:pPr>
          </w:p>
          <w:p w14:paraId="6876D0E8" w14:textId="77777777" w:rsidR="00A93C04" w:rsidRDefault="00A93C04" w:rsidP="00A93C04">
            <w:pPr>
              <w:pStyle w:val="NoSpacing"/>
            </w:pPr>
          </w:p>
          <w:p w14:paraId="6570A038" w14:textId="77777777" w:rsidR="00A93C04" w:rsidRDefault="00A93C04" w:rsidP="00A93C04">
            <w:pPr>
              <w:pStyle w:val="NoSpacing"/>
            </w:pPr>
          </w:p>
          <w:p w14:paraId="7D6B41BC" w14:textId="77777777" w:rsidR="00A93C04" w:rsidRDefault="00A93C04" w:rsidP="00A93C04">
            <w:pPr>
              <w:pStyle w:val="NoSpacing"/>
            </w:pPr>
            <w:r>
              <w:t>2/6</w:t>
            </w:r>
          </w:p>
        </w:tc>
        <w:tc>
          <w:tcPr>
            <w:tcW w:w="1080" w:type="dxa"/>
          </w:tcPr>
          <w:p w14:paraId="16C5CDB3" w14:textId="77777777" w:rsidR="00A93C04" w:rsidRDefault="00A93C04" w:rsidP="00A93C04">
            <w:pPr>
              <w:pStyle w:val="NoSpacing"/>
            </w:pPr>
            <w:r>
              <w:t>2 &amp; 3</w:t>
            </w:r>
          </w:p>
        </w:tc>
        <w:tc>
          <w:tcPr>
            <w:tcW w:w="6745" w:type="dxa"/>
          </w:tcPr>
          <w:p w14:paraId="3D70FE01" w14:textId="77777777" w:rsidR="00A93C04" w:rsidRDefault="00A93C04" w:rsidP="00A93C04">
            <w:pPr>
              <w:pStyle w:val="NoSpacing"/>
            </w:pPr>
            <w:r>
              <w:t xml:space="preserve"> Finish ANS (Sympathetic System) (Ch 18 &amp;19)</w:t>
            </w:r>
          </w:p>
          <w:p w14:paraId="32CD4C1F" w14:textId="77777777" w:rsidR="00A93C04" w:rsidRDefault="00A93C04" w:rsidP="00A93C04">
            <w:pPr>
              <w:pStyle w:val="NoSpacing"/>
            </w:pPr>
            <w:r>
              <w:t>Start CV Drugs (Ch 22 Htn &amp; CH 28 Diuretics)</w:t>
            </w:r>
          </w:p>
          <w:p w14:paraId="08EE2059" w14:textId="77777777" w:rsidR="00A93C04" w:rsidRDefault="00A93C04" w:rsidP="00A93C04">
            <w:pPr>
              <w:pStyle w:val="NoSpacing"/>
            </w:pPr>
          </w:p>
          <w:p w14:paraId="325BBD11" w14:textId="77777777" w:rsidR="00A93C04" w:rsidRDefault="00A93C04" w:rsidP="00A93C04">
            <w:pPr>
              <w:pStyle w:val="NoSpacing"/>
              <w:rPr>
                <w:b/>
              </w:rPr>
            </w:pPr>
            <w:r>
              <w:t xml:space="preserve">Quiz 2 (Medication Errors Patient Education OTC Drugs Herbaland Dietary Supplements) opens 7 am </w:t>
            </w:r>
            <w:r>
              <w:rPr>
                <w:highlight w:val="yellow"/>
              </w:rPr>
              <w:t>Submit by 2/8</w:t>
            </w:r>
            <w:r w:rsidRPr="00E55A93">
              <w:rPr>
                <w:highlight w:val="yellow"/>
              </w:rPr>
              <w:t xml:space="preserve"> 11:59 pm</w:t>
            </w:r>
          </w:p>
          <w:p w14:paraId="0470FAA3" w14:textId="77777777" w:rsidR="00A93C04" w:rsidRDefault="00A93C04" w:rsidP="00A93C04">
            <w:pPr>
              <w:pStyle w:val="NoSpacing"/>
            </w:pPr>
            <w:r w:rsidRPr="00FD2CC4">
              <w:rPr>
                <w:b/>
              </w:rPr>
              <w:t>Review for Exam 1</w:t>
            </w:r>
            <w:r>
              <w:rPr>
                <w:b/>
              </w:rPr>
              <w:t xml:space="preserve"> 5: 30 pm ( Collaborate)</w:t>
            </w:r>
          </w:p>
        </w:tc>
      </w:tr>
      <w:tr w:rsidR="00A93C04" w14:paraId="71C53219" w14:textId="77777777" w:rsidTr="00726ED8">
        <w:tc>
          <w:tcPr>
            <w:tcW w:w="1075" w:type="dxa"/>
          </w:tcPr>
          <w:p w14:paraId="67DAC8C1" w14:textId="77777777" w:rsidR="00A93C04" w:rsidRDefault="00A93C04" w:rsidP="00A93C04">
            <w:pPr>
              <w:pStyle w:val="NoSpacing"/>
            </w:pPr>
            <w:r>
              <w:t>4</w:t>
            </w:r>
          </w:p>
        </w:tc>
        <w:tc>
          <w:tcPr>
            <w:tcW w:w="1170" w:type="dxa"/>
          </w:tcPr>
          <w:p w14:paraId="4F546F9A" w14:textId="77777777" w:rsidR="00A93C04" w:rsidRDefault="00A93C04" w:rsidP="00A93C04">
            <w:pPr>
              <w:pStyle w:val="NoSpacing"/>
            </w:pPr>
            <w:r>
              <w:t>2/12</w:t>
            </w:r>
          </w:p>
          <w:p w14:paraId="754A3877" w14:textId="77777777" w:rsidR="00A93C04" w:rsidRDefault="00A93C04" w:rsidP="00A93C04">
            <w:pPr>
              <w:pStyle w:val="NoSpacing"/>
            </w:pPr>
          </w:p>
          <w:p w14:paraId="3B651F0C" w14:textId="77777777" w:rsidR="00A93C04" w:rsidRDefault="00A93C04" w:rsidP="00A93C04">
            <w:pPr>
              <w:pStyle w:val="NoSpacing"/>
            </w:pPr>
          </w:p>
        </w:tc>
        <w:tc>
          <w:tcPr>
            <w:tcW w:w="1080" w:type="dxa"/>
          </w:tcPr>
          <w:p w14:paraId="3164E5E7" w14:textId="77777777" w:rsidR="00A93C04" w:rsidRDefault="00A93C04" w:rsidP="00A93C04">
            <w:pPr>
              <w:pStyle w:val="NoSpacing"/>
            </w:pPr>
            <w:r>
              <w:t>4</w:t>
            </w:r>
          </w:p>
        </w:tc>
        <w:tc>
          <w:tcPr>
            <w:tcW w:w="6745" w:type="dxa"/>
          </w:tcPr>
          <w:p w14:paraId="06D4A0E5" w14:textId="77777777" w:rsidR="00A93C04" w:rsidRDefault="00A93C04" w:rsidP="00A93C04">
            <w:pPr>
              <w:pStyle w:val="NoSpacing"/>
            </w:pPr>
            <w:r>
              <w:t>Finish CV drugs (Angina/MI &amp; Heart failure)</w:t>
            </w:r>
          </w:p>
          <w:p w14:paraId="262D19BB" w14:textId="77777777" w:rsidR="00A93C04" w:rsidRDefault="00A93C04" w:rsidP="00A93C04">
            <w:pPr>
              <w:pStyle w:val="NoSpacing"/>
            </w:pPr>
          </w:p>
          <w:p w14:paraId="2B40D8AD" w14:textId="77777777" w:rsidR="00A93C04" w:rsidRDefault="00A93C04" w:rsidP="00A93C04">
            <w:pPr>
              <w:pStyle w:val="NoSpacing"/>
            </w:pPr>
            <w:r>
              <w:t xml:space="preserve">Quiz 3 ( Lifespan Pharmacogenetics OTC Meds) opens7am </w:t>
            </w:r>
            <w:r>
              <w:rPr>
                <w:highlight w:val="yellow"/>
              </w:rPr>
              <w:t>Submit by 2/15</w:t>
            </w:r>
            <w:r w:rsidRPr="00E55A93">
              <w:rPr>
                <w:highlight w:val="yellow"/>
              </w:rPr>
              <w:t xml:space="preserve"> 11:59 pm</w:t>
            </w:r>
          </w:p>
        </w:tc>
      </w:tr>
      <w:tr w:rsidR="00A93C04" w14:paraId="40927397" w14:textId="77777777" w:rsidTr="00726ED8">
        <w:tc>
          <w:tcPr>
            <w:tcW w:w="1075" w:type="dxa"/>
          </w:tcPr>
          <w:p w14:paraId="351FCD56" w14:textId="77777777" w:rsidR="00A93C04" w:rsidRDefault="00A93C04" w:rsidP="00A93C04">
            <w:pPr>
              <w:pStyle w:val="NoSpacing"/>
            </w:pPr>
            <w:r>
              <w:t>5</w:t>
            </w:r>
          </w:p>
        </w:tc>
        <w:tc>
          <w:tcPr>
            <w:tcW w:w="1170" w:type="dxa"/>
          </w:tcPr>
          <w:p w14:paraId="20153795" w14:textId="77777777" w:rsidR="00A93C04" w:rsidRDefault="00A93C04" w:rsidP="00A93C04">
            <w:pPr>
              <w:pStyle w:val="NoSpacing"/>
            </w:pPr>
            <w:r>
              <w:t>2/19</w:t>
            </w:r>
          </w:p>
        </w:tc>
        <w:tc>
          <w:tcPr>
            <w:tcW w:w="1080" w:type="dxa"/>
          </w:tcPr>
          <w:p w14:paraId="690212B6" w14:textId="77777777" w:rsidR="00A93C04" w:rsidRDefault="00A93C04" w:rsidP="00A93C04">
            <w:pPr>
              <w:pStyle w:val="NoSpacing"/>
            </w:pPr>
          </w:p>
          <w:p w14:paraId="0F94CA2E" w14:textId="77777777" w:rsidR="00A93C04" w:rsidRDefault="00A93C04" w:rsidP="00A93C04">
            <w:pPr>
              <w:pStyle w:val="NoSpacing"/>
            </w:pPr>
          </w:p>
          <w:p w14:paraId="2418BC39" w14:textId="77777777" w:rsidR="00A93C04" w:rsidRDefault="00A93C04" w:rsidP="00A93C04">
            <w:pPr>
              <w:pStyle w:val="NoSpacing"/>
            </w:pPr>
            <w:r>
              <w:t>5</w:t>
            </w:r>
          </w:p>
        </w:tc>
        <w:tc>
          <w:tcPr>
            <w:tcW w:w="6745" w:type="dxa"/>
          </w:tcPr>
          <w:p w14:paraId="63F9AC93" w14:textId="77777777" w:rsidR="00A93C04" w:rsidRDefault="00A93C04" w:rsidP="00A93C04">
            <w:pPr>
              <w:pStyle w:val="NoSpacing"/>
            </w:pPr>
            <w:r w:rsidRPr="00C17C81">
              <w:rPr>
                <w:b/>
              </w:rPr>
              <w:t>Exam 1</w:t>
            </w:r>
            <w:r>
              <w:t xml:space="preserve"> (PK&amp;D &amp; ANS) </w:t>
            </w:r>
          </w:p>
          <w:p w14:paraId="7C5E6362" w14:textId="77777777" w:rsidR="00A93C04" w:rsidRPr="00E55A93" w:rsidRDefault="00A93C04" w:rsidP="00A93C04">
            <w:pPr>
              <w:pStyle w:val="NoSpacing"/>
              <w:rPr>
                <w:b/>
              </w:rPr>
            </w:pPr>
            <w:r w:rsidRPr="00E55A93">
              <w:rPr>
                <w:b/>
              </w:rPr>
              <w:t>We will have lecture after the Exam</w:t>
            </w:r>
          </w:p>
          <w:p w14:paraId="4C179A97" w14:textId="77777777" w:rsidR="00A93C04" w:rsidRDefault="00A93C04" w:rsidP="00A93C04">
            <w:pPr>
              <w:pStyle w:val="NoSpacing"/>
            </w:pPr>
            <w:r>
              <w:t>Start Coagulation Modifiers</w:t>
            </w:r>
          </w:p>
        </w:tc>
      </w:tr>
      <w:tr w:rsidR="00A93C04" w14:paraId="3402D269" w14:textId="77777777" w:rsidTr="00726ED8">
        <w:tc>
          <w:tcPr>
            <w:tcW w:w="1075" w:type="dxa"/>
          </w:tcPr>
          <w:p w14:paraId="4D692E70" w14:textId="77777777" w:rsidR="00A93C04" w:rsidRDefault="00A93C04" w:rsidP="00A93C04">
            <w:pPr>
              <w:pStyle w:val="NoSpacing"/>
            </w:pPr>
            <w:r>
              <w:t>6</w:t>
            </w:r>
          </w:p>
        </w:tc>
        <w:tc>
          <w:tcPr>
            <w:tcW w:w="1170" w:type="dxa"/>
          </w:tcPr>
          <w:p w14:paraId="57275C92" w14:textId="77777777" w:rsidR="00A93C04" w:rsidRDefault="00A93C04" w:rsidP="00A93C04">
            <w:pPr>
              <w:pStyle w:val="NoSpacing"/>
            </w:pPr>
            <w:r>
              <w:t>2/26</w:t>
            </w:r>
          </w:p>
          <w:p w14:paraId="1C173DBC" w14:textId="77777777" w:rsidR="00A93C04" w:rsidRDefault="00A93C04" w:rsidP="00A93C04">
            <w:pPr>
              <w:pStyle w:val="NoSpacing"/>
            </w:pPr>
          </w:p>
          <w:p w14:paraId="51E4E05A" w14:textId="77777777" w:rsidR="00A93C04" w:rsidRDefault="00A93C04" w:rsidP="00A93C04">
            <w:pPr>
              <w:pStyle w:val="NoSpacing"/>
            </w:pPr>
          </w:p>
          <w:p w14:paraId="547FB350" w14:textId="77777777" w:rsidR="00A93C04" w:rsidRDefault="00A93C04" w:rsidP="00A93C04">
            <w:pPr>
              <w:pStyle w:val="NoSpacing"/>
            </w:pPr>
          </w:p>
          <w:p w14:paraId="42A80FF7" w14:textId="77777777" w:rsidR="00A93C04" w:rsidRDefault="00A93C04" w:rsidP="00A93C04">
            <w:pPr>
              <w:pStyle w:val="NoSpacing"/>
            </w:pPr>
            <w:r>
              <w:t>2/27</w:t>
            </w:r>
          </w:p>
        </w:tc>
        <w:tc>
          <w:tcPr>
            <w:tcW w:w="1080" w:type="dxa"/>
          </w:tcPr>
          <w:p w14:paraId="44795930" w14:textId="77777777" w:rsidR="00A93C04" w:rsidRDefault="00A93C04" w:rsidP="00A93C04">
            <w:pPr>
              <w:pStyle w:val="NoSpacing"/>
            </w:pPr>
            <w:r>
              <w:t>5</w:t>
            </w:r>
          </w:p>
        </w:tc>
        <w:tc>
          <w:tcPr>
            <w:tcW w:w="6745" w:type="dxa"/>
          </w:tcPr>
          <w:p w14:paraId="7E5F53D6" w14:textId="77777777" w:rsidR="00A93C04" w:rsidRDefault="00A93C04" w:rsidP="00A93C04">
            <w:pPr>
              <w:pStyle w:val="NoSpacing"/>
            </w:pPr>
            <w:r>
              <w:t>Finish Coagulation Modifiers</w:t>
            </w:r>
          </w:p>
          <w:p w14:paraId="2A202AEF" w14:textId="77777777" w:rsidR="00A93C04" w:rsidRDefault="00A93C04" w:rsidP="00A93C04">
            <w:pPr>
              <w:pStyle w:val="NoSpacing"/>
            </w:pPr>
            <w:r>
              <w:t xml:space="preserve">Quiz 4 (Antilipidemic Drugs Anemia Drugs) opens 7 am </w:t>
            </w:r>
            <w:r>
              <w:rPr>
                <w:highlight w:val="yellow"/>
              </w:rPr>
              <w:t xml:space="preserve">Submit by 3/1 </w:t>
            </w:r>
            <w:r w:rsidRPr="00E55A93">
              <w:rPr>
                <w:highlight w:val="yellow"/>
              </w:rPr>
              <w:t>11:59 pm</w:t>
            </w:r>
          </w:p>
          <w:p w14:paraId="2F1BE5C5" w14:textId="77777777" w:rsidR="00A93C04" w:rsidRDefault="00A93C04" w:rsidP="00A93C04">
            <w:pPr>
              <w:pStyle w:val="NoSpacing"/>
              <w:rPr>
                <w:b/>
              </w:rPr>
            </w:pPr>
          </w:p>
          <w:p w14:paraId="5C4A9354" w14:textId="77777777" w:rsidR="00A93C04" w:rsidRDefault="00A93C04" w:rsidP="00A93C04">
            <w:pPr>
              <w:pStyle w:val="NoSpacing"/>
            </w:pPr>
            <w:r w:rsidRPr="00FD2CC4">
              <w:rPr>
                <w:b/>
              </w:rPr>
              <w:t>Review for Exam 2</w:t>
            </w:r>
            <w:r>
              <w:rPr>
                <w:b/>
              </w:rPr>
              <w:t xml:space="preserve"> 5:30 pm (Collaborate)</w:t>
            </w:r>
          </w:p>
        </w:tc>
      </w:tr>
      <w:tr w:rsidR="00A93C04" w14:paraId="58E75277" w14:textId="77777777" w:rsidTr="00726ED8">
        <w:tc>
          <w:tcPr>
            <w:tcW w:w="1075" w:type="dxa"/>
          </w:tcPr>
          <w:p w14:paraId="6B4ED843" w14:textId="77777777" w:rsidR="00A93C04" w:rsidRDefault="00A93C04" w:rsidP="00A93C04">
            <w:pPr>
              <w:pStyle w:val="NoSpacing"/>
            </w:pPr>
            <w:r>
              <w:t>7</w:t>
            </w:r>
          </w:p>
        </w:tc>
        <w:tc>
          <w:tcPr>
            <w:tcW w:w="1170" w:type="dxa"/>
          </w:tcPr>
          <w:p w14:paraId="4ACB858A" w14:textId="77777777" w:rsidR="00A93C04" w:rsidRDefault="00A93C04" w:rsidP="00A93C04">
            <w:pPr>
              <w:pStyle w:val="NoSpacing"/>
            </w:pPr>
          </w:p>
        </w:tc>
        <w:tc>
          <w:tcPr>
            <w:tcW w:w="1080" w:type="dxa"/>
          </w:tcPr>
          <w:p w14:paraId="7CCEDB11" w14:textId="77777777" w:rsidR="00A93C04" w:rsidRDefault="00A93C04" w:rsidP="00A93C04">
            <w:pPr>
              <w:pStyle w:val="NoSpacing"/>
            </w:pPr>
            <w:r>
              <w:t>6</w:t>
            </w:r>
          </w:p>
        </w:tc>
        <w:tc>
          <w:tcPr>
            <w:tcW w:w="6745" w:type="dxa"/>
          </w:tcPr>
          <w:p w14:paraId="26B71682" w14:textId="77777777" w:rsidR="00A93C04" w:rsidRDefault="00A93C04" w:rsidP="00A93C04">
            <w:pPr>
              <w:pStyle w:val="NoSpacing"/>
            </w:pPr>
            <w:r>
              <w:t>Diabetes</w:t>
            </w:r>
          </w:p>
        </w:tc>
      </w:tr>
      <w:tr w:rsidR="00A93C04" w14:paraId="35EA7BF0" w14:textId="77777777" w:rsidTr="00726ED8">
        <w:tc>
          <w:tcPr>
            <w:tcW w:w="1075" w:type="dxa"/>
          </w:tcPr>
          <w:p w14:paraId="3D5385E2" w14:textId="77777777" w:rsidR="00A93C04" w:rsidRDefault="00A93C04" w:rsidP="00A93C04">
            <w:pPr>
              <w:pStyle w:val="NoSpacing"/>
            </w:pPr>
            <w:r>
              <w:t>8</w:t>
            </w:r>
          </w:p>
        </w:tc>
        <w:tc>
          <w:tcPr>
            <w:tcW w:w="1170" w:type="dxa"/>
          </w:tcPr>
          <w:p w14:paraId="48440319" w14:textId="77777777" w:rsidR="00A93C04" w:rsidRDefault="00A93C04" w:rsidP="00A93C04">
            <w:pPr>
              <w:pStyle w:val="NoSpacing"/>
            </w:pPr>
            <w:r>
              <w:t>3/5</w:t>
            </w:r>
          </w:p>
        </w:tc>
        <w:tc>
          <w:tcPr>
            <w:tcW w:w="1080" w:type="dxa"/>
          </w:tcPr>
          <w:p w14:paraId="420EDD01" w14:textId="77777777" w:rsidR="00A93C04" w:rsidRDefault="00A93C04" w:rsidP="00A93C04">
            <w:pPr>
              <w:pStyle w:val="NoSpacing"/>
            </w:pPr>
          </w:p>
          <w:p w14:paraId="4F413A24" w14:textId="77777777" w:rsidR="00A93C04" w:rsidRDefault="00A93C04" w:rsidP="00A93C04">
            <w:pPr>
              <w:pStyle w:val="NoSpacing"/>
            </w:pPr>
          </w:p>
          <w:p w14:paraId="14605B8F" w14:textId="77777777" w:rsidR="00A93C04" w:rsidRDefault="00A93C04" w:rsidP="00A93C04">
            <w:pPr>
              <w:pStyle w:val="NoSpacing"/>
            </w:pPr>
          </w:p>
          <w:p w14:paraId="7437A14F" w14:textId="77777777" w:rsidR="00A93C04" w:rsidRDefault="00A93C04" w:rsidP="00A93C04">
            <w:pPr>
              <w:pStyle w:val="NoSpacing"/>
            </w:pPr>
            <w:r>
              <w:t>7</w:t>
            </w:r>
          </w:p>
        </w:tc>
        <w:tc>
          <w:tcPr>
            <w:tcW w:w="6745" w:type="dxa"/>
          </w:tcPr>
          <w:p w14:paraId="15343BA1" w14:textId="77777777" w:rsidR="00A93C04" w:rsidRDefault="00A93C04" w:rsidP="00A93C04">
            <w:pPr>
              <w:pStyle w:val="NoSpacing"/>
            </w:pPr>
            <w:r w:rsidRPr="00C17C81">
              <w:rPr>
                <w:b/>
              </w:rPr>
              <w:t>Exam 2</w:t>
            </w:r>
            <w:r>
              <w:t xml:space="preserve"> (CV Drugs &amp; Coags) </w:t>
            </w:r>
          </w:p>
          <w:p w14:paraId="0FE04092" w14:textId="77777777" w:rsidR="00A93C04" w:rsidRPr="00E55A93" w:rsidRDefault="00A93C04" w:rsidP="00A93C04">
            <w:pPr>
              <w:pStyle w:val="NoSpacing"/>
              <w:rPr>
                <w:b/>
              </w:rPr>
            </w:pPr>
            <w:r w:rsidRPr="00E55A93">
              <w:rPr>
                <w:b/>
              </w:rPr>
              <w:t>We will have lecture after the Exam</w:t>
            </w:r>
          </w:p>
          <w:p w14:paraId="2919D38B" w14:textId="77777777" w:rsidR="00A93C04" w:rsidRDefault="00A93C04" w:rsidP="00A93C04">
            <w:pPr>
              <w:pStyle w:val="NoSpacing"/>
            </w:pPr>
          </w:p>
          <w:p w14:paraId="5ED53F4E" w14:textId="77777777" w:rsidR="00A93C04" w:rsidRDefault="00A93C04" w:rsidP="00A93C04">
            <w:pPr>
              <w:pStyle w:val="NoSpacing"/>
            </w:pPr>
            <w:r>
              <w:t xml:space="preserve"> CNS Stims &amp; Deps sub abuse</w:t>
            </w:r>
          </w:p>
        </w:tc>
      </w:tr>
      <w:tr w:rsidR="00A93C04" w14:paraId="246743E3" w14:textId="77777777" w:rsidTr="00726ED8">
        <w:tc>
          <w:tcPr>
            <w:tcW w:w="1075" w:type="dxa"/>
          </w:tcPr>
          <w:p w14:paraId="7FA16F8A" w14:textId="77777777" w:rsidR="00A93C04" w:rsidRDefault="00A93C04" w:rsidP="00A93C04">
            <w:pPr>
              <w:pStyle w:val="NoSpacing"/>
            </w:pPr>
            <w:r>
              <w:t>9</w:t>
            </w:r>
          </w:p>
        </w:tc>
        <w:tc>
          <w:tcPr>
            <w:tcW w:w="1170" w:type="dxa"/>
          </w:tcPr>
          <w:p w14:paraId="6F40FAAA" w14:textId="77777777" w:rsidR="00A93C04" w:rsidRDefault="00A93C04" w:rsidP="00A93C04">
            <w:pPr>
              <w:pStyle w:val="NoSpacing"/>
            </w:pPr>
            <w:r>
              <w:t xml:space="preserve">3/11-3/18 </w:t>
            </w:r>
          </w:p>
        </w:tc>
        <w:tc>
          <w:tcPr>
            <w:tcW w:w="1080" w:type="dxa"/>
          </w:tcPr>
          <w:p w14:paraId="2ADD3D93" w14:textId="77777777" w:rsidR="00A93C04" w:rsidRDefault="00A93C04" w:rsidP="00A93C04">
            <w:pPr>
              <w:pStyle w:val="NoSpacing"/>
            </w:pPr>
            <w:r>
              <w:t>Spring Break</w:t>
            </w:r>
          </w:p>
        </w:tc>
        <w:tc>
          <w:tcPr>
            <w:tcW w:w="6745" w:type="dxa"/>
          </w:tcPr>
          <w:p w14:paraId="049006F3" w14:textId="77777777" w:rsidR="00A93C04" w:rsidRDefault="00A93C04" w:rsidP="00A93C04">
            <w:pPr>
              <w:pStyle w:val="NoSpacing"/>
            </w:pPr>
            <w:r>
              <w:t xml:space="preserve">No class </w:t>
            </w:r>
          </w:p>
        </w:tc>
      </w:tr>
      <w:tr w:rsidR="00A93C04" w14:paraId="31EB0008" w14:textId="77777777" w:rsidTr="00726ED8">
        <w:tc>
          <w:tcPr>
            <w:tcW w:w="1075" w:type="dxa"/>
          </w:tcPr>
          <w:p w14:paraId="28A42A5E" w14:textId="77777777" w:rsidR="00A93C04" w:rsidRDefault="00A93C04" w:rsidP="00A93C04">
            <w:pPr>
              <w:pStyle w:val="NoSpacing"/>
            </w:pPr>
            <w:r>
              <w:t>10</w:t>
            </w:r>
          </w:p>
        </w:tc>
        <w:tc>
          <w:tcPr>
            <w:tcW w:w="1170" w:type="dxa"/>
          </w:tcPr>
          <w:p w14:paraId="3CFA15E4" w14:textId="77777777" w:rsidR="00A93C04" w:rsidRDefault="00A93C04" w:rsidP="00A93C04">
            <w:pPr>
              <w:pStyle w:val="NoSpacing"/>
            </w:pPr>
            <w:r>
              <w:t>3/19</w:t>
            </w:r>
          </w:p>
          <w:p w14:paraId="20CB7886" w14:textId="77777777" w:rsidR="00A93C04" w:rsidRDefault="00A93C04" w:rsidP="00A93C04">
            <w:pPr>
              <w:pStyle w:val="NoSpacing"/>
            </w:pPr>
          </w:p>
        </w:tc>
        <w:tc>
          <w:tcPr>
            <w:tcW w:w="1080" w:type="dxa"/>
          </w:tcPr>
          <w:p w14:paraId="38DB6181" w14:textId="77777777" w:rsidR="00A93C04" w:rsidRDefault="00A93C04" w:rsidP="00A93C04">
            <w:pPr>
              <w:pStyle w:val="NoSpacing"/>
            </w:pPr>
            <w:r>
              <w:t>8 &amp; 9</w:t>
            </w:r>
          </w:p>
        </w:tc>
        <w:tc>
          <w:tcPr>
            <w:tcW w:w="6745" w:type="dxa"/>
          </w:tcPr>
          <w:p w14:paraId="53386DE0" w14:textId="77777777" w:rsidR="00A93C04" w:rsidRDefault="00A93C04" w:rsidP="00A93C04">
            <w:pPr>
              <w:pStyle w:val="NoSpacing"/>
            </w:pPr>
            <w:r>
              <w:t>Antiepileptics (CH 14)</w:t>
            </w:r>
          </w:p>
          <w:p w14:paraId="36DC0650" w14:textId="77777777" w:rsidR="00A93C04" w:rsidRDefault="00A93C04" w:rsidP="00A93C04">
            <w:pPr>
              <w:pStyle w:val="NoSpacing"/>
            </w:pPr>
            <w:r>
              <w:t>Psychotherapeutics (Ch 16)</w:t>
            </w:r>
          </w:p>
        </w:tc>
      </w:tr>
      <w:tr w:rsidR="00A93C04" w14:paraId="1689C70E" w14:textId="77777777" w:rsidTr="00726ED8">
        <w:tc>
          <w:tcPr>
            <w:tcW w:w="1075" w:type="dxa"/>
          </w:tcPr>
          <w:p w14:paraId="1F6D0C00" w14:textId="77777777" w:rsidR="00A93C04" w:rsidRDefault="00A93C04" w:rsidP="00A93C04">
            <w:pPr>
              <w:pStyle w:val="NoSpacing"/>
            </w:pPr>
            <w:r>
              <w:t>11</w:t>
            </w:r>
          </w:p>
        </w:tc>
        <w:tc>
          <w:tcPr>
            <w:tcW w:w="1170" w:type="dxa"/>
          </w:tcPr>
          <w:p w14:paraId="35720E5A" w14:textId="77777777" w:rsidR="00A93C04" w:rsidRDefault="00A93C04" w:rsidP="00A93C04">
            <w:pPr>
              <w:pStyle w:val="NoSpacing"/>
            </w:pPr>
            <w:r>
              <w:t>3/26</w:t>
            </w:r>
          </w:p>
          <w:p w14:paraId="739D6EEE" w14:textId="77777777" w:rsidR="00A93C04" w:rsidRDefault="00A93C04" w:rsidP="00A93C04">
            <w:pPr>
              <w:pStyle w:val="NoSpacing"/>
            </w:pPr>
          </w:p>
          <w:p w14:paraId="79B5914D" w14:textId="77777777" w:rsidR="00A93C04" w:rsidRDefault="00A93C04" w:rsidP="00A93C04">
            <w:pPr>
              <w:pStyle w:val="NoSpacing"/>
            </w:pPr>
          </w:p>
          <w:p w14:paraId="5F862894" w14:textId="77777777" w:rsidR="00A93C04" w:rsidRDefault="00A93C04" w:rsidP="00A93C04">
            <w:pPr>
              <w:pStyle w:val="NoSpacing"/>
            </w:pPr>
          </w:p>
          <w:p w14:paraId="38CFA902" w14:textId="77777777" w:rsidR="00A93C04" w:rsidRDefault="00A93C04" w:rsidP="00A93C04">
            <w:pPr>
              <w:pStyle w:val="NoSpacing"/>
            </w:pPr>
            <w:r>
              <w:t>3/27</w:t>
            </w:r>
          </w:p>
        </w:tc>
        <w:tc>
          <w:tcPr>
            <w:tcW w:w="1080" w:type="dxa"/>
          </w:tcPr>
          <w:p w14:paraId="11937324" w14:textId="77777777" w:rsidR="00A93C04" w:rsidRDefault="00A93C04" w:rsidP="00A93C04">
            <w:pPr>
              <w:pStyle w:val="NoSpacing"/>
            </w:pPr>
            <w:r>
              <w:t xml:space="preserve">10 </w:t>
            </w:r>
          </w:p>
        </w:tc>
        <w:tc>
          <w:tcPr>
            <w:tcW w:w="6745" w:type="dxa"/>
          </w:tcPr>
          <w:p w14:paraId="60B4F582" w14:textId="77777777" w:rsidR="00A93C04" w:rsidRDefault="00A93C04" w:rsidP="00A93C04">
            <w:pPr>
              <w:pStyle w:val="NoSpacing"/>
            </w:pPr>
            <w:r>
              <w:t>Steroids (Ch 33)</w:t>
            </w:r>
          </w:p>
          <w:p w14:paraId="193B565E" w14:textId="77777777" w:rsidR="00A93C04" w:rsidRDefault="00A93C04" w:rsidP="00A93C04">
            <w:pPr>
              <w:pStyle w:val="NoSpacing"/>
              <w:rPr>
                <w:b/>
              </w:rPr>
            </w:pPr>
            <w:r>
              <w:t>Drugs for Pain Inflammation and Gout</w:t>
            </w:r>
          </w:p>
          <w:p w14:paraId="146D1B55" w14:textId="77777777" w:rsidR="00A93C04" w:rsidRDefault="00A93C04" w:rsidP="00A93C04">
            <w:pPr>
              <w:pStyle w:val="NoSpacing"/>
            </w:pPr>
          </w:p>
          <w:p w14:paraId="38BE54C9" w14:textId="77777777" w:rsidR="00A93C04" w:rsidRDefault="00A93C04" w:rsidP="00A93C04">
            <w:pPr>
              <w:pStyle w:val="NoSpacing"/>
              <w:rPr>
                <w:b/>
              </w:rPr>
            </w:pPr>
          </w:p>
          <w:p w14:paraId="78C772BD" w14:textId="77777777" w:rsidR="00A93C04" w:rsidRDefault="00A93C04" w:rsidP="00A93C04">
            <w:pPr>
              <w:pStyle w:val="NoSpacing"/>
            </w:pPr>
            <w:r w:rsidRPr="00905427">
              <w:rPr>
                <w:b/>
              </w:rPr>
              <w:t>Review for Exam 3</w:t>
            </w:r>
            <w:r>
              <w:rPr>
                <w:b/>
              </w:rPr>
              <w:t xml:space="preserve"> 5:30 pm (Collaborate)</w:t>
            </w:r>
          </w:p>
        </w:tc>
      </w:tr>
    </w:tbl>
    <w:p w14:paraId="7FAAC19D" w14:textId="77777777" w:rsidR="00A93C04" w:rsidRDefault="00A93C04">
      <w:r>
        <w:br w:type="page"/>
      </w:r>
    </w:p>
    <w:tbl>
      <w:tblPr>
        <w:tblStyle w:val="TableGrid"/>
        <w:tblW w:w="0" w:type="auto"/>
        <w:tblLook w:val="04A0" w:firstRow="1" w:lastRow="0" w:firstColumn="1" w:lastColumn="0" w:noHBand="0" w:noVBand="1"/>
      </w:tblPr>
      <w:tblGrid>
        <w:gridCol w:w="1075"/>
        <w:gridCol w:w="1170"/>
        <w:gridCol w:w="1080"/>
        <w:gridCol w:w="6745"/>
      </w:tblGrid>
      <w:tr w:rsidR="00A93C04" w14:paraId="4C500C4E" w14:textId="77777777" w:rsidTr="00726ED8">
        <w:tc>
          <w:tcPr>
            <w:tcW w:w="1075" w:type="dxa"/>
          </w:tcPr>
          <w:p w14:paraId="3EA62A72" w14:textId="044FACF4" w:rsidR="00A93C04" w:rsidRDefault="00A93C04" w:rsidP="00A93C04">
            <w:pPr>
              <w:pStyle w:val="NoSpacing"/>
            </w:pPr>
            <w:r>
              <w:lastRenderedPageBreak/>
              <w:t>12</w:t>
            </w:r>
          </w:p>
        </w:tc>
        <w:tc>
          <w:tcPr>
            <w:tcW w:w="1170" w:type="dxa"/>
          </w:tcPr>
          <w:p w14:paraId="07B72066" w14:textId="77777777" w:rsidR="00A93C04" w:rsidRDefault="00A93C04" w:rsidP="00A93C04">
            <w:pPr>
              <w:pStyle w:val="NoSpacing"/>
            </w:pPr>
            <w:r>
              <w:t>4/2</w:t>
            </w:r>
          </w:p>
        </w:tc>
        <w:tc>
          <w:tcPr>
            <w:tcW w:w="1080" w:type="dxa"/>
          </w:tcPr>
          <w:p w14:paraId="17629963" w14:textId="77777777" w:rsidR="00A93C04" w:rsidRDefault="00A93C04" w:rsidP="00A93C04">
            <w:pPr>
              <w:pStyle w:val="NoSpacing"/>
            </w:pPr>
          </w:p>
          <w:p w14:paraId="3CA32483" w14:textId="77777777" w:rsidR="00A93C04" w:rsidRDefault="00A93C04" w:rsidP="00A93C04">
            <w:pPr>
              <w:pStyle w:val="NoSpacing"/>
            </w:pPr>
          </w:p>
          <w:p w14:paraId="59BC7C3F" w14:textId="77777777" w:rsidR="00A93C04" w:rsidRDefault="00A93C04" w:rsidP="00A93C04">
            <w:pPr>
              <w:pStyle w:val="NoSpacing"/>
            </w:pPr>
          </w:p>
          <w:p w14:paraId="2EF761BE" w14:textId="77777777" w:rsidR="00A93C04" w:rsidRDefault="00A93C04" w:rsidP="00A93C04">
            <w:pPr>
              <w:pStyle w:val="NoSpacing"/>
            </w:pPr>
          </w:p>
          <w:p w14:paraId="7A43C4D6" w14:textId="77777777" w:rsidR="00A93C04" w:rsidRDefault="00A93C04" w:rsidP="00A93C04">
            <w:pPr>
              <w:pStyle w:val="NoSpacing"/>
            </w:pPr>
            <w:r>
              <w:t>11</w:t>
            </w:r>
          </w:p>
        </w:tc>
        <w:tc>
          <w:tcPr>
            <w:tcW w:w="6745" w:type="dxa"/>
          </w:tcPr>
          <w:p w14:paraId="14E34B0B" w14:textId="77777777" w:rsidR="00A93C04" w:rsidRDefault="00A93C04" w:rsidP="00A93C04">
            <w:pPr>
              <w:pStyle w:val="NoSpacing"/>
            </w:pPr>
            <w:r w:rsidRPr="00C17C81">
              <w:rPr>
                <w:b/>
              </w:rPr>
              <w:t>Exam 3</w:t>
            </w:r>
            <w:r w:rsidRPr="00D63395">
              <w:t xml:space="preserve"> </w:t>
            </w:r>
            <w:r>
              <w:t xml:space="preserve">(CNS STIMS Dep, Substance Abuse, Anti-epileptics  Psychotherapeutics, Diabetes, and Steroids) </w:t>
            </w:r>
          </w:p>
          <w:p w14:paraId="6EC29DDD" w14:textId="77777777" w:rsidR="00A93C04" w:rsidRPr="00E55A93" w:rsidRDefault="00A93C04" w:rsidP="00A93C04">
            <w:pPr>
              <w:pStyle w:val="NoSpacing"/>
              <w:rPr>
                <w:b/>
              </w:rPr>
            </w:pPr>
            <w:r w:rsidRPr="00E55A93">
              <w:rPr>
                <w:b/>
              </w:rPr>
              <w:t>We will have lecture after the Exam</w:t>
            </w:r>
          </w:p>
          <w:p w14:paraId="3B2F2251" w14:textId="77777777" w:rsidR="00A93C04" w:rsidRDefault="00A93C04" w:rsidP="00A93C04">
            <w:pPr>
              <w:pStyle w:val="NoSpacing"/>
            </w:pPr>
          </w:p>
          <w:p w14:paraId="1A446128" w14:textId="77777777" w:rsidR="00A93C04" w:rsidRDefault="00A93C04" w:rsidP="00A93C04">
            <w:pPr>
              <w:pStyle w:val="NoSpacing"/>
            </w:pPr>
            <w:r>
              <w:t>Drugs for Allergies Coughs and Colds (Ch 36)</w:t>
            </w:r>
          </w:p>
        </w:tc>
      </w:tr>
      <w:tr w:rsidR="00A93C04" w14:paraId="406DE246" w14:textId="77777777" w:rsidTr="00726ED8">
        <w:tc>
          <w:tcPr>
            <w:tcW w:w="1075" w:type="dxa"/>
          </w:tcPr>
          <w:p w14:paraId="35F4DED5" w14:textId="77777777" w:rsidR="00A93C04" w:rsidRDefault="00A93C04" w:rsidP="00A93C04">
            <w:pPr>
              <w:pStyle w:val="NoSpacing"/>
            </w:pPr>
            <w:r>
              <w:t>13</w:t>
            </w:r>
          </w:p>
        </w:tc>
        <w:tc>
          <w:tcPr>
            <w:tcW w:w="1170" w:type="dxa"/>
          </w:tcPr>
          <w:p w14:paraId="0E156AB2" w14:textId="77777777" w:rsidR="00A93C04" w:rsidRDefault="00A93C04" w:rsidP="00A93C04">
            <w:pPr>
              <w:pStyle w:val="NoSpacing"/>
            </w:pPr>
            <w:r>
              <w:t>4/9</w:t>
            </w:r>
          </w:p>
        </w:tc>
        <w:tc>
          <w:tcPr>
            <w:tcW w:w="1080" w:type="dxa"/>
          </w:tcPr>
          <w:p w14:paraId="66AAF5EB" w14:textId="77777777" w:rsidR="00A93C04" w:rsidRDefault="00A93C04" w:rsidP="00A93C04">
            <w:pPr>
              <w:pStyle w:val="NoSpacing"/>
            </w:pPr>
            <w:r>
              <w:t>11</w:t>
            </w:r>
          </w:p>
        </w:tc>
        <w:tc>
          <w:tcPr>
            <w:tcW w:w="6745" w:type="dxa"/>
          </w:tcPr>
          <w:p w14:paraId="47A92E9C" w14:textId="77777777" w:rsidR="00A93C04" w:rsidRDefault="00A93C04" w:rsidP="00A93C04">
            <w:pPr>
              <w:pStyle w:val="NoSpacing"/>
            </w:pPr>
            <w:r>
              <w:t>Drugs for Respiratory Diseases (Ch 37)</w:t>
            </w:r>
          </w:p>
        </w:tc>
      </w:tr>
      <w:tr w:rsidR="00A93C04" w14:paraId="170AFDC4" w14:textId="77777777" w:rsidTr="00726ED8">
        <w:tc>
          <w:tcPr>
            <w:tcW w:w="1075" w:type="dxa"/>
          </w:tcPr>
          <w:p w14:paraId="528E7BD5" w14:textId="77777777" w:rsidR="00A93C04" w:rsidRDefault="00A93C04" w:rsidP="00A93C04">
            <w:pPr>
              <w:pStyle w:val="NoSpacing"/>
            </w:pPr>
            <w:r>
              <w:t>14</w:t>
            </w:r>
          </w:p>
        </w:tc>
        <w:tc>
          <w:tcPr>
            <w:tcW w:w="1170" w:type="dxa"/>
          </w:tcPr>
          <w:p w14:paraId="3F318381" w14:textId="77777777" w:rsidR="00A93C04" w:rsidRDefault="00A93C04" w:rsidP="00A93C04">
            <w:pPr>
              <w:pStyle w:val="NoSpacing"/>
            </w:pPr>
            <w:r>
              <w:t>4/16</w:t>
            </w:r>
          </w:p>
        </w:tc>
        <w:tc>
          <w:tcPr>
            <w:tcW w:w="1080" w:type="dxa"/>
          </w:tcPr>
          <w:p w14:paraId="698EBFA2" w14:textId="77777777" w:rsidR="00A93C04" w:rsidRDefault="00A93C04" w:rsidP="00A93C04">
            <w:pPr>
              <w:pStyle w:val="NoSpacing"/>
            </w:pPr>
            <w:r>
              <w:t>12</w:t>
            </w:r>
          </w:p>
        </w:tc>
        <w:tc>
          <w:tcPr>
            <w:tcW w:w="6745" w:type="dxa"/>
          </w:tcPr>
          <w:p w14:paraId="245A868A" w14:textId="77777777" w:rsidR="00A93C04" w:rsidRDefault="00A93C04" w:rsidP="00A93C04">
            <w:pPr>
              <w:pStyle w:val="NoSpacing"/>
              <w:rPr>
                <w:b/>
              </w:rPr>
            </w:pPr>
            <w:r>
              <w:rPr>
                <w:b/>
              </w:rPr>
              <w:t>Anti-infectives (Chs 38-42)</w:t>
            </w:r>
          </w:p>
          <w:p w14:paraId="48A257B1" w14:textId="4FA546AE" w:rsidR="00A93C04" w:rsidRDefault="00A93C04" w:rsidP="00A93C04">
            <w:pPr>
              <w:pStyle w:val="NoSpacing"/>
            </w:pPr>
            <w:r>
              <w:t xml:space="preserve">Quiz </w:t>
            </w:r>
            <w:r w:rsidRPr="00684235">
              <w:rPr>
                <w:i/>
              </w:rPr>
              <w:t>5</w:t>
            </w:r>
            <w:r>
              <w:rPr>
                <w:i/>
              </w:rPr>
              <w:t xml:space="preserve"> </w:t>
            </w:r>
            <w:r>
              <w:t>(</w:t>
            </w:r>
            <w:r w:rsidRPr="00E55A93">
              <w:t>Drugs for Thyroid Disease and Parkinson’s Disease</w:t>
            </w:r>
            <w:r>
              <w:t xml:space="preserve">) </w:t>
            </w:r>
            <w:r w:rsidRPr="00E55A93">
              <w:t xml:space="preserve">opens </w:t>
            </w:r>
            <w:r w:rsidRPr="00684235">
              <w:t xml:space="preserve">7 am </w:t>
            </w:r>
            <w:r>
              <w:rPr>
                <w:highlight w:val="yellow"/>
              </w:rPr>
              <w:t>Submit by 4/19</w:t>
            </w:r>
            <w:r w:rsidRPr="00E55A93">
              <w:rPr>
                <w:highlight w:val="yellow"/>
              </w:rPr>
              <w:t xml:space="preserve"> 11:59 pm</w:t>
            </w:r>
          </w:p>
        </w:tc>
      </w:tr>
      <w:tr w:rsidR="00A93C04" w14:paraId="7F680B34" w14:textId="77777777" w:rsidTr="00726ED8">
        <w:tc>
          <w:tcPr>
            <w:tcW w:w="1075" w:type="dxa"/>
          </w:tcPr>
          <w:p w14:paraId="1BB6013A" w14:textId="77777777" w:rsidR="00A93C04" w:rsidRDefault="00A93C04" w:rsidP="00A93C04">
            <w:pPr>
              <w:pStyle w:val="NoSpacing"/>
            </w:pPr>
          </w:p>
        </w:tc>
        <w:tc>
          <w:tcPr>
            <w:tcW w:w="1170" w:type="dxa"/>
          </w:tcPr>
          <w:p w14:paraId="3059CA50" w14:textId="77777777" w:rsidR="00A93C04" w:rsidRDefault="00A93C04" w:rsidP="00A93C04">
            <w:pPr>
              <w:pStyle w:val="NoSpacing"/>
            </w:pPr>
            <w:r>
              <w:t>4/17</w:t>
            </w:r>
          </w:p>
        </w:tc>
        <w:tc>
          <w:tcPr>
            <w:tcW w:w="1080" w:type="dxa"/>
          </w:tcPr>
          <w:p w14:paraId="7FB33A66" w14:textId="77777777" w:rsidR="00A93C04" w:rsidRDefault="00A93C04" w:rsidP="00A93C04">
            <w:pPr>
              <w:pStyle w:val="NoSpacing"/>
            </w:pPr>
          </w:p>
        </w:tc>
        <w:tc>
          <w:tcPr>
            <w:tcW w:w="6745" w:type="dxa"/>
          </w:tcPr>
          <w:p w14:paraId="19D44502" w14:textId="77777777" w:rsidR="00A93C04" w:rsidRDefault="00A93C04" w:rsidP="00A93C04">
            <w:pPr>
              <w:pStyle w:val="NoSpacing"/>
            </w:pPr>
            <w:r w:rsidRPr="00905427">
              <w:rPr>
                <w:b/>
              </w:rPr>
              <w:t>Review for Exam 4</w:t>
            </w:r>
            <w:r>
              <w:rPr>
                <w:b/>
              </w:rPr>
              <w:t xml:space="preserve"> 5:30pm (Collaborate)</w:t>
            </w:r>
          </w:p>
        </w:tc>
      </w:tr>
      <w:tr w:rsidR="00A93C04" w14:paraId="3D1B755F" w14:textId="77777777" w:rsidTr="00726ED8">
        <w:tc>
          <w:tcPr>
            <w:tcW w:w="1075" w:type="dxa"/>
          </w:tcPr>
          <w:p w14:paraId="5582D3E8" w14:textId="77777777" w:rsidR="00A93C04" w:rsidRDefault="00A93C04" w:rsidP="00A93C04">
            <w:pPr>
              <w:pStyle w:val="NoSpacing"/>
            </w:pPr>
            <w:r>
              <w:t>15</w:t>
            </w:r>
          </w:p>
        </w:tc>
        <w:tc>
          <w:tcPr>
            <w:tcW w:w="1170" w:type="dxa"/>
          </w:tcPr>
          <w:p w14:paraId="17085B9A" w14:textId="77777777" w:rsidR="00A93C04" w:rsidRDefault="00A93C04" w:rsidP="00A93C04">
            <w:pPr>
              <w:pStyle w:val="NoSpacing"/>
            </w:pPr>
            <w:r>
              <w:t>4/23</w:t>
            </w:r>
          </w:p>
        </w:tc>
        <w:tc>
          <w:tcPr>
            <w:tcW w:w="1080" w:type="dxa"/>
          </w:tcPr>
          <w:p w14:paraId="36AEE123" w14:textId="77777777" w:rsidR="00A93C04" w:rsidRDefault="00A93C04" w:rsidP="00A93C04">
            <w:pPr>
              <w:pStyle w:val="NoSpacing"/>
            </w:pPr>
          </w:p>
          <w:p w14:paraId="6DFFCC69" w14:textId="77777777" w:rsidR="00A93C04" w:rsidRDefault="00A93C04" w:rsidP="00A93C04">
            <w:pPr>
              <w:pStyle w:val="NoSpacing"/>
            </w:pPr>
          </w:p>
          <w:p w14:paraId="0951CA0A" w14:textId="77777777" w:rsidR="00A93C04" w:rsidRDefault="00A93C04" w:rsidP="00A93C04">
            <w:pPr>
              <w:pStyle w:val="NoSpacing"/>
            </w:pPr>
          </w:p>
          <w:p w14:paraId="21C098B5" w14:textId="77777777" w:rsidR="00A93C04" w:rsidRDefault="00A93C04" w:rsidP="00A93C04">
            <w:pPr>
              <w:pStyle w:val="NoSpacing"/>
            </w:pPr>
          </w:p>
          <w:p w14:paraId="00A46534" w14:textId="77777777" w:rsidR="00A93C04" w:rsidRDefault="00A93C04" w:rsidP="00A93C04">
            <w:pPr>
              <w:pStyle w:val="NoSpacing"/>
            </w:pPr>
            <w:r>
              <w:t>13</w:t>
            </w:r>
          </w:p>
        </w:tc>
        <w:tc>
          <w:tcPr>
            <w:tcW w:w="6745" w:type="dxa"/>
          </w:tcPr>
          <w:p w14:paraId="3DCB197D" w14:textId="77777777" w:rsidR="00A93C04" w:rsidRDefault="00A93C04" w:rsidP="00A93C04">
            <w:pPr>
              <w:pStyle w:val="NoSpacing"/>
              <w:rPr>
                <w:b/>
              </w:rPr>
            </w:pPr>
            <w:r w:rsidRPr="00C17C81">
              <w:rPr>
                <w:b/>
              </w:rPr>
              <w:t>Exam 4</w:t>
            </w:r>
            <w:r>
              <w:rPr>
                <w:b/>
              </w:rPr>
              <w:t xml:space="preserve"> (Pain inflammation, Gout, Coughs Colds Allergies Asthma COPD, Steroids)</w:t>
            </w:r>
          </w:p>
          <w:p w14:paraId="339DA096" w14:textId="77777777" w:rsidR="00A93C04" w:rsidRDefault="00A93C04" w:rsidP="00A93C04">
            <w:pPr>
              <w:pStyle w:val="NoSpacing"/>
              <w:rPr>
                <w:b/>
              </w:rPr>
            </w:pPr>
            <w:r w:rsidRPr="00E55A93">
              <w:rPr>
                <w:b/>
              </w:rPr>
              <w:t>We will have lecture after the Exam</w:t>
            </w:r>
          </w:p>
          <w:p w14:paraId="41266712" w14:textId="77777777" w:rsidR="00A93C04" w:rsidRDefault="00A93C04" w:rsidP="00A93C04">
            <w:pPr>
              <w:pStyle w:val="NoSpacing"/>
            </w:pPr>
          </w:p>
          <w:p w14:paraId="16A46DF8" w14:textId="129550DD" w:rsidR="00A93C04" w:rsidRDefault="00A93C04" w:rsidP="00A93C04">
            <w:pPr>
              <w:pStyle w:val="NoSpacing"/>
            </w:pPr>
            <w:r w:rsidRPr="00805603">
              <w:t>Start GI drugs</w:t>
            </w:r>
            <w:r>
              <w:t xml:space="preserve"> (Chs 50-52)</w:t>
            </w:r>
          </w:p>
        </w:tc>
      </w:tr>
      <w:tr w:rsidR="00A93C04" w14:paraId="5AC2A150" w14:textId="77777777" w:rsidTr="00726ED8">
        <w:tc>
          <w:tcPr>
            <w:tcW w:w="1075" w:type="dxa"/>
          </w:tcPr>
          <w:p w14:paraId="617292C7" w14:textId="77777777" w:rsidR="00A93C04" w:rsidRDefault="00A93C04" w:rsidP="00A93C04">
            <w:pPr>
              <w:pStyle w:val="NoSpacing"/>
            </w:pPr>
            <w:r>
              <w:t>16</w:t>
            </w:r>
          </w:p>
        </w:tc>
        <w:tc>
          <w:tcPr>
            <w:tcW w:w="1170" w:type="dxa"/>
          </w:tcPr>
          <w:p w14:paraId="0375D143" w14:textId="77777777" w:rsidR="00A93C04" w:rsidRDefault="00A93C04" w:rsidP="00A93C04">
            <w:pPr>
              <w:pStyle w:val="NoSpacing"/>
            </w:pPr>
            <w:r>
              <w:t>4/30</w:t>
            </w:r>
          </w:p>
          <w:p w14:paraId="59E99935" w14:textId="77777777" w:rsidR="00A93C04" w:rsidRDefault="00A93C04" w:rsidP="00A93C04">
            <w:pPr>
              <w:pStyle w:val="NoSpacing"/>
            </w:pPr>
          </w:p>
          <w:p w14:paraId="3DB3C3AB" w14:textId="77777777" w:rsidR="00A93C04" w:rsidRDefault="00A93C04" w:rsidP="00A93C04">
            <w:pPr>
              <w:pStyle w:val="NoSpacing"/>
            </w:pPr>
            <w:r>
              <w:t>5/1</w:t>
            </w:r>
          </w:p>
        </w:tc>
        <w:tc>
          <w:tcPr>
            <w:tcW w:w="1080" w:type="dxa"/>
          </w:tcPr>
          <w:p w14:paraId="34663A2F" w14:textId="77777777" w:rsidR="00A93C04" w:rsidRDefault="00A93C04" w:rsidP="00A93C04">
            <w:pPr>
              <w:pStyle w:val="NoSpacing"/>
            </w:pPr>
            <w:r>
              <w:t>13</w:t>
            </w:r>
          </w:p>
        </w:tc>
        <w:tc>
          <w:tcPr>
            <w:tcW w:w="6745" w:type="dxa"/>
          </w:tcPr>
          <w:p w14:paraId="50D2E65A" w14:textId="77777777" w:rsidR="00A93C04" w:rsidRDefault="00A93C04" w:rsidP="00A93C04">
            <w:pPr>
              <w:pStyle w:val="NoSpacing"/>
            </w:pPr>
            <w:r>
              <w:t>Finish GI Drugs ( Chs 50-52)</w:t>
            </w:r>
          </w:p>
          <w:p w14:paraId="45DBFD43" w14:textId="77777777" w:rsidR="00A93C04" w:rsidRDefault="00A93C04" w:rsidP="00A93C04">
            <w:pPr>
              <w:pStyle w:val="NoSpacing"/>
            </w:pPr>
            <w:r>
              <w:t>Course Wrap up</w:t>
            </w:r>
          </w:p>
          <w:p w14:paraId="238FC2C4" w14:textId="77777777" w:rsidR="00A93C04" w:rsidRDefault="00A93C04" w:rsidP="00A93C04">
            <w:pPr>
              <w:pStyle w:val="NoSpacing"/>
              <w:rPr>
                <w:b/>
              </w:rPr>
            </w:pPr>
            <w:r w:rsidRPr="00905427">
              <w:rPr>
                <w:b/>
              </w:rPr>
              <w:t>Review for Comprehensive final</w:t>
            </w:r>
            <w:r>
              <w:rPr>
                <w:b/>
              </w:rPr>
              <w:t xml:space="preserve"> 5:30 pm </w:t>
            </w:r>
          </w:p>
          <w:p w14:paraId="074E1D31" w14:textId="054BE4FD" w:rsidR="00A93C04" w:rsidRDefault="00A93C04" w:rsidP="00A93C04">
            <w:pPr>
              <w:pStyle w:val="NoSpacing"/>
            </w:pPr>
            <w:r>
              <w:rPr>
                <w:b/>
              </w:rPr>
              <w:t>(Collaborate)</w:t>
            </w:r>
          </w:p>
        </w:tc>
      </w:tr>
      <w:tr w:rsidR="00A93C04" w14:paraId="3B6D4259" w14:textId="77777777" w:rsidTr="00726ED8">
        <w:tc>
          <w:tcPr>
            <w:tcW w:w="1075" w:type="dxa"/>
          </w:tcPr>
          <w:p w14:paraId="77B362F6" w14:textId="77777777" w:rsidR="00A93C04" w:rsidRDefault="00A93C04" w:rsidP="00A93C04">
            <w:pPr>
              <w:pStyle w:val="NoSpacing"/>
            </w:pPr>
            <w:r>
              <w:t>17</w:t>
            </w:r>
          </w:p>
        </w:tc>
        <w:tc>
          <w:tcPr>
            <w:tcW w:w="1170" w:type="dxa"/>
          </w:tcPr>
          <w:p w14:paraId="37E85C99" w14:textId="77777777" w:rsidR="00A93C04" w:rsidRDefault="00A93C04" w:rsidP="00A93C04">
            <w:pPr>
              <w:pStyle w:val="NoSpacing"/>
            </w:pPr>
            <w:r>
              <w:t>5/7</w:t>
            </w:r>
          </w:p>
        </w:tc>
        <w:tc>
          <w:tcPr>
            <w:tcW w:w="1080" w:type="dxa"/>
          </w:tcPr>
          <w:p w14:paraId="68351C57" w14:textId="77777777" w:rsidR="00A93C04" w:rsidRDefault="00A93C04" w:rsidP="00A93C04">
            <w:pPr>
              <w:pStyle w:val="NoSpacing"/>
            </w:pPr>
            <w:r>
              <w:t>Final</w:t>
            </w:r>
          </w:p>
        </w:tc>
        <w:tc>
          <w:tcPr>
            <w:tcW w:w="6745" w:type="dxa"/>
          </w:tcPr>
          <w:p w14:paraId="588D2FBD" w14:textId="77777777" w:rsidR="00A93C04" w:rsidRDefault="00A93C04" w:rsidP="00A93C04">
            <w:pPr>
              <w:pStyle w:val="NoSpacing"/>
            </w:pPr>
            <w:r>
              <w:rPr>
                <w:b/>
              </w:rPr>
              <w:t>Final (Comprehensive) Note time for your section 11 am</w:t>
            </w:r>
          </w:p>
        </w:tc>
      </w:tr>
    </w:tbl>
    <w:p w14:paraId="69971E41" w14:textId="77777777" w:rsidR="00A93C04" w:rsidRDefault="00A93C04"/>
    <w:p w14:paraId="19D052D8" w14:textId="77777777" w:rsidR="00A93C04" w:rsidRDefault="00A93C04" w:rsidP="00762150">
      <w:pPr>
        <w:rPr>
          <w:rFonts w:ascii="Times New Roman" w:hAnsi="Times New Roman" w:cs="Times New Roman"/>
          <w:sz w:val="24"/>
          <w:szCs w:val="24"/>
        </w:rPr>
      </w:pPr>
    </w:p>
    <w:p w14:paraId="6806F831" w14:textId="77777777" w:rsidR="00A93C04" w:rsidRDefault="00A93C04" w:rsidP="00762150">
      <w:pPr>
        <w:rPr>
          <w:rFonts w:ascii="Times New Roman" w:hAnsi="Times New Roman" w:cs="Times New Roman"/>
          <w:sz w:val="24"/>
          <w:szCs w:val="24"/>
        </w:rPr>
      </w:pPr>
    </w:p>
    <w:p w14:paraId="6E6C53D4" w14:textId="77777777" w:rsidR="00A93C04" w:rsidRDefault="00A93C04" w:rsidP="00762150">
      <w:pPr>
        <w:rPr>
          <w:rFonts w:ascii="Times New Roman" w:hAnsi="Times New Roman" w:cs="Times New Roman"/>
          <w:sz w:val="24"/>
          <w:szCs w:val="24"/>
        </w:rPr>
      </w:pPr>
    </w:p>
    <w:p w14:paraId="4CD8D8A9" w14:textId="77777777" w:rsidR="00A93C04" w:rsidRDefault="00A93C04" w:rsidP="00762150">
      <w:pPr>
        <w:rPr>
          <w:rFonts w:ascii="Times New Roman" w:hAnsi="Times New Roman" w:cs="Times New Roman"/>
          <w:sz w:val="24"/>
          <w:szCs w:val="24"/>
        </w:rPr>
      </w:pPr>
    </w:p>
    <w:p w14:paraId="35FCB3EC" w14:textId="77777777" w:rsidR="00A93C04" w:rsidRDefault="00A93C04" w:rsidP="00762150">
      <w:pPr>
        <w:rPr>
          <w:rFonts w:ascii="Times New Roman" w:hAnsi="Times New Roman" w:cs="Times New Roman"/>
          <w:sz w:val="24"/>
          <w:szCs w:val="24"/>
        </w:rPr>
      </w:pPr>
    </w:p>
    <w:p w14:paraId="3A8F271F" w14:textId="77777777" w:rsidR="00A93C04" w:rsidRPr="0039562F" w:rsidRDefault="00A93C04" w:rsidP="00762150">
      <w:pPr>
        <w:rPr>
          <w:rFonts w:ascii="Times New Roman" w:hAnsi="Times New Roman" w:cs="Times New Roman"/>
          <w:sz w:val="24"/>
          <w:szCs w:val="24"/>
        </w:rPr>
      </w:pPr>
    </w:p>
    <w:sectPr w:rsidR="00A93C04" w:rsidRPr="0039562F" w:rsidSect="00A7103A">
      <w:footerReference w:type="default" r:id="rId4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A5D27" w14:textId="77777777" w:rsidR="006C19ED" w:rsidRDefault="006C19ED">
      <w:pPr>
        <w:spacing w:after="0" w:line="240" w:lineRule="auto"/>
      </w:pPr>
      <w:r>
        <w:separator/>
      </w:r>
    </w:p>
  </w:endnote>
  <w:endnote w:type="continuationSeparator" w:id="0">
    <w:p w14:paraId="3DFD99AB" w14:textId="77777777" w:rsidR="006C19ED" w:rsidRDefault="006C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914A1" w14:textId="389263B1" w:rsidR="00385C8B" w:rsidRDefault="00385C8B" w:rsidP="00814E21">
    <w:pPr>
      <w:pStyle w:val="Footer"/>
      <w:ind w:right="-558" w:hanging="540"/>
    </w:pPr>
    <w:r>
      <w:tab/>
    </w:r>
    <w:r w:rsidRPr="00675E4B">
      <w:rPr>
        <w:sz w:val="16"/>
        <w:szCs w:val="16"/>
      </w:rPr>
      <w:t>N</w:t>
    </w:r>
    <w:r>
      <w:rPr>
        <w:sz w:val="16"/>
        <w:szCs w:val="16"/>
      </w:rPr>
      <w:t>URS 3365 In-Seat Pharm Syllabus Sp18</w:t>
    </w:r>
    <w:r w:rsidRPr="00675E4B">
      <w:rPr>
        <w:sz w:val="16"/>
        <w:szCs w:val="16"/>
      </w:rPr>
      <w:tab/>
    </w:r>
    <w:r>
      <w:rPr>
        <w:sz w:val="16"/>
        <w:szCs w:val="16"/>
      </w:rPr>
      <w:tab/>
    </w:r>
    <w:r w:rsidRPr="00A7103A">
      <w:rPr>
        <w:sz w:val="16"/>
        <w:szCs w:val="16"/>
      </w:rPr>
      <w:fldChar w:fldCharType="begin"/>
    </w:r>
    <w:r w:rsidRPr="00A7103A">
      <w:rPr>
        <w:sz w:val="16"/>
        <w:szCs w:val="16"/>
      </w:rPr>
      <w:instrText xml:space="preserve"> PAGE   \* MERGEFORMAT </w:instrText>
    </w:r>
    <w:r w:rsidRPr="00A7103A">
      <w:rPr>
        <w:sz w:val="16"/>
        <w:szCs w:val="16"/>
      </w:rPr>
      <w:fldChar w:fldCharType="separate"/>
    </w:r>
    <w:r w:rsidR="001E0EB5">
      <w:rPr>
        <w:noProof/>
        <w:sz w:val="16"/>
        <w:szCs w:val="16"/>
      </w:rPr>
      <w:t>1</w:t>
    </w:r>
    <w:r w:rsidRPr="00A7103A">
      <w:rPr>
        <w:noProof/>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F40CF" w14:textId="77777777" w:rsidR="006C19ED" w:rsidRDefault="006C19ED">
      <w:pPr>
        <w:spacing w:after="0" w:line="240" w:lineRule="auto"/>
      </w:pPr>
      <w:r>
        <w:separator/>
      </w:r>
    </w:p>
  </w:footnote>
  <w:footnote w:type="continuationSeparator" w:id="0">
    <w:p w14:paraId="2487076E" w14:textId="77777777" w:rsidR="006C19ED" w:rsidRDefault="006C19E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45A"/>
    <w:multiLevelType w:val="hybridMultilevel"/>
    <w:tmpl w:val="1A08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F0310"/>
    <w:multiLevelType w:val="hybridMultilevel"/>
    <w:tmpl w:val="7A52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77BBE"/>
    <w:multiLevelType w:val="multilevel"/>
    <w:tmpl w:val="DE9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03C87"/>
    <w:multiLevelType w:val="hybridMultilevel"/>
    <w:tmpl w:val="AFB0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6CC"/>
    <w:multiLevelType w:val="hybridMultilevel"/>
    <w:tmpl w:val="BB6EE972"/>
    <w:lvl w:ilvl="0" w:tplc="04090001">
      <w:start w:val="1"/>
      <w:numFmt w:val="bullet"/>
      <w:lvlText w:val=""/>
      <w:lvlJc w:val="left"/>
      <w:pPr>
        <w:ind w:left="720" w:hanging="360"/>
      </w:pPr>
      <w:rPr>
        <w:rFonts w:ascii="Symbol" w:hAnsi="Symbol" w:hint="default"/>
      </w:rPr>
    </w:lvl>
    <w:lvl w:ilvl="1" w:tplc="45F2CB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97FD6"/>
    <w:multiLevelType w:val="hybridMultilevel"/>
    <w:tmpl w:val="23D88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31691"/>
    <w:multiLevelType w:val="hybridMultilevel"/>
    <w:tmpl w:val="386A8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3F2CD8"/>
    <w:multiLevelType w:val="hybridMultilevel"/>
    <w:tmpl w:val="77AE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C4627"/>
    <w:multiLevelType w:val="hybridMultilevel"/>
    <w:tmpl w:val="46323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30A027C3"/>
    <w:multiLevelType w:val="multilevel"/>
    <w:tmpl w:val="3DC2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F02DBF"/>
    <w:multiLevelType w:val="hybridMultilevel"/>
    <w:tmpl w:val="91DC2628"/>
    <w:lvl w:ilvl="0" w:tplc="B5BECF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773E18"/>
    <w:multiLevelType w:val="hybridMultilevel"/>
    <w:tmpl w:val="2660B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97D20"/>
    <w:multiLevelType w:val="hybridMultilevel"/>
    <w:tmpl w:val="335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679B1"/>
    <w:multiLevelType w:val="hybridMultilevel"/>
    <w:tmpl w:val="B402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4A4C25"/>
    <w:multiLevelType w:val="hybridMultilevel"/>
    <w:tmpl w:val="C936A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617B98"/>
    <w:multiLevelType w:val="hybridMultilevel"/>
    <w:tmpl w:val="12A6AA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0B9682B"/>
    <w:multiLevelType w:val="hybridMultilevel"/>
    <w:tmpl w:val="9C5AD588"/>
    <w:lvl w:ilvl="0" w:tplc="0409000F">
      <w:start w:val="10"/>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1CB6DC7"/>
    <w:multiLevelType w:val="hybridMultilevel"/>
    <w:tmpl w:val="FA56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579A3"/>
    <w:multiLevelType w:val="hybridMultilevel"/>
    <w:tmpl w:val="6596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F67871"/>
    <w:multiLevelType w:val="hybridMultilevel"/>
    <w:tmpl w:val="B17A1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0BA58E1"/>
    <w:multiLevelType w:val="hybridMultilevel"/>
    <w:tmpl w:val="53D6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F63B55"/>
    <w:multiLevelType w:val="hybridMultilevel"/>
    <w:tmpl w:val="81121ECE"/>
    <w:lvl w:ilvl="0" w:tplc="3C365BB0">
      <w:start w:val="1"/>
      <w:numFmt w:val="decimal"/>
      <w:lvlText w:val="%1."/>
      <w:lvlJc w:val="left"/>
      <w:pPr>
        <w:tabs>
          <w:tab w:val="num" w:pos="720"/>
        </w:tabs>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5"/>
  </w:num>
  <w:num w:numId="6">
    <w:abstractNumId w:val="12"/>
  </w:num>
  <w:num w:numId="7">
    <w:abstractNumId w:val="4"/>
  </w:num>
  <w:num w:numId="8">
    <w:abstractNumId w:val="17"/>
  </w:num>
  <w:num w:numId="9">
    <w:abstractNumId w:val="6"/>
  </w:num>
  <w:num w:numId="10">
    <w:abstractNumId w:val="18"/>
  </w:num>
  <w:num w:numId="11">
    <w:abstractNumId w:val="20"/>
  </w:num>
  <w:num w:numId="12">
    <w:abstractNumId w:val="11"/>
  </w:num>
  <w:num w:numId="13">
    <w:abstractNumId w:val="14"/>
  </w:num>
  <w:num w:numId="14">
    <w:abstractNumId w:val="8"/>
  </w:num>
  <w:num w:numId="15">
    <w:abstractNumId w:val="2"/>
  </w:num>
  <w:num w:numId="16">
    <w:abstractNumId w:val="9"/>
  </w:num>
  <w:num w:numId="17">
    <w:abstractNumId w:val="1"/>
  </w:num>
  <w:num w:numId="18">
    <w:abstractNumId w:val="5"/>
  </w:num>
  <w:num w:numId="19">
    <w:abstractNumId w:val="19"/>
  </w:num>
  <w:num w:numId="20">
    <w:abstractNumId w:val="13"/>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E21"/>
    <w:rsid w:val="00006DAA"/>
    <w:rsid w:val="00010F34"/>
    <w:rsid w:val="000213D5"/>
    <w:rsid w:val="000336B6"/>
    <w:rsid w:val="0005714F"/>
    <w:rsid w:val="000C1C53"/>
    <w:rsid w:val="000D2AB3"/>
    <w:rsid w:val="000D63F7"/>
    <w:rsid w:val="0011241A"/>
    <w:rsid w:val="001452BF"/>
    <w:rsid w:val="001465C0"/>
    <w:rsid w:val="00153C7C"/>
    <w:rsid w:val="001613F9"/>
    <w:rsid w:val="0018315B"/>
    <w:rsid w:val="001C1326"/>
    <w:rsid w:val="001E0EB5"/>
    <w:rsid w:val="00221BC4"/>
    <w:rsid w:val="00237B4A"/>
    <w:rsid w:val="00274E15"/>
    <w:rsid w:val="002A4454"/>
    <w:rsid w:val="002B4977"/>
    <w:rsid w:val="002C3244"/>
    <w:rsid w:val="002C63E0"/>
    <w:rsid w:val="00303362"/>
    <w:rsid w:val="00304B69"/>
    <w:rsid w:val="00306F0E"/>
    <w:rsid w:val="00317086"/>
    <w:rsid w:val="00332678"/>
    <w:rsid w:val="00351586"/>
    <w:rsid w:val="00385C8B"/>
    <w:rsid w:val="00387DA4"/>
    <w:rsid w:val="0039562F"/>
    <w:rsid w:val="003A05CF"/>
    <w:rsid w:val="003A1DDF"/>
    <w:rsid w:val="003B5B60"/>
    <w:rsid w:val="003D13ED"/>
    <w:rsid w:val="003E08DB"/>
    <w:rsid w:val="003E56C7"/>
    <w:rsid w:val="003F05E3"/>
    <w:rsid w:val="003F138E"/>
    <w:rsid w:val="003F77BC"/>
    <w:rsid w:val="00412A32"/>
    <w:rsid w:val="004303F3"/>
    <w:rsid w:val="0046483C"/>
    <w:rsid w:val="004A687E"/>
    <w:rsid w:val="004B7495"/>
    <w:rsid w:val="004E05C4"/>
    <w:rsid w:val="00503676"/>
    <w:rsid w:val="00530B6C"/>
    <w:rsid w:val="00535570"/>
    <w:rsid w:val="00543918"/>
    <w:rsid w:val="005565D9"/>
    <w:rsid w:val="00561527"/>
    <w:rsid w:val="00561838"/>
    <w:rsid w:val="00563848"/>
    <w:rsid w:val="00564995"/>
    <w:rsid w:val="00574259"/>
    <w:rsid w:val="00583C4E"/>
    <w:rsid w:val="005A5BA8"/>
    <w:rsid w:val="005C1220"/>
    <w:rsid w:val="005E532E"/>
    <w:rsid w:val="00605DF0"/>
    <w:rsid w:val="00650EB3"/>
    <w:rsid w:val="00690311"/>
    <w:rsid w:val="00691994"/>
    <w:rsid w:val="006A5617"/>
    <w:rsid w:val="006C19ED"/>
    <w:rsid w:val="006E2C71"/>
    <w:rsid w:val="006E659F"/>
    <w:rsid w:val="00714314"/>
    <w:rsid w:val="00716DA0"/>
    <w:rsid w:val="00762150"/>
    <w:rsid w:val="00766DC5"/>
    <w:rsid w:val="00787BF5"/>
    <w:rsid w:val="007A3A68"/>
    <w:rsid w:val="007F3B09"/>
    <w:rsid w:val="00811770"/>
    <w:rsid w:val="00814E21"/>
    <w:rsid w:val="008350CD"/>
    <w:rsid w:val="00870973"/>
    <w:rsid w:val="00873B38"/>
    <w:rsid w:val="00877A87"/>
    <w:rsid w:val="008A09E8"/>
    <w:rsid w:val="008A2ABC"/>
    <w:rsid w:val="008C041F"/>
    <w:rsid w:val="008C2E3D"/>
    <w:rsid w:val="008C68ED"/>
    <w:rsid w:val="008F7B89"/>
    <w:rsid w:val="00900C51"/>
    <w:rsid w:val="00902182"/>
    <w:rsid w:val="00910DD9"/>
    <w:rsid w:val="009226BD"/>
    <w:rsid w:val="00950ECD"/>
    <w:rsid w:val="0096371D"/>
    <w:rsid w:val="00970BAA"/>
    <w:rsid w:val="00974792"/>
    <w:rsid w:val="00984350"/>
    <w:rsid w:val="009A09A2"/>
    <w:rsid w:val="009D74B6"/>
    <w:rsid w:val="00A008CB"/>
    <w:rsid w:val="00A21CAF"/>
    <w:rsid w:val="00A23B14"/>
    <w:rsid w:val="00A41EB9"/>
    <w:rsid w:val="00A7103A"/>
    <w:rsid w:val="00A93C04"/>
    <w:rsid w:val="00AA5D2A"/>
    <w:rsid w:val="00AB5235"/>
    <w:rsid w:val="00B1502A"/>
    <w:rsid w:val="00B22E0C"/>
    <w:rsid w:val="00B41399"/>
    <w:rsid w:val="00BB3959"/>
    <w:rsid w:val="00BC298C"/>
    <w:rsid w:val="00BD5F0F"/>
    <w:rsid w:val="00BE3AC8"/>
    <w:rsid w:val="00BF1AAE"/>
    <w:rsid w:val="00BF6FA6"/>
    <w:rsid w:val="00BF7E9F"/>
    <w:rsid w:val="00C20DF3"/>
    <w:rsid w:val="00C34F64"/>
    <w:rsid w:val="00C41063"/>
    <w:rsid w:val="00C5768D"/>
    <w:rsid w:val="00C60515"/>
    <w:rsid w:val="00C6115E"/>
    <w:rsid w:val="00C9062E"/>
    <w:rsid w:val="00C971C7"/>
    <w:rsid w:val="00C97D08"/>
    <w:rsid w:val="00CC7C0A"/>
    <w:rsid w:val="00D0099A"/>
    <w:rsid w:val="00D03A84"/>
    <w:rsid w:val="00D05C38"/>
    <w:rsid w:val="00D22B81"/>
    <w:rsid w:val="00D477B1"/>
    <w:rsid w:val="00D50CB4"/>
    <w:rsid w:val="00D61EED"/>
    <w:rsid w:val="00D7474B"/>
    <w:rsid w:val="00DA38BF"/>
    <w:rsid w:val="00DC37EA"/>
    <w:rsid w:val="00DE52EE"/>
    <w:rsid w:val="00DF77AD"/>
    <w:rsid w:val="00E022DD"/>
    <w:rsid w:val="00E16F10"/>
    <w:rsid w:val="00E658AA"/>
    <w:rsid w:val="00E76D0F"/>
    <w:rsid w:val="00EC45E2"/>
    <w:rsid w:val="00EC50DF"/>
    <w:rsid w:val="00ED58AB"/>
    <w:rsid w:val="00ED7C1E"/>
    <w:rsid w:val="00F00354"/>
    <w:rsid w:val="00F21580"/>
    <w:rsid w:val="00F67164"/>
    <w:rsid w:val="00F859EF"/>
    <w:rsid w:val="00F919F3"/>
    <w:rsid w:val="00F9590A"/>
    <w:rsid w:val="00FB489D"/>
    <w:rsid w:val="00FB7381"/>
    <w:rsid w:val="00FC02F8"/>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05CB4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14E2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4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21"/>
    <w:rPr>
      <w:rFonts w:eastAsiaTheme="minorHAnsi"/>
      <w:sz w:val="22"/>
      <w:szCs w:val="22"/>
    </w:rPr>
  </w:style>
  <w:style w:type="table" w:styleId="TableGrid">
    <w:name w:val="Table Grid"/>
    <w:basedOn w:val="TableNormal"/>
    <w:uiPriority w:val="39"/>
    <w:rsid w:val="00814E2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14E21"/>
    <w:rPr>
      <w:color w:val="0000FF"/>
      <w:u w:val="single"/>
    </w:rPr>
  </w:style>
  <w:style w:type="paragraph" w:customStyle="1" w:styleId="a">
    <w:name w:val="_"/>
    <w:basedOn w:val="Normal"/>
    <w:rsid w:val="00814E21"/>
    <w:pPr>
      <w:widowControl w:val="0"/>
      <w:snapToGrid w:val="0"/>
      <w:spacing w:after="0" w:line="240" w:lineRule="auto"/>
      <w:ind w:left="1170" w:hanging="450"/>
    </w:pPr>
    <w:rPr>
      <w:rFonts w:ascii="Times New Roman" w:eastAsia="Times New Roman" w:hAnsi="Times New Roman" w:cs="Times New Roman"/>
      <w:sz w:val="24"/>
      <w:szCs w:val="20"/>
    </w:rPr>
  </w:style>
  <w:style w:type="paragraph" w:styleId="NormalWeb">
    <w:name w:val="Normal (Web)"/>
    <w:basedOn w:val="Normal"/>
    <w:uiPriority w:val="99"/>
    <w:unhideWhenUsed/>
    <w:rsid w:val="00814E2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uiPriority w:val="22"/>
    <w:qFormat/>
    <w:rsid w:val="00814E21"/>
    <w:rPr>
      <w:b/>
      <w:bCs/>
    </w:rPr>
  </w:style>
  <w:style w:type="paragraph" w:customStyle="1" w:styleId="Default">
    <w:name w:val="Default"/>
    <w:basedOn w:val="Normal"/>
    <w:uiPriority w:val="99"/>
    <w:rsid w:val="00814E21"/>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ListParagraph">
    <w:name w:val="List Paragraph"/>
    <w:basedOn w:val="Normal"/>
    <w:uiPriority w:val="34"/>
    <w:qFormat/>
    <w:rsid w:val="00762150"/>
    <w:pPr>
      <w:ind w:left="720"/>
      <w:contextualSpacing/>
    </w:pPr>
  </w:style>
  <w:style w:type="paragraph" w:styleId="Header">
    <w:name w:val="header"/>
    <w:basedOn w:val="Normal"/>
    <w:link w:val="HeaderChar"/>
    <w:uiPriority w:val="99"/>
    <w:unhideWhenUsed/>
    <w:rsid w:val="00762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50"/>
    <w:rPr>
      <w:rFonts w:eastAsiaTheme="minorHAnsi"/>
      <w:sz w:val="22"/>
      <w:szCs w:val="22"/>
    </w:rPr>
  </w:style>
  <w:style w:type="paragraph" w:styleId="PlainText">
    <w:name w:val="Plain Text"/>
    <w:basedOn w:val="Normal"/>
    <w:link w:val="PlainTextChar"/>
    <w:uiPriority w:val="99"/>
    <w:rsid w:val="00873B38"/>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873B38"/>
    <w:rPr>
      <w:rFonts w:ascii="Courier New" w:eastAsia="Times New Roman" w:hAnsi="Courier New" w:cs="Times New Roman"/>
      <w:sz w:val="20"/>
      <w:szCs w:val="20"/>
      <w:lang w:val="x-none" w:eastAsia="x-none"/>
    </w:rPr>
  </w:style>
  <w:style w:type="paragraph" w:styleId="BalloonText">
    <w:name w:val="Balloon Text"/>
    <w:basedOn w:val="Normal"/>
    <w:link w:val="BalloonTextChar"/>
    <w:uiPriority w:val="99"/>
    <w:semiHidden/>
    <w:unhideWhenUsed/>
    <w:rsid w:val="005C1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20"/>
    <w:rPr>
      <w:rFonts w:ascii="Tahoma" w:eastAsiaTheme="minorHAnsi" w:hAnsi="Tahoma" w:cs="Tahoma"/>
      <w:sz w:val="16"/>
      <w:szCs w:val="16"/>
    </w:rPr>
  </w:style>
  <w:style w:type="character" w:customStyle="1" w:styleId="apple-converted-space">
    <w:name w:val="apple-converted-space"/>
    <w:basedOn w:val="DefaultParagraphFont"/>
    <w:rsid w:val="00F00354"/>
  </w:style>
  <w:style w:type="character" w:styleId="FollowedHyperlink">
    <w:name w:val="FollowedHyperlink"/>
    <w:basedOn w:val="DefaultParagraphFont"/>
    <w:uiPriority w:val="99"/>
    <w:semiHidden/>
    <w:unhideWhenUsed/>
    <w:rsid w:val="00F00354"/>
    <w:rPr>
      <w:color w:val="800080" w:themeColor="followedHyperlink"/>
      <w:u w:val="single"/>
    </w:rPr>
  </w:style>
  <w:style w:type="paragraph" w:styleId="NoSpacing">
    <w:name w:val="No Spacing"/>
    <w:uiPriority w:val="1"/>
    <w:qFormat/>
    <w:rsid w:val="00A7103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77748">
      <w:bodyDiv w:val="1"/>
      <w:marLeft w:val="0"/>
      <w:marRight w:val="0"/>
      <w:marTop w:val="0"/>
      <w:marBottom w:val="0"/>
      <w:divBdr>
        <w:top w:val="none" w:sz="0" w:space="0" w:color="auto"/>
        <w:left w:val="none" w:sz="0" w:space="0" w:color="auto"/>
        <w:bottom w:val="none" w:sz="0" w:space="0" w:color="auto"/>
        <w:right w:val="none" w:sz="0" w:space="0" w:color="auto"/>
      </w:divBdr>
    </w:div>
    <w:div w:id="709501849">
      <w:bodyDiv w:val="1"/>
      <w:marLeft w:val="0"/>
      <w:marRight w:val="0"/>
      <w:marTop w:val="0"/>
      <w:marBottom w:val="0"/>
      <w:divBdr>
        <w:top w:val="none" w:sz="0" w:space="0" w:color="auto"/>
        <w:left w:val="none" w:sz="0" w:space="0" w:color="auto"/>
        <w:bottom w:val="none" w:sz="0" w:space="0" w:color="auto"/>
        <w:right w:val="none" w:sz="0" w:space="0" w:color="auto"/>
      </w:divBdr>
    </w:div>
    <w:div w:id="1032657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smandell@uta.edu" TargetMode="External"/><Relationship Id="rId47" Type="http://schemas.openxmlformats.org/officeDocument/2006/relationships/hyperlink" Target="http://www.uta.edu/nursing/handbook/bsn_policies.php" TargetMode="External"/><Relationship Id="rId48" Type="http://schemas.openxmlformats.org/officeDocument/2006/relationships/hyperlink" Target="http://www.uta.edu/conhi/_doc/unurs/BSN_student_handbook.pdf" TargetMode="External"/><Relationship Id="rId49" Type="http://schemas.openxmlformats.org/officeDocument/2006/relationships/footer" Target="footer1.xml"/><Relationship Id="rId20" Type="http://schemas.openxmlformats.org/officeDocument/2006/relationships/hyperlink" Target="http://www.uta.edu/disability" TargetMode="External"/><Relationship Id="rId21" Type="http://schemas.openxmlformats.org/officeDocument/2006/relationships/hyperlink" Target="http://www.uta.edu/caps/" TargetMode="External"/><Relationship Id="rId22" Type="http://schemas.openxmlformats.org/officeDocument/2006/relationships/hyperlink" Target="http://www.uta.edu/hr/eos/index.php" TargetMode="External"/><Relationship Id="rId23" Type="http://schemas.openxmlformats.org/officeDocument/2006/relationships/hyperlink" Target="http://www.uta.edu/titleIX" TargetMode="External"/><Relationship Id="rId24" Type="http://schemas.openxmlformats.org/officeDocument/2006/relationships/hyperlink" Target="file:///C:\Users\mandell\AppData\Local\Temp\jmhood@uta.edu" TargetMode="External"/><Relationship Id="rId25" Type="http://schemas.openxmlformats.org/officeDocument/2006/relationships/hyperlink" Target="https://www.uta.edu/conduct/" TargetMode="External"/><Relationship Id="rId26" Type="http://schemas.openxmlformats.org/officeDocument/2006/relationships/hyperlink" Target="http://library.uta.edu/tutorials/Plagiarism" TargetMode="External"/><Relationship Id="rId27" Type="http://schemas.openxmlformats.org/officeDocument/2006/relationships/hyperlink" Target="http://www.uta.edu/universitycollege/current/academic-support/learning-center/tutoring/index.php" TargetMode="External"/><Relationship Id="rId28" Type="http://schemas.openxmlformats.org/officeDocument/2006/relationships/hyperlink" Target="http://www.uta.edu/universitycollege/resources/college-based-clinics-labs.php" TargetMode="External"/><Relationship Id="rId29" Type="http://schemas.openxmlformats.org/officeDocument/2006/relationships/hyperlink" Target="http://www.uta.edu/universitycollege/resources/advising.php"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uta.edu/universitycollege/current/academic-support/mcnair/index.php" TargetMode="External"/><Relationship Id="rId31" Type="http://schemas.openxmlformats.org/officeDocument/2006/relationships/hyperlink" Target="mailto:resources@uta.edu" TargetMode="External"/><Relationship Id="rId32" Type="http://schemas.openxmlformats.org/officeDocument/2006/relationships/hyperlink" Target="http://www.uta.edu/universitycollege/resources/index.php" TargetMode="External"/><Relationship Id="rId9" Type="http://schemas.openxmlformats.org/officeDocument/2006/relationships/hyperlink" Target="http://www.uta.edu/blackboard/students/index.php" TargetMode="External"/><Relationship Id="rId6" Type="http://schemas.openxmlformats.org/officeDocument/2006/relationships/endnotes" Target="endnotes.xml"/><Relationship Id="rId7" Type="http://schemas.openxmlformats.org/officeDocument/2006/relationships/hyperlink" Target="mailto:%20slaird@uta.edu" TargetMode="External"/><Relationship Id="rId8" Type="http://schemas.openxmlformats.org/officeDocument/2006/relationships/hyperlink" Target="https://mentis.uta.edu/explore/profile/sandra-laird" TargetMode="External"/><Relationship Id="rId33" Type="http://schemas.openxmlformats.org/officeDocument/2006/relationships/hyperlink" Target="mailto:IDEAS@uta.edu" TargetMode="External"/><Relationship Id="rId34" Type="http://schemas.openxmlformats.org/officeDocument/2006/relationships/hyperlink" Target="http://www.uta.edu/owl" TargetMode="External"/><Relationship Id="rId35" Type="http://schemas.openxmlformats.org/officeDocument/2006/relationships/hyperlink" Target="http://www.uta.edu/oit/cs/email/mavmail.php" TargetMode="External"/><Relationship Id="rId36" Type="http://schemas.openxmlformats.org/officeDocument/2006/relationships/hyperlink" Target="http://www.uta.edu/news/info/campus-carry/" TargetMode="External"/><Relationship Id="rId10" Type="http://schemas.openxmlformats.org/officeDocument/2006/relationships/hyperlink" Target="mailto:helpdesk@uta.edu" TargetMode="External"/><Relationship Id="rId11" Type="http://schemas.openxmlformats.org/officeDocument/2006/relationships/hyperlink" Target="http://www.uta.edu/nursing/centers/resource/lrc.php" TargetMode="External"/><Relationship Id="rId12" Type="http://schemas.openxmlformats.org/officeDocument/2006/relationships/hyperlink" Target="http://www.respondus.com/products/lockdown-browser/student-movie.shtml" TargetMode="External"/><Relationship Id="rId13" Type="http://schemas.openxmlformats.org/officeDocument/2006/relationships/hyperlink" Target="http://www.respondus.com/lockdown/download.php?id=163943837" TargetMode="External"/><Relationship Id="rId14" Type="http://schemas.openxmlformats.org/officeDocument/2006/relationships/hyperlink" Target="http://www.respondus.com/downloads/RLDB-Quick-Start-Guide-Bb-Student.pdf" TargetMode="External"/><Relationship Id="rId15" Type="http://schemas.openxmlformats.org/officeDocument/2006/relationships/hyperlink" Target="http://www.uta.edu/oit/cs/email/mavmail.php" TargetMode="External"/><Relationship Id="rId16" Type="http://schemas.openxmlformats.org/officeDocument/2006/relationships/hyperlink" Target="http://catalog.uta.edu/academicregulations/grades/" TargetMode="External"/><Relationship Id="rId17" Type="http://schemas.openxmlformats.org/officeDocument/2006/relationships/hyperlink" Target="http://www.uta.edu/deanofstudents/student-complaints/index.php" TargetMode="External"/><Relationship Id="rId18" Type="http://schemas.openxmlformats.org/officeDocument/2006/relationships/hyperlink" Target="http://wweb.uta.edu/aao/fao/" TargetMode="External"/><Relationship Id="rId19" Type="http://schemas.openxmlformats.org/officeDocument/2006/relationships/hyperlink" Target="http://www.uta.edu/disability" TargetMode="External"/><Relationship Id="rId37" Type="http://schemas.openxmlformats.org/officeDocument/2006/relationships/hyperlink" Target="http://www.uta.edu/sfs" TargetMode="External"/><Relationship Id="rId38" Type="http://schemas.openxmlformats.org/officeDocument/2006/relationships/hyperlink" Target="http://library.uta.edu/academic-plaza" TargetMode="External"/><Relationship Id="rId39" Type="http://schemas.openxmlformats.org/officeDocument/2006/relationships/hyperlink" Target="mailto:nursinglibrarians@uta.edu" TargetMode="External"/><Relationship Id="rId40" Type="http://schemas.openxmlformats.org/officeDocument/2006/relationships/hyperlink" Target="mailto:peace@uta.edu" TargetMode="External"/><Relationship Id="rId41" Type="http://schemas.openxmlformats.org/officeDocument/2006/relationships/hyperlink" Target="mailto:gtrkay@uta.edu" TargetMode="External"/><Relationship Id="rId42" Type="http://schemas.openxmlformats.org/officeDocument/2006/relationships/hyperlink" Target="mailto:llpyburn@uta.edu" TargetMode="External"/><Relationship Id="rId43" Type="http://schemas.openxmlformats.org/officeDocument/2006/relationships/hyperlink" Target="mailto:scalf@uta.edu" TargetMode="External"/><Relationship Id="rId44" Type="http://schemas.openxmlformats.org/officeDocument/2006/relationships/hyperlink" Target="http://libguides.uta.edu/nursing" TargetMode="External"/><Relationship Id="rId45" Type="http://schemas.openxmlformats.org/officeDocument/2006/relationships/hyperlink" Target="mailto:hwood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7373</Words>
  <Characters>42027</Characters>
  <Application>Microsoft Macintosh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49302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Laird</dc:creator>
  <cp:lastModifiedBy>Laird, Sandra A</cp:lastModifiedBy>
  <cp:revision>2</cp:revision>
  <dcterms:created xsi:type="dcterms:W3CDTF">2018-01-22T22:17:00Z</dcterms:created>
  <dcterms:modified xsi:type="dcterms:W3CDTF">2018-01-22T22:17:00Z</dcterms:modified>
</cp:coreProperties>
</file>