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0727B" w14:textId="77777777" w:rsidR="00E844B3" w:rsidRPr="00714703" w:rsidRDefault="00E844B3" w:rsidP="00E844B3">
      <w:pPr>
        <w:ind w:left="-360"/>
        <w:jc w:val="center"/>
        <w:rPr>
          <w:b/>
        </w:rPr>
      </w:pPr>
      <w:r w:rsidRPr="00714703">
        <w:rPr>
          <w:b/>
        </w:rPr>
        <w:t>NURS 3365-600/601 Pharmacology in Nursing Practice</w:t>
      </w:r>
    </w:p>
    <w:p w14:paraId="5D34CB2C" w14:textId="77777777" w:rsidR="00E844B3" w:rsidRPr="00714703" w:rsidRDefault="00E844B3" w:rsidP="00E844B3">
      <w:pPr>
        <w:ind w:left="-360"/>
        <w:jc w:val="center"/>
        <w:rPr>
          <w:b/>
        </w:rPr>
      </w:pPr>
      <w:r w:rsidRPr="00714703">
        <w:rPr>
          <w:b/>
        </w:rPr>
        <w:t>Syllabus Fall, 2017</w:t>
      </w:r>
    </w:p>
    <w:p w14:paraId="4D6345CE" w14:textId="77777777" w:rsidR="00E844B3" w:rsidRPr="00B75F53" w:rsidRDefault="00E844B3" w:rsidP="00E844B3">
      <w:pPr>
        <w:ind w:left="-360"/>
        <w:jc w:val="center"/>
        <w:rPr>
          <w:rFonts w:ascii="Arial" w:hAnsi="Arial" w:cs="Arial"/>
          <w:sz w:val="21"/>
          <w:szCs w:val="21"/>
        </w:rPr>
      </w:pPr>
    </w:p>
    <w:p w14:paraId="7479BC1C" w14:textId="77777777" w:rsidR="00E844B3" w:rsidRDefault="00E844B3" w:rsidP="00E844B3">
      <w:pPr>
        <w:rPr>
          <w:rFonts w:ascii="Arial" w:hAnsi="Arial" w:cs="Arial"/>
          <w:b/>
          <w:sz w:val="21"/>
          <w:szCs w:val="21"/>
        </w:rPr>
      </w:pPr>
    </w:p>
    <w:p w14:paraId="14A2C093" w14:textId="2C60C4CA" w:rsidR="00E844B3" w:rsidRPr="00714703" w:rsidRDefault="00E844B3" w:rsidP="00E844B3">
      <w:r w:rsidRPr="00714703">
        <w:rPr>
          <w:b/>
        </w:rPr>
        <w:t>Instructor(s):</w:t>
      </w:r>
      <w:r w:rsidRPr="00714703">
        <w:rPr>
          <w:b/>
        </w:rPr>
        <w:tab/>
        <w:t xml:space="preserve">Lead </w:t>
      </w:r>
      <w:r w:rsidRPr="00714703">
        <w:t>Sandra Laird DNP, RN, ACNP-BC, AOCNP</w:t>
      </w:r>
      <w:r w:rsidRPr="00714703">
        <w:rPr>
          <w:b/>
        </w:rPr>
        <w:tab/>
      </w:r>
    </w:p>
    <w:p w14:paraId="3A9793E9" w14:textId="176A4B95" w:rsidR="00E844B3" w:rsidRPr="00714703" w:rsidRDefault="00B51521" w:rsidP="00E844B3">
      <w:r w:rsidRPr="00714703">
        <w:rPr>
          <w:b/>
        </w:rPr>
        <w:t xml:space="preserve">Office Number: </w:t>
      </w:r>
      <w:r w:rsidR="00E844B3" w:rsidRPr="00714703">
        <w:rPr>
          <w:b/>
        </w:rPr>
        <w:t xml:space="preserve"> </w:t>
      </w:r>
      <w:r w:rsidR="00E844B3" w:rsidRPr="00714703">
        <w:t>623 Pickard Hall</w:t>
      </w:r>
    </w:p>
    <w:p w14:paraId="26B695C2" w14:textId="63E25091" w:rsidR="00E844B3" w:rsidRPr="00714703" w:rsidRDefault="00E844B3" w:rsidP="00714703">
      <w:pPr>
        <w:tabs>
          <w:tab w:val="left" w:pos="2160"/>
        </w:tabs>
      </w:pPr>
      <w:r w:rsidRPr="00714703">
        <w:rPr>
          <w:b/>
        </w:rPr>
        <w:t xml:space="preserve">Office Telephone Number:  817-272-2776  (College of Nursing Receptionist- </w:t>
      </w:r>
      <w:r w:rsidRPr="00714703">
        <w:rPr>
          <w:b/>
          <w:highlight w:val="yellow"/>
        </w:rPr>
        <w:t>Do not leave voice mail messages as I am rarely in my office to retrieve them)</w:t>
      </w:r>
    </w:p>
    <w:p w14:paraId="459BF2CA" w14:textId="77777777" w:rsidR="00E844B3" w:rsidRPr="00714703" w:rsidRDefault="00E844B3" w:rsidP="00E844B3">
      <w:r w:rsidRPr="00714703">
        <w:rPr>
          <w:b/>
        </w:rPr>
        <w:t xml:space="preserve">Email Address: </w:t>
      </w:r>
      <w:hyperlink r:id="rId7" w:history="1">
        <w:r w:rsidRPr="00714703">
          <w:rPr>
            <w:rStyle w:val="Hyperlink"/>
          </w:rPr>
          <w:t>slaird@uta.edu</w:t>
        </w:r>
      </w:hyperlink>
    </w:p>
    <w:p w14:paraId="3A40612D" w14:textId="7C39C8C7" w:rsidR="00B51521" w:rsidRPr="00714703" w:rsidRDefault="00E844B3" w:rsidP="00E844B3">
      <w:r w:rsidRPr="00714703">
        <w:t>Faculty Profile:</w:t>
      </w:r>
      <w:r w:rsidR="00B51521" w:rsidRPr="00714703">
        <w:t xml:space="preserve"> </w:t>
      </w:r>
      <w:r w:rsidR="00B51521" w:rsidRPr="00714703">
        <w:rPr>
          <w:color w:val="333333"/>
          <w:shd w:val="clear" w:color="auto" w:fill="FFFFFF"/>
        </w:rPr>
        <w:t> </w:t>
      </w:r>
      <w:hyperlink r:id="rId8" w:history="1">
        <w:r w:rsidR="00B51521" w:rsidRPr="00714703">
          <w:rPr>
            <w:rStyle w:val="Hyperlink"/>
            <w:color w:val="049CDB"/>
            <w:shd w:val="clear" w:color="auto" w:fill="FFFFFF"/>
          </w:rPr>
          <w:t>https://mentis.uta.edu/explore/profile/sandra-laird</w:t>
        </w:r>
      </w:hyperlink>
    </w:p>
    <w:p w14:paraId="7E4CF433" w14:textId="3D285FBF" w:rsidR="00E844B3" w:rsidRDefault="00E844B3" w:rsidP="00E844B3">
      <w:r w:rsidRPr="00714703">
        <w:rPr>
          <w:b/>
        </w:rPr>
        <w:t xml:space="preserve">Office Hours: </w:t>
      </w:r>
      <w:r w:rsidRPr="00714703">
        <w:t xml:space="preserve"> By Appointment</w:t>
      </w:r>
    </w:p>
    <w:p w14:paraId="678D1043" w14:textId="77777777" w:rsidR="00F15A02" w:rsidRDefault="00F15A02" w:rsidP="00F15A02">
      <w:pPr>
        <w:rPr>
          <w:b/>
        </w:rPr>
      </w:pPr>
    </w:p>
    <w:p w14:paraId="0CE9687D" w14:textId="605732DF" w:rsidR="00F15A02" w:rsidRDefault="00F15A02" w:rsidP="00F15A02">
      <w:r w:rsidRPr="00F15A02">
        <w:rPr>
          <w:b/>
        </w:rPr>
        <w:t>Co – Faculty</w:t>
      </w:r>
      <w:r>
        <w:rPr>
          <w:b/>
        </w:rPr>
        <w:t xml:space="preserve"> for Section 601</w:t>
      </w:r>
      <w:r>
        <w:t xml:space="preserve"> </w:t>
      </w:r>
      <w:r w:rsidR="003A3BB3">
        <w:t xml:space="preserve">Yunsik </w:t>
      </w:r>
      <w:r>
        <w:t xml:space="preserve">Lee, </w:t>
      </w:r>
      <w:r w:rsidR="003A3BB3">
        <w:t>RN, MSN</w:t>
      </w:r>
      <w:r>
        <w:t>, AGACNP-BC</w:t>
      </w:r>
    </w:p>
    <w:p w14:paraId="715A304A" w14:textId="69FC99AF" w:rsidR="00F15A02" w:rsidRDefault="00F15A02" w:rsidP="00F15A02">
      <w:r w:rsidRPr="00F15A02">
        <w:rPr>
          <w:b/>
        </w:rPr>
        <w:t>Office Number</w:t>
      </w:r>
      <w:r>
        <w:t xml:space="preserve"> 526 Pickard Hall</w:t>
      </w:r>
    </w:p>
    <w:p w14:paraId="1AA0B468" w14:textId="714232B5" w:rsidR="003A3BB3" w:rsidRDefault="003A3BB3" w:rsidP="00F15A02">
      <w:r w:rsidRPr="00714703">
        <w:rPr>
          <w:b/>
        </w:rPr>
        <w:t>Office</w:t>
      </w:r>
      <w:r>
        <w:rPr>
          <w:b/>
        </w:rPr>
        <w:t xml:space="preserve"> Telephone Number:  817-272-1847  </w:t>
      </w:r>
      <w:r w:rsidRPr="00714703">
        <w:rPr>
          <w:b/>
        </w:rPr>
        <w:t xml:space="preserve">(College of Nursing Receptionist- </w:t>
      </w:r>
      <w:r w:rsidRPr="00714703">
        <w:rPr>
          <w:b/>
          <w:highlight w:val="yellow"/>
        </w:rPr>
        <w:t>Do not leave voice mail messages as I am rarely in my office to retrieve them)</w:t>
      </w:r>
    </w:p>
    <w:p w14:paraId="6A57D5E0" w14:textId="75A20216" w:rsidR="00F15A02" w:rsidRPr="003A3BB3" w:rsidRDefault="00F15A02" w:rsidP="00F15A02">
      <w:r w:rsidRPr="00F15A02">
        <w:rPr>
          <w:b/>
        </w:rPr>
        <w:t>Email Addres</w:t>
      </w:r>
      <w:r w:rsidRPr="003A3BB3">
        <w:rPr>
          <w:b/>
        </w:rPr>
        <w:t>s</w:t>
      </w:r>
      <w:r w:rsidRPr="003A3BB3">
        <w:t xml:space="preserve">: </w:t>
      </w:r>
      <w:r w:rsidR="003A3BB3">
        <w:t>yunsik.lee@uta.edu</w:t>
      </w:r>
    </w:p>
    <w:p w14:paraId="6B53F986" w14:textId="468860A5" w:rsidR="00F15A02" w:rsidRDefault="00F15A02" w:rsidP="00E844B3">
      <w:r w:rsidRPr="00F15A02">
        <w:rPr>
          <w:b/>
        </w:rPr>
        <w:t>Office Hours</w:t>
      </w:r>
      <w:r>
        <w:t>: By Appointment</w:t>
      </w:r>
    </w:p>
    <w:p w14:paraId="78F08144" w14:textId="77777777" w:rsidR="003A3BB3" w:rsidRPr="00F15A02" w:rsidRDefault="003A3BB3" w:rsidP="00E844B3">
      <w:bookmarkStart w:id="0" w:name="_GoBack"/>
      <w:bookmarkEnd w:id="0"/>
    </w:p>
    <w:p w14:paraId="07456E7B" w14:textId="50EDF40F" w:rsidR="00E844B3" w:rsidRPr="00714703" w:rsidRDefault="00E844B3" w:rsidP="00E844B3">
      <w:r w:rsidRPr="00714703">
        <w:rPr>
          <w:b/>
        </w:rPr>
        <w:t xml:space="preserve">Section Information: </w:t>
      </w:r>
      <w:r w:rsidRPr="00714703">
        <w:t>NURS 3365-600</w:t>
      </w:r>
      <w:r w:rsidR="00B51521" w:rsidRPr="00714703">
        <w:t>/601</w:t>
      </w:r>
      <w:r w:rsidRPr="00714703">
        <w:t>; 3 credit hours.</w:t>
      </w:r>
    </w:p>
    <w:p w14:paraId="53B8BCD6" w14:textId="1EB0C42F" w:rsidR="00714703" w:rsidRPr="00F15A02" w:rsidRDefault="00E844B3" w:rsidP="00F15A02">
      <w:r w:rsidRPr="00714703">
        <w:rPr>
          <w:b/>
        </w:rPr>
        <w:t xml:space="preserve">Time and Place of Class Meetings: </w:t>
      </w:r>
      <w:r w:rsidRPr="00714703">
        <w:t xml:space="preserve"> This course is completely online.  No in-seat attendance required.</w:t>
      </w:r>
    </w:p>
    <w:p w14:paraId="201EB7F0" w14:textId="77777777" w:rsidR="00E844B3" w:rsidRPr="00714703" w:rsidRDefault="00E844B3" w:rsidP="00E844B3">
      <w:pPr>
        <w:ind w:left="3240" w:right="-720" w:hanging="3240"/>
      </w:pPr>
      <w:r w:rsidRPr="00714703">
        <w:rPr>
          <w:b/>
        </w:rPr>
        <w:t>Prerequisites for this course</w:t>
      </w:r>
      <w:r w:rsidRPr="00714703">
        <w:t xml:space="preserve">: BIOL 2457, 2458, CHEM 1451.  </w:t>
      </w:r>
    </w:p>
    <w:p w14:paraId="55832CEE" w14:textId="7F0E3F33" w:rsidR="00E844B3" w:rsidRPr="00714703" w:rsidRDefault="00E844B3" w:rsidP="00E844B3">
      <w:pPr>
        <w:ind w:left="360" w:right="-720" w:hanging="360"/>
      </w:pPr>
      <w:r w:rsidRPr="00714703">
        <w:t xml:space="preserve"> </w:t>
      </w:r>
      <w:r w:rsidRPr="00714703">
        <w:tab/>
      </w:r>
      <w:r w:rsidR="00AB19B6" w:rsidRPr="00714703">
        <w:rPr>
          <w:b/>
        </w:rPr>
        <w:t>Note</w:t>
      </w:r>
      <w:r w:rsidR="00AB19B6" w:rsidRPr="00714703">
        <w:t xml:space="preserve">: </w:t>
      </w:r>
      <w:r w:rsidRPr="00714703">
        <w:rPr>
          <w:highlight w:val="yellow"/>
        </w:rPr>
        <w:t>(N3366 Pathophysiology is not a prerequisite but it is highly recommended for successful mastery of the pharmacology content need to move on to Junior 1)</w:t>
      </w:r>
    </w:p>
    <w:p w14:paraId="245F8FE3" w14:textId="77777777" w:rsidR="00E844B3" w:rsidRPr="00714703" w:rsidRDefault="00E844B3" w:rsidP="00E844B3">
      <w:pPr>
        <w:ind w:left="360" w:right="-720" w:hanging="360"/>
      </w:pPr>
    </w:p>
    <w:p w14:paraId="011FC0C0" w14:textId="77777777" w:rsidR="00E844B3" w:rsidRPr="00714703" w:rsidRDefault="00E844B3" w:rsidP="00E844B3">
      <w:pPr>
        <w:ind w:left="3240" w:right="-720" w:hanging="3240"/>
      </w:pPr>
      <w:r w:rsidRPr="00714703">
        <w:rPr>
          <w:b/>
        </w:rPr>
        <w:t xml:space="preserve">Description of Course Content: </w:t>
      </w:r>
      <w:r w:rsidRPr="00714703">
        <w:t>Introduction to current concepts of pharmacology and their relationship</w:t>
      </w:r>
    </w:p>
    <w:p w14:paraId="3A322B97" w14:textId="77777777" w:rsidR="00E844B3" w:rsidRPr="00714703" w:rsidRDefault="00E844B3" w:rsidP="00E844B3">
      <w:pPr>
        <w:ind w:left="3240" w:right="-720" w:hanging="3240"/>
      </w:pPr>
      <w:r w:rsidRPr="00714703">
        <w:t xml:space="preserve"> to nursing practice. Included are basic principles of drug actions, side effects for major drug classifications,</w:t>
      </w:r>
    </w:p>
    <w:p w14:paraId="31BF0F48" w14:textId="77777777" w:rsidR="00E844B3" w:rsidRPr="00714703" w:rsidRDefault="00E844B3" w:rsidP="00E844B3">
      <w:pPr>
        <w:ind w:left="3240" w:right="-720" w:hanging="3240"/>
      </w:pPr>
      <w:r w:rsidRPr="00714703">
        <w:t xml:space="preserve">and the role of the nurse in drug therapeutics. </w:t>
      </w:r>
    </w:p>
    <w:p w14:paraId="09BA10C8" w14:textId="77777777" w:rsidR="00E844B3" w:rsidRPr="00714703" w:rsidRDefault="00E844B3" w:rsidP="00E844B3"/>
    <w:p w14:paraId="4222710B" w14:textId="77777777" w:rsidR="00E844B3" w:rsidRPr="00714703" w:rsidRDefault="00E844B3" w:rsidP="00E844B3">
      <w:r w:rsidRPr="00714703">
        <w:rPr>
          <w:b/>
        </w:rPr>
        <w:t xml:space="preserve">Student Learning Outcomes: </w:t>
      </w:r>
    </w:p>
    <w:p w14:paraId="3E57892A" w14:textId="77777777" w:rsidR="00E844B3" w:rsidRPr="00714703" w:rsidRDefault="00E844B3" w:rsidP="00E844B3">
      <w:pPr>
        <w:tabs>
          <w:tab w:val="left" w:pos="360"/>
          <w:tab w:val="left" w:pos="3060"/>
        </w:tabs>
        <w:ind w:left="360" w:hanging="360"/>
      </w:pPr>
      <w:r w:rsidRPr="00714703">
        <w:t>1.</w:t>
      </w:r>
      <w:r w:rsidRPr="00714703">
        <w:tab/>
        <w:t>Identify common alternative healing practices which could potentially interfere with drug therapy.</w:t>
      </w:r>
    </w:p>
    <w:p w14:paraId="3F35E5C0" w14:textId="77777777" w:rsidR="00E844B3" w:rsidRPr="00714703" w:rsidRDefault="00E844B3" w:rsidP="00E844B3">
      <w:pPr>
        <w:tabs>
          <w:tab w:val="left" w:pos="360"/>
          <w:tab w:val="left" w:pos="3060"/>
        </w:tabs>
        <w:ind w:left="360" w:hanging="360"/>
      </w:pPr>
      <w:r w:rsidRPr="00714703">
        <w:t>2.   Classify data pertaining to pharmacokinetics and pharmacodynamics.</w:t>
      </w:r>
    </w:p>
    <w:p w14:paraId="11BBDA42" w14:textId="77777777" w:rsidR="00E844B3" w:rsidRPr="00714703" w:rsidRDefault="00E844B3" w:rsidP="00E844B3">
      <w:pPr>
        <w:tabs>
          <w:tab w:val="left" w:pos="360"/>
          <w:tab w:val="left" w:pos="3060"/>
        </w:tabs>
        <w:ind w:left="360" w:hanging="360"/>
      </w:pPr>
      <w:r w:rsidRPr="00714703">
        <w:t>3.   Incorporate knowledge of medications to plan care for patients receiving medications.</w:t>
      </w:r>
    </w:p>
    <w:p w14:paraId="6EB0D1D7" w14:textId="77777777" w:rsidR="00E844B3" w:rsidRPr="00714703" w:rsidRDefault="00E844B3" w:rsidP="00E844B3">
      <w:pPr>
        <w:tabs>
          <w:tab w:val="left" w:pos="360"/>
          <w:tab w:val="left" w:pos="3060"/>
        </w:tabs>
        <w:ind w:left="360" w:hanging="360"/>
      </w:pPr>
      <w:r w:rsidRPr="00714703">
        <w:t>4.   Determine if medications are safe to administer based on assessment data.</w:t>
      </w:r>
    </w:p>
    <w:p w14:paraId="106F2A55" w14:textId="77777777" w:rsidR="00E844B3" w:rsidRPr="00714703" w:rsidRDefault="00E844B3" w:rsidP="00E844B3">
      <w:pPr>
        <w:tabs>
          <w:tab w:val="left" w:pos="360"/>
          <w:tab w:val="left" w:pos="3060"/>
        </w:tabs>
        <w:ind w:left="360" w:hanging="360"/>
      </w:pPr>
      <w:r w:rsidRPr="00714703">
        <w:t>5.   Describe the relationship between drug actions, interactions, side effects, dosage, and anticipated effects for selected pharmaco-therapeutic agents and drug classifications.</w:t>
      </w:r>
    </w:p>
    <w:p w14:paraId="13B7B0DC" w14:textId="77777777" w:rsidR="00E844B3" w:rsidRPr="00714703" w:rsidRDefault="00E844B3" w:rsidP="00E844B3">
      <w:pPr>
        <w:tabs>
          <w:tab w:val="left" w:pos="360"/>
          <w:tab w:val="left" w:pos="3060"/>
        </w:tabs>
        <w:ind w:left="360" w:hanging="360"/>
      </w:pPr>
      <w:r w:rsidRPr="00714703">
        <w:t>6.   Judge if legal and ethical standards are correctly used, given case studies related to drug therapy.</w:t>
      </w:r>
    </w:p>
    <w:p w14:paraId="0908A152" w14:textId="77777777" w:rsidR="00E844B3" w:rsidRPr="00714703" w:rsidRDefault="00E844B3" w:rsidP="00E844B3">
      <w:pPr>
        <w:tabs>
          <w:tab w:val="left" w:pos="360"/>
          <w:tab w:val="left" w:pos="3060"/>
        </w:tabs>
        <w:ind w:left="360" w:hanging="360"/>
      </w:pPr>
      <w:r w:rsidRPr="00714703">
        <w:t>7.   Identify information about medications that needs to be communicated to the patient and / or health professionals.</w:t>
      </w:r>
    </w:p>
    <w:p w14:paraId="2B217F83" w14:textId="77777777" w:rsidR="00E844B3" w:rsidRPr="00714703" w:rsidRDefault="00E844B3" w:rsidP="00E844B3">
      <w:pPr>
        <w:tabs>
          <w:tab w:val="left" w:pos="360"/>
        </w:tabs>
        <w:ind w:left="360" w:hanging="360"/>
      </w:pPr>
      <w:r w:rsidRPr="00714703">
        <w:t>8.   Describe comprehensive, efficient, and cost-effective drug therapy.</w:t>
      </w:r>
    </w:p>
    <w:p w14:paraId="3F258B53" w14:textId="77777777" w:rsidR="00E844B3" w:rsidRPr="00714703" w:rsidRDefault="00E844B3" w:rsidP="00E844B3">
      <w:pPr>
        <w:tabs>
          <w:tab w:val="left" w:pos="360"/>
        </w:tabs>
        <w:ind w:left="360" w:hanging="360"/>
      </w:pPr>
      <w:r w:rsidRPr="00714703">
        <w:t>9.   Identify the role of genomics and genetics in the development of and selection of pharmaco-therapeutics.</w:t>
      </w:r>
    </w:p>
    <w:p w14:paraId="1E5EB49D" w14:textId="77777777" w:rsidR="00E844B3" w:rsidRPr="00714703" w:rsidRDefault="00E844B3" w:rsidP="00E844B3">
      <w:r w:rsidRPr="00714703">
        <w:t xml:space="preserve">10. Demonstrate the efficient use of technology to plan and monitor care for patients receiving  </w:t>
      </w:r>
    </w:p>
    <w:p w14:paraId="3243AD20" w14:textId="77777777" w:rsidR="00E844B3" w:rsidRPr="00714703" w:rsidRDefault="00E844B3" w:rsidP="00E844B3">
      <w:r w:rsidRPr="00714703">
        <w:t xml:space="preserve">      medications.</w:t>
      </w:r>
    </w:p>
    <w:p w14:paraId="3C0FD589" w14:textId="77777777" w:rsidR="00697EE6" w:rsidRPr="00714703" w:rsidRDefault="00697EE6" w:rsidP="00E844B3"/>
    <w:p w14:paraId="6FFCD184" w14:textId="77777777" w:rsidR="00697EE6" w:rsidRPr="00714703" w:rsidRDefault="00697EE6" w:rsidP="00697EE6">
      <w:pPr>
        <w:rPr>
          <w:b/>
        </w:rPr>
      </w:pPr>
      <w:r w:rsidRPr="00714703">
        <w:rPr>
          <w:b/>
        </w:rPr>
        <w:t>Required Textbooks and Other Course Materials:</w:t>
      </w:r>
    </w:p>
    <w:p w14:paraId="50FEB574" w14:textId="77777777" w:rsidR="00697EE6" w:rsidRPr="00714703" w:rsidRDefault="00697EE6" w:rsidP="00697EE6">
      <w:pPr>
        <w:numPr>
          <w:ilvl w:val="0"/>
          <w:numId w:val="11"/>
        </w:numPr>
        <w:tabs>
          <w:tab w:val="left" w:pos="720"/>
          <w:tab w:val="left" w:pos="3420"/>
          <w:tab w:val="left" w:pos="5400"/>
          <w:tab w:val="left" w:pos="7920"/>
        </w:tabs>
      </w:pPr>
      <w:r w:rsidRPr="00714703">
        <w:lastRenderedPageBreak/>
        <w:t xml:space="preserve">Lilley L.L., Rainforth Collins, S., &amp; Snyder, J.S., (2017).  </w:t>
      </w:r>
      <w:r w:rsidRPr="00714703">
        <w:rPr>
          <w:i/>
        </w:rPr>
        <w:t xml:space="preserve">Pharmacology and the nursing process, </w:t>
      </w:r>
      <w:r w:rsidRPr="00714703">
        <w:t>(</w:t>
      </w:r>
      <w:r w:rsidRPr="00714703">
        <w:rPr>
          <w:b/>
        </w:rPr>
        <w:t>8</w:t>
      </w:r>
      <w:r w:rsidRPr="00714703">
        <w:rPr>
          <w:b/>
          <w:vertAlign w:val="superscript"/>
        </w:rPr>
        <w:t>8h</w:t>
      </w:r>
      <w:r w:rsidRPr="00714703">
        <w:rPr>
          <w:b/>
        </w:rPr>
        <w:t xml:space="preserve"> ed</w:t>
      </w:r>
      <w:r w:rsidRPr="00714703">
        <w:t>.).  Elsevier.  ISBN: 978-0-323-35828-6 Lilley, L.L., Rainforth Collins, S., Harrington, S., Snyder J.S. (2017).  (The online resources for this book are free if you purchase the book and register for an Evolve account and search in the search bar.)</w:t>
      </w:r>
    </w:p>
    <w:p w14:paraId="568410C2" w14:textId="77777777" w:rsidR="00697EE6" w:rsidRPr="00714703" w:rsidRDefault="00697EE6" w:rsidP="00697EE6">
      <w:pPr>
        <w:numPr>
          <w:ilvl w:val="0"/>
          <w:numId w:val="11"/>
        </w:numPr>
        <w:rPr>
          <w:b/>
        </w:rPr>
      </w:pPr>
      <w:r w:rsidRPr="00714703">
        <w:t>Smart phone App.: Epocrates</w:t>
      </w:r>
      <w:r w:rsidRPr="00714703">
        <w:rPr>
          <w:b/>
        </w:rPr>
        <w:t xml:space="preserve"> ( Free version)</w:t>
      </w:r>
    </w:p>
    <w:p w14:paraId="2383D8B7" w14:textId="77777777" w:rsidR="00697EE6" w:rsidRPr="00714703" w:rsidRDefault="00697EE6" w:rsidP="00697EE6">
      <w:pPr>
        <w:numPr>
          <w:ilvl w:val="0"/>
          <w:numId w:val="11"/>
        </w:numPr>
        <w:rPr>
          <w:b/>
        </w:rPr>
      </w:pPr>
      <w:r w:rsidRPr="00714703">
        <w:t xml:space="preserve">OR a </w:t>
      </w:r>
      <w:r w:rsidRPr="00714703">
        <w:rPr>
          <w:b/>
        </w:rPr>
        <w:t xml:space="preserve">nursing </w:t>
      </w:r>
      <w:r w:rsidRPr="00714703">
        <w:t xml:space="preserve">drug handbook published no more than 2 years ago.  (Must be </w:t>
      </w:r>
      <w:r w:rsidRPr="00714703">
        <w:rPr>
          <w:u w:val="single"/>
        </w:rPr>
        <w:t>nursing-oriented</w:t>
      </w:r>
      <w:r w:rsidRPr="00714703">
        <w:t xml:space="preserve">.  For example, cannot be the Physician’s Drug Reference.) </w:t>
      </w:r>
    </w:p>
    <w:p w14:paraId="141DB016" w14:textId="77777777" w:rsidR="00697EE6" w:rsidRPr="00714703" w:rsidRDefault="00697EE6" w:rsidP="00697EE6">
      <w:pPr>
        <w:pStyle w:val="a"/>
        <w:tabs>
          <w:tab w:val="left" w:pos="720"/>
          <w:tab w:val="left" w:pos="3420"/>
          <w:tab w:val="left" w:pos="5400"/>
          <w:tab w:val="left" w:pos="7920"/>
        </w:tabs>
        <w:ind w:left="360" w:firstLine="0"/>
        <w:rPr>
          <w:szCs w:val="24"/>
        </w:rPr>
      </w:pPr>
      <w:r w:rsidRPr="00714703">
        <w:rPr>
          <w:b/>
          <w:szCs w:val="24"/>
        </w:rPr>
        <w:t>Not required</w:t>
      </w:r>
      <w:r w:rsidRPr="00714703">
        <w:rPr>
          <w:szCs w:val="24"/>
        </w:rPr>
        <w:t xml:space="preserve"> but may be helpful:  </w:t>
      </w:r>
    </w:p>
    <w:p w14:paraId="51F8FA08" w14:textId="77777777" w:rsidR="00697EE6" w:rsidRPr="00714703" w:rsidRDefault="00697EE6" w:rsidP="00697EE6">
      <w:pPr>
        <w:pStyle w:val="a"/>
        <w:numPr>
          <w:ilvl w:val="0"/>
          <w:numId w:val="11"/>
        </w:numPr>
        <w:tabs>
          <w:tab w:val="left" w:pos="720"/>
          <w:tab w:val="left" w:pos="3420"/>
          <w:tab w:val="left" w:pos="5400"/>
          <w:tab w:val="left" w:pos="7920"/>
        </w:tabs>
        <w:ind w:left="630"/>
        <w:rPr>
          <w:szCs w:val="24"/>
        </w:rPr>
      </w:pPr>
      <w:r w:rsidRPr="00714703">
        <w:rPr>
          <w:szCs w:val="24"/>
        </w:rPr>
        <w:t xml:space="preserve">Lilley, L.L. &amp; Snyder, J.S.  (2011).  </w:t>
      </w:r>
      <w:r w:rsidRPr="00714703">
        <w:rPr>
          <w:i/>
          <w:iCs/>
          <w:szCs w:val="24"/>
        </w:rPr>
        <w:t>Study Guide for Pharmacology and the Nursing Process</w:t>
      </w:r>
      <w:r w:rsidRPr="00714703">
        <w:rPr>
          <w:szCs w:val="24"/>
        </w:rPr>
        <w:t>.  (8</w:t>
      </w:r>
      <w:r w:rsidRPr="00714703">
        <w:rPr>
          <w:szCs w:val="24"/>
          <w:vertAlign w:val="superscript"/>
        </w:rPr>
        <w:t>th</w:t>
      </w:r>
      <w:r w:rsidRPr="00714703">
        <w:rPr>
          <w:szCs w:val="24"/>
        </w:rPr>
        <w:t xml:space="preserve"> ed).  Elsevier.  ISBN 9780323066600</w:t>
      </w:r>
    </w:p>
    <w:p w14:paraId="579CEE08" w14:textId="77777777" w:rsidR="00697EE6" w:rsidRPr="00714703" w:rsidRDefault="003D3468" w:rsidP="00697EE6">
      <w:pPr>
        <w:pStyle w:val="a"/>
        <w:numPr>
          <w:ilvl w:val="0"/>
          <w:numId w:val="11"/>
        </w:numPr>
        <w:tabs>
          <w:tab w:val="left" w:pos="720"/>
          <w:tab w:val="left" w:pos="3420"/>
          <w:tab w:val="left" w:pos="5400"/>
          <w:tab w:val="left" w:pos="7920"/>
        </w:tabs>
        <w:ind w:left="630"/>
        <w:rPr>
          <w:szCs w:val="24"/>
        </w:rPr>
      </w:pPr>
      <w:hyperlink r:id="rId9" w:history="1">
        <w:r w:rsidR="00697EE6" w:rsidRPr="00714703">
          <w:rPr>
            <w:rStyle w:val="Hyperlink"/>
            <w:szCs w:val="24"/>
          </w:rPr>
          <w:t>http://www.bkstr.com/texasatarlingtonstore/shop/textbooks-and-course-materials</w:t>
        </w:r>
      </w:hyperlink>
    </w:p>
    <w:p w14:paraId="11EA9903" w14:textId="2C90A0E8" w:rsidR="00697EE6" w:rsidRPr="00714703" w:rsidRDefault="00697EE6" w:rsidP="00697EE6">
      <w:pPr>
        <w:ind w:left="420" w:hanging="420"/>
        <w:rPr>
          <w:b/>
        </w:rPr>
      </w:pPr>
    </w:p>
    <w:p w14:paraId="6D6F142D" w14:textId="77777777" w:rsidR="00697EE6" w:rsidRPr="00714703" w:rsidRDefault="00697EE6" w:rsidP="00697EE6">
      <w:pPr>
        <w:rPr>
          <w:b/>
          <w:snapToGrid w:val="0"/>
        </w:rPr>
      </w:pPr>
      <w:r w:rsidRPr="00714703">
        <w:rPr>
          <w:b/>
          <w:snapToGrid w:val="0"/>
        </w:rPr>
        <w:t xml:space="preserve">TEACHING METHODS </w:t>
      </w:r>
    </w:p>
    <w:p w14:paraId="07C0E5C9" w14:textId="71315254" w:rsidR="00697EE6" w:rsidRPr="00714703" w:rsidRDefault="00697EE6" w:rsidP="00697EE6">
      <w:pPr>
        <w:ind w:right="144"/>
        <w:rPr>
          <w:snapToGrid w:val="0"/>
        </w:rPr>
      </w:pPr>
      <w:r w:rsidRPr="00714703">
        <w:rPr>
          <w:b/>
          <w:snapToGrid w:val="0"/>
        </w:rPr>
        <w:t>Recorded Lectures:</w:t>
      </w:r>
      <w:r w:rsidRPr="00714703">
        <w:rPr>
          <w:snapToGrid w:val="0"/>
        </w:rPr>
        <w:t xml:space="preserve">  PowerPoint PDF handouts and Key Concepts will be available in blackboard. </w:t>
      </w:r>
      <w:r w:rsidRPr="00714703">
        <w:rPr>
          <w:snapToGrid w:val="0"/>
          <w:color w:val="FF0000"/>
        </w:rPr>
        <w:t>YOU WILL BE EXPECTED TO BE PREPARED FOR CLASS BY REVIEWING THE RELEVANT CHAPTERS</w:t>
      </w:r>
      <w:r w:rsidRPr="00714703">
        <w:rPr>
          <w:snapToGrid w:val="0"/>
        </w:rPr>
        <w:t xml:space="preserve">. Note that additional material may be presented in recorded lectures and you will be required to take active notes. </w:t>
      </w:r>
      <w:r w:rsidRPr="00714703">
        <w:rPr>
          <w:b/>
          <w:i/>
          <w:snapToGrid w:val="0"/>
        </w:rPr>
        <w:t xml:space="preserve">Be aware that if unavoidable circumstances result in not finishing an entire lecture content, OR lecture cancellation, </w:t>
      </w:r>
      <w:r w:rsidRPr="00714703">
        <w:rPr>
          <w:b/>
          <w:i/>
          <w:snapToGrid w:val="0"/>
          <w:highlight w:val="yellow"/>
        </w:rPr>
        <w:t>you will still be held responsible for all</w:t>
      </w:r>
      <w:r w:rsidRPr="00714703">
        <w:rPr>
          <w:snapToGrid w:val="0"/>
          <w:highlight w:val="yellow"/>
        </w:rPr>
        <w:t xml:space="preserve"> </w:t>
      </w:r>
      <w:r w:rsidRPr="00714703">
        <w:rPr>
          <w:b/>
          <w:i/>
          <w:snapToGrid w:val="0"/>
          <w:highlight w:val="yellow"/>
        </w:rPr>
        <w:t>content for quizzes and exams.</w:t>
      </w:r>
      <w:r w:rsidRPr="00714703">
        <w:rPr>
          <w:snapToGrid w:val="0"/>
        </w:rPr>
        <w:t xml:space="preserve"> </w:t>
      </w:r>
    </w:p>
    <w:p w14:paraId="3A1DA5BA" w14:textId="77777777" w:rsidR="00697EE6" w:rsidRPr="00714703" w:rsidRDefault="00697EE6" w:rsidP="00697EE6">
      <w:pPr>
        <w:tabs>
          <w:tab w:val="left" w:pos="360"/>
          <w:tab w:val="left" w:pos="720"/>
          <w:tab w:val="left" w:pos="1080"/>
        </w:tabs>
        <w:ind w:right="144"/>
        <w:rPr>
          <w:b/>
          <w:snapToGrid w:val="0"/>
        </w:rPr>
      </w:pPr>
      <w:r w:rsidRPr="00714703">
        <w:rPr>
          <w:b/>
          <w:snapToGrid w:val="0"/>
        </w:rPr>
        <w:t>SELF ASSESSMENT EXERCISES</w:t>
      </w:r>
    </w:p>
    <w:p w14:paraId="2458659A" w14:textId="0C3052A3" w:rsidR="00697EE6" w:rsidRPr="00714703" w:rsidRDefault="00697EE6" w:rsidP="00697EE6">
      <w:pPr>
        <w:tabs>
          <w:tab w:val="left" w:pos="360"/>
          <w:tab w:val="left" w:pos="720"/>
          <w:tab w:val="left" w:pos="1080"/>
        </w:tabs>
        <w:ind w:right="144"/>
        <w:rPr>
          <w:snapToGrid w:val="0"/>
        </w:rPr>
      </w:pPr>
      <w:r w:rsidRPr="00714703">
        <w:rPr>
          <w:snapToGrid w:val="0"/>
        </w:rPr>
        <w:t>These may be given to reinforce content. They may be matching exercises, short answer exercises, or case studies. Exercises and answers may be posted in Blackboard. These are enrichment exercises and are not graded.</w:t>
      </w:r>
    </w:p>
    <w:p w14:paraId="6E3E8BAD" w14:textId="7B210EAD" w:rsidR="00697EE6" w:rsidRPr="00714703" w:rsidRDefault="00697EE6" w:rsidP="00697EE6">
      <w:pPr>
        <w:tabs>
          <w:tab w:val="left" w:pos="360"/>
          <w:tab w:val="left" w:pos="720"/>
          <w:tab w:val="left" w:pos="1080"/>
        </w:tabs>
        <w:ind w:right="144"/>
        <w:rPr>
          <w:b/>
          <w:bCs/>
        </w:rPr>
      </w:pPr>
      <w:r w:rsidRPr="00714703">
        <w:rPr>
          <w:b/>
          <w:bCs/>
        </w:rPr>
        <w:t>HOURS OF STUDY PER WEEK</w:t>
      </w:r>
    </w:p>
    <w:p w14:paraId="708157AB" w14:textId="7A456131" w:rsidR="00697EE6" w:rsidRPr="00714703" w:rsidRDefault="00697EE6" w:rsidP="00697EE6">
      <w:pPr>
        <w:tabs>
          <w:tab w:val="left" w:pos="360"/>
          <w:tab w:val="left" w:pos="720"/>
          <w:tab w:val="left" w:pos="1080"/>
        </w:tabs>
        <w:ind w:right="144"/>
        <w:rPr>
          <w:snapToGrid w:val="0"/>
        </w:rPr>
      </w:pPr>
      <w:r w:rsidRPr="00714703">
        <w:rPr>
          <w:bCs/>
        </w:rPr>
        <w:t>As a general rule for every credit hour earned, a student should spend 3 hours per week working outside of class. Hence, a 3-credit course might have a minimum expectation of 9 hours of reading, study, etc</w:t>
      </w:r>
      <w:r w:rsidR="00714703" w:rsidRPr="00714703">
        <w:rPr>
          <w:bCs/>
        </w:rPr>
        <w:t>.</w:t>
      </w:r>
    </w:p>
    <w:p w14:paraId="2A217676" w14:textId="56932ECE" w:rsidR="00E844B3" w:rsidRPr="00714703" w:rsidRDefault="00714703" w:rsidP="00E844B3">
      <w:r w:rsidRPr="00714703">
        <w:t xml:space="preserve">In </w:t>
      </w:r>
      <w:r w:rsidR="00697EE6" w:rsidRPr="00714703">
        <w:t xml:space="preserve">this course </w:t>
      </w:r>
      <w:r w:rsidRPr="00714703">
        <w:t xml:space="preserve">students </w:t>
      </w:r>
      <w:r w:rsidR="00697EE6" w:rsidRPr="00714703">
        <w:t xml:space="preserve">should expect to spend at least an additional 3 hours per </w:t>
      </w:r>
      <w:r w:rsidRPr="00714703">
        <w:t>week</w:t>
      </w:r>
      <w:r w:rsidR="00697EE6" w:rsidRPr="00714703">
        <w:t xml:space="preserve"> in course-related activities, including reading required materials, completing assignments, preparing for exams, etc. (total 12 hours). This is because Pharmacology is an applied science. That means knowledge from all previous science prerequisites will be needed to be successful.</w:t>
      </w:r>
    </w:p>
    <w:p w14:paraId="60CA6295" w14:textId="77777777" w:rsidR="00E844B3" w:rsidRPr="00714703" w:rsidRDefault="00E844B3" w:rsidP="00E844B3">
      <w:pPr>
        <w:rPr>
          <w:b/>
        </w:rPr>
      </w:pPr>
    </w:p>
    <w:p w14:paraId="4F34E68A" w14:textId="74186385" w:rsidR="00E844B3" w:rsidRPr="00714703" w:rsidRDefault="00714703" w:rsidP="00E844B3">
      <w:r w:rsidRPr="00714703">
        <w:rPr>
          <w:b/>
        </w:rPr>
        <w:t>DESCRIPTION OF MAJOR ASSIGNMENTS</w:t>
      </w:r>
      <w:r w:rsidR="00E844B3" w:rsidRPr="00714703">
        <w:rPr>
          <w:b/>
        </w:rPr>
        <w:t xml:space="preserve">: </w:t>
      </w:r>
    </w:p>
    <w:p w14:paraId="3B7D1200" w14:textId="77777777" w:rsidR="00E844B3" w:rsidRPr="00714703" w:rsidRDefault="00E844B3" w:rsidP="00E844B3">
      <w:pPr>
        <w:ind w:left="720"/>
        <w:rPr>
          <w:b/>
        </w:rPr>
      </w:pPr>
    </w:p>
    <w:p w14:paraId="50476DE8" w14:textId="2D5E9E4C" w:rsidR="00AB19B6" w:rsidRPr="00714703" w:rsidRDefault="00E844B3" w:rsidP="00AB19B6">
      <w:pPr>
        <w:ind w:left="360" w:hanging="360"/>
      </w:pPr>
      <w:r w:rsidRPr="00714703">
        <w:rPr>
          <w:b/>
        </w:rPr>
        <w:t>1</w:t>
      </w:r>
      <w:r w:rsidRPr="00714703">
        <w:t>.</w:t>
      </w:r>
      <w:r w:rsidRPr="00714703">
        <w:tab/>
      </w:r>
      <w:r w:rsidR="00AB19B6" w:rsidRPr="00714703">
        <w:rPr>
          <w:b/>
        </w:rPr>
        <w:t>Examinations</w:t>
      </w:r>
      <w:r w:rsidR="00AB19B6" w:rsidRPr="00714703">
        <w:t xml:space="preserve">:  </w:t>
      </w:r>
    </w:p>
    <w:p w14:paraId="5F50334C" w14:textId="77777777" w:rsidR="00AB19B6" w:rsidRPr="00714703" w:rsidRDefault="00AB19B6" w:rsidP="00AB19B6">
      <w:pPr>
        <w:numPr>
          <w:ilvl w:val="0"/>
          <w:numId w:val="1"/>
        </w:numPr>
        <w:tabs>
          <w:tab w:val="clear" w:pos="2160"/>
          <w:tab w:val="left" w:pos="360"/>
          <w:tab w:val="left" w:pos="720"/>
        </w:tabs>
        <w:ind w:left="720"/>
      </w:pPr>
      <w:r w:rsidRPr="00714703">
        <w:t xml:space="preserve">There are a total of five online exams. See Course Schedule for their dates.  </w:t>
      </w:r>
    </w:p>
    <w:p w14:paraId="22CCD888" w14:textId="77777777" w:rsidR="00AB19B6" w:rsidRPr="00714703" w:rsidRDefault="00AB19B6" w:rsidP="00AB19B6">
      <w:pPr>
        <w:numPr>
          <w:ilvl w:val="0"/>
          <w:numId w:val="1"/>
        </w:numPr>
        <w:tabs>
          <w:tab w:val="clear" w:pos="2160"/>
          <w:tab w:val="left" w:pos="360"/>
          <w:tab w:val="left" w:pos="720"/>
        </w:tabs>
        <w:ind w:left="720"/>
      </w:pPr>
      <w:r w:rsidRPr="00714703">
        <w:t xml:space="preserve">Exams consist of critical thinking questions based on podcast content, chapter readings, and Key Concept documents. </w:t>
      </w:r>
    </w:p>
    <w:p w14:paraId="279B9ECB" w14:textId="7E2F122B" w:rsidR="00AB19B6" w:rsidRPr="00714703" w:rsidRDefault="00AB19B6" w:rsidP="00AB19B6">
      <w:pPr>
        <w:numPr>
          <w:ilvl w:val="0"/>
          <w:numId w:val="1"/>
        </w:numPr>
        <w:tabs>
          <w:tab w:val="clear" w:pos="2160"/>
          <w:tab w:val="num" w:pos="720"/>
        </w:tabs>
        <w:ind w:left="720"/>
      </w:pPr>
      <w:r w:rsidRPr="00714703">
        <w:t>Exams 1, 2, 3, &amp; 4 are not cumulative grade.</w:t>
      </w:r>
    </w:p>
    <w:p w14:paraId="18278CDE" w14:textId="7D042501" w:rsidR="00AB19B6" w:rsidRPr="00714703" w:rsidRDefault="00AB19B6" w:rsidP="00AB19B6">
      <w:pPr>
        <w:numPr>
          <w:ilvl w:val="0"/>
          <w:numId w:val="1"/>
        </w:numPr>
        <w:tabs>
          <w:tab w:val="clear" w:pos="2160"/>
          <w:tab w:val="num" w:pos="720"/>
        </w:tabs>
        <w:ind w:left="720"/>
      </w:pPr>
      <w:r w:rsidRPr="00714703">
        <w:t xml:space="preserve">Exam 5 is the final exam and </w:t>
      </w:r>
      <w:r w:rsidRPr="00714703">
        <w:rPr>
          <w:i/>
          <w:u w:val="single"/>
        </w:rPr>
        <w:t xml:space="preserve">is </w:t>
      </w:r>
      <w:r w:rsidRPr="00714703">
        <w:t xml:space="preserve">cumulative in content.  </w:t>
      </w:r>
      <w:r w:rsidR="00B340C5">
        <w:t xml:space="preserve">Exams are worth 85 % of the </w:t>
      </w:r>
      <w:r w:rsidR="00B340C5" w:rsidRPr="00B340C5">
        <w:rPr>
          <w:highlight w:val="yellow"/>
        </w:rPr>
        <w:t>overall</w:t>
      </w:r>
      <w:r w:rsidR="00B340C5">
        <w:t xml:space="preserve"> course grade</w:t>
      </w:r>
    </w:p>
    <w:p w14:paraId="4053E030" w14:textId="77777777" w:rsidR="00AB19B6" w:rsidRPr="00714703" w:rsidRDefault="00AB19B6" w:rsidP="00AB19B6">
      <w:pPr>
        <w:numPr>
          <w:ilvl w:val="0"/>
          <w:numId w:val="1"/>
        </w:numPr>
        <w:tabs>
          <w:tab w:val="clear" w:pos="2160"/>
          <w:tab w:val="num" w:pos="720"/>
        </w:tabs>
        <w:ind w:left="720"/>
        <w:rPr>
          <w:b/>
        </w:rPr>
      </w:pPr>
      <w:r w:rsidRPr="00714703">
        <w:rPr>
          <w:b/>
        </w:rPr>
        <w:t xml:space="preserve">Exams make up 100% of the 70% rule (see below). The weighted average on these exams (70% rule) determines the student’s mastery of the content and progression to Junior 1. </w:t>
      </w:r>
    </w:p>
    <w:p w14:paraId="482869FC" w14:textId="6CCC6C79" w:rsidR="00E844B3" w:rsidRPr="00714703" w:rsidRDefault="00AB19B6" w:rsidP="00AB19B6">
      <w:pPr>
        <w:tabs>
          <w:tab w:val="left" w:pos="360"/>
          <w:tab w:val="left" w:pos="720"/>
        </w:tabs>
        <w:ind w:left="90"/>
      </w:pPr>
      <w:r w:rsidRPr="00714703">
        <w:rPr>
          <w:b/>
        </w:rPr>
        <w:t xml:space="preserve">2. </w:t>
      </w:r>
      <w:r w:rsidR="00E844B3" w:rsidRPr="00714703">
        <w:rPr>
          <w:b/>
        </w:rPr>
        <w:t>Quizzes</w:t>
      </w:r>
      <w:r w:rsidR="00E844B3" w:rsidRPr="00714703">
        <w:t>:</w:t>
      </w:r>
    </w:p>
    <w:p w14:paraId="5176B62C" w14:textId="77777777" w:rsidR="00E844B3" w:rsidRPr="00714703" w:rsidRDefault="00E844B3" w:rsidP="00E844B3">
      <w:pPr>
        <w:numPr>
          <w:ilvl w:val="0"/>
          <w:numId w:val="3"/>
        </w:numPr>
        <w:tabs>
          <w:tab w:val="left" w:pos="360"/>
          <w:tab w:val="left" w:pos="720"/>
        </w:tabs>
      </w:pPr>
      <w:r w:rsidRPr="00714703">
        <w:t xml:space="preserve">There are 6 Quizzes over the course of the semester. Each quiz is worth 2.5% (All quizzes together are worth 15% of the </w:t>
      </w:r>
      <w:r w:rsidRPr="00714703">
        <w:rPr>
          <w:highlight w:val="yellow"/>
        </w:rPr>
        <w:t>overall</w:t>
      </w:r>
      <w:r w:rsidRPr="00714703">
        <w:t xml:space="preserve"> course grade). You will have 2 attempts at each quiz. Blackboard will record the higher grade. See Course Schedule for due-dates.  </w:t>
      </w:r>
    </w:p>
    <w:p w14:paraId="523796B7" w14:textId="77777777" w:rsidR="00E844B3" w:rsidRPr="00714703" w:rsidRDefault="00E844B3" w:rsidP="00E844B3">
      <w:pPr>
        <w:numPr>
          <w:ilvl w:val="0"/>
          <w:numId w:val="3"/>
        </w:numPr>
      </w:pPr>
      <w:r w:rsidRPr="00714703">
        <w:lastRenderedPageBreak/>
        <w:t xml:space="preserve">Quizzes consist of critical thinking questions based on podcasts, chapter readings, and Key Concept documents. </w:t>
      </w:r>
    </w:p>
    <w:p w14:paraId="399DD76D" w14:textId="77777777" w:rsidR="00E844B3" w:rsidRPr="00714703" w:rsidRDefault="00E844B3" w:rsidP="00E844B3">
      <w:pPr>
        <w:numPr>
          <w:ilvl w:val="0"/>
          <w:numId w:val="3"/>
        </w:numPr>
      </w:pPr>
      <w:r w:rsidRPr="00714703">
        <w:rPr>
          <w:color w:val="FF0000"/>
        </w:rPr>
        <w:t>Quizzes cannot be made up if missed</w:t>
      </w:r>
      <w:r w:rsidRPr="00714703">
        <w:t xml:space="preserve">. </w:t>
      </w:r>
    </w:p>
    <w:p w14:paraId="775E4E7B" w14:textId="77777777" w:rsidR="00E844B3" w:rsidRPr="00714703" w:rsidRDefault="00E844B3" w:rsidP="00E844B3">
      <w:pPr>
        <w:numPr>
          <w:ilvl w:val="0"/>
          <w:numId w:val="3"/>
        </w:numPr>
      </w:pPr>
      <w:r w:rsidRPr="00714703">
        <w:rPr>
          <w:color w:val="FF0000"/>
        </w:rPr>
        <w:t xml:space="preserve">Failure to take one or more quizzes can </w:t>
      </w:r>
      <w:r w:rsidRPr="00714703">
        <w:rPr>
          <w:b/>
          <w:color w:val="FF0000"/>
        </w:rPr>
        <w:t>significantly</w:t>
      </w:r>
      <w:r w:rsidRPr="00714703">
        <w:rPr>
          <w:color w:val="FF0000"/>
        </w:rPr>
        <w:t xml:space="preserve"> alter the overall course grade</w:t>
      </w:r>
      <w:r w:rsidRPr="00714703">
        <w:t>.</w:t>
      </w:r>
    </w:p>
    <w:p w14:paraId="77F5B55F" w14:textId="77777777" w:rsidR="00E844B3" w:rsidRPr="00714703" w:rsidRDefault="00E844B3" w:rsidP="00E844B3">
      <w:pPr>
        <w:numPr>
          <w:ilvl w:val="0"/>
          <w:numId w:val="3"/>
        </w:numPr>
      </w:pPr>
      <w:r w:rsidRPr="00714703">
        <w:t>Quizzes will be available the entire semester. You may submit a quiz early, but not after the deadline.</w:t>
      </w:r>
    </w:p>
    <w:p w14:paraId="283C04E9" w14:textId="77777777" w:rsidR="00E844B3" w:rsidRPr="00714703" w:rsidRDefault="00E844B3" w:rsidP="00E844B3">
      <w:pPr>
        <w:numPr>
          <w:ilvl w:val="0"/>
          <w:numId w:val="3"/>
        </w:numPr>
      </w:pPr>
      <w:r w:rsidRPr="00714703">
        <w:rPr>
          <w:b/>
          <w:highlight w:val="yellow"/>
        </w:rPr>
        <w:t xml:space="preserve">To receive credit for quizzes, a student must submit them by the deadlines stated in the Course Schedule.  </w:t>
      </w:r>
    </w:p>
    <w:p w14:paraId="21951AD0" w14:textId="77777777" w:rsidR="00E844B3" w:rsidRPr="00714703" w:rsidRDefault="00E844B3" w:rsidP="00E844B3">
      <w:pPr>
        <w:numPr>
          <w:ilvl w:val="0"/>
          <w:numId w:val="3"/>
        </w:numPr>
      </w:pPr>
      <w:r w:rsidRPr="00714703">
        <w:rPr>
          <w:b/>
          <w:highlight w:val="yellow"/>
        </w:rPr>
        <w:t>The quiz average only counts if the student meets the 70% rule on exams (see below)</w:t>
      </w:r>
      <w:r w:rsidRPr="00714703">
        <w:tab/>
      </w:r>
    </w:p>
    <w:p w14:paraId="21EB8268" w14:textId="77777777" w:rsidR="00697EE6" w:rsidRPr="00714703" w:rsidRDefault="00697EE6" w:rsidP="00AB19B6">
      <w:pPr>
        <w:widowControl w:val="0"/>
        <w:tabs>
          <w:tab w:val="left" w:pos="720"/>
          <w:tab w:val="left" w:pos="3420"/>
          <w:tab w:val="left" w:pos="5400"/>
          <w:tab w:val="left" w:pos="7920"/>
        </w:tabs>
        <w:ind w:left="1800" w:right="144" w:hanging="1800"/>
        <w:rPr>
          <w:b/>
          <w:snapToGrid w:val="0"/>
        </w:rPr>
      </w:pPr>
    </w:p>
    <w:p w14:paraId="2BFD6D66" w14:textId="34DEDCE8" w:rsidR="00E844B3" w:rsidRPr="00714703" w:rsidRDefault="00AB19B6" w:rsidP="00714703">
      <w:pPr>
        <w:widowControl w:val="0"/>
        <w:tabs>
          <w:tab w:val="left" w:pos="720"/>
          <w:tab w:val="left" w:pos="3420"/>
          <w:tab w:val="left" w:pos="5400"/>
          <w:tab w:val="left" w:pos="7920"/>
        </w:tabs>
        <w:ind w:left="1800" w:right="144" w:hanging="1800"/>
        <w:rPr>
          <w:b/>
          <w:snapToGrid w:val="0"/>
        </w:rPr>
      </w:pPr>
      <w:r w:rsidRPr="00714703">
        <w:rPr>
          <w:b/>
          <w:snapToGrid w:val="0"/>
        </w:rPr>
        <w:t>TECHNOLOGY REQUIREMENTS</w:t>
      </w:r>
    </w:p>
    <w:p w14:paraId="345AB573" w14:textId="7DC4544E" w:rsidR="00E844B3" w:rsidRPr="00714703" w:rsidRDefault="00714703" w:rsidP="00E844B3">
      <w:pPr>
        <w:rPr>
          <w:b/>
        </w:rPr>
      </w:pPr>
      <w:r w:rsidRPr="00714703">
        <w:rPr>
          <w:b/>
        </w:rPr>
        <w:t xml:space="preserve">1. </w:t>
      </w:r>
      <w:r w:rsidR="00E844B3" w:rsidRPr="00714703">
        <w:rPr>
          <w:b/>
        </w:rPr>
        <w:t>Respondus Lock Down Browser and a Webcam for Online Exams and Quizzes</w:t>
      </w:r>
    </w:p>
    <w:p w14:paraId="16EFDCFD" w14:textId="77777777" w:rsidR="00E844B3" w:rsidRPr="00714703" w:rsidRDefault="00E844B3" w:rsidP="00E844B3"/>
    <w:p w14:paraId="0AFD9215" w14:textId="77777777" w:rsidR="00E844B3" w:rsidRPr="00714703" w:rsidRDefault="00E844B3" w:rsidP="00E844B3">
      <w:pPr>
        <w:numPr>
          <w:ilvl w:val="0"/>
          <w:numId w:val="24"/>
        </w:numPr>
      </w:pPr>
      <w:r w:rsidRPr="00714703">
        <w:t xml:space="preserve">This course requires the use of </w:t>
      </w:r>
      <w:r w:rsidR="006853B7" w:rsidRPr="00714703">
        <w:t xml:space="preserve">Respondus </w:t>
      </w:r>
      <w:r w:rsidRPr="00714703">
        <w:t xml:space="preserve">Lock Down Browser and a webcam for online quizzes and exams. The webcam can be built into your computer or can be the type that plugs in with a USB cable. Watch this </w:t>
      </w:r>
      <w:hyperlink r:id="rId10" w:history="1">
        <w:r w:rsidRPr="00714703">
          <w:rPr>
            <w:rStyle w:val="Hyperlink"/>
          </w:rPr>
          <w:t>short video</w:t>
        </w:r>
      </w:hyperlink>
      <w:r w:rsidRPr="00714703">
        <w:t xml:space="preserve"> to get a basic understanding of LockDown Browser and the webcam feature. </w:t>
      </w:r>
    </w:p>
    <w:p w14:paraId="254502DC" w14:textId="77777777" w:rsidR="00697EE6" w:rsidRPr="00714703" w:rsidRDefault="00697EE6" w:rsidP="00697EE6">
      <w:pPr>
        <w:ind w:left="360"/>
      </w:pPr>
    </w:p>
    <w:p w14:paraId="3CD9DDA3" w14:textId="77777777" w:rsidR="00E844B3" w:rsidRPr="00714703" w:rsidRDefault="00E844B3" w:rsidP="00E844B3">
      <w:pPr>
        <w:numPr>
          <w:ilvl w:val="0"/>
          <w:numId w:val="24"/>
        </w:numPr>
      </w:pPr>
      <w:r w:rsidRPr="00714703">
        <w:t>Then download and install Lock Down Browser from this link:</w:t>
      </w:r>
    </w:p>
    <w:p w14:paraId="0D187DED" w14:textId="77777777" w:rsidR="00E844B3" w:rsidRPr="00714703" w:rsidRDefault="003D3468" w:rsidP="00E844B3">
      <w:pPr>
        <w:ind w:firstLine="720"/>
      </w:pPr>
      <w:hyperlink r:id="rId11" w:history="1">
        <w:r w:rsidR="00E844B3" w:rsidRPr="00714703">
          <w:rPr>
            <w:rStyle w:val="Hyperlink"/>
          </w:rPr>
          <w:t>http://www.respondus.com/lockdown/download.php?id=163943837</w:t>
        </w:r>
      </w:hyperlink>
    </w:p>
    <w:p w14:paraId="7FA39A0D" w14:textId="77777777" w:rsidR="00E844B3" w:rsidRPr="00714703" w:rsidRDefault="00E844B3" w:rsidP="00E844B3">
      <w:pPr>
        <w:ind w:left="720"/>
      </w:pPr>
      <w:r w:rsidRPr="00714703">
        <w:rPr>
          <w:b/>
        </w:rPr>
        <w:t xml:space="preserve">Note: </w:t>
      </w:r>
      <w:r w:rsidRPr="00714703">
        <w:rPr>
          <w:highlight w:val="yellow"/>
        </w:rPr>
        <w:t>Don't download a copy of Lock Down Browser from elsewhere on the Internet; those versions won't work at our institution.</w:t>
      </w:r>
      <w:r w:rsidRPr="00714703">
        <w:t xml:space="preserve"> </w:t>
      </w:r>
      <w:r w:rsidRPr="00714703">
        <w:rPr>
          <w:b/>
          <w:highlight w:val="yellow"/>
        </w:rPr>
        <w:t>If you are asked for a password to a quiz or exam you have not downloaded UTA’s copy of Respondus</w:t>
      </w:r>
      <w:r w:rsidRPr="00714703">
        <w:rPr>
          <w:highlight w:val="yellow"/>
        </w:rPr>
        <w:t>.</w:t>
      </w:r>
      <w:r w:rsidRPr="00714703">
        <w:t xml:space="preserve"> </w:t>
      </w:r>
    </w:p>
    <w:p w14:paraId="638B78BA" w14:textId="77777777" w:rsidR="00697EE6" w:rsidRPr="00714703" w:rsidRDefault="00697EE6" w:rsidP="00714703">
      <w:pPr>
        <w:ind w:left="360"/>
      </w:pPr>
    </w:p>
    <w:p w14:paraId="4259E453" w14:textId="77777777" w:rsidR="00E844B3" w:rsidRPr="00714703" w:rsidRDefault="00E844B3" w:rsidP="00E844B3">
      <w:pPr>
        <w:numPr>
          <w:ilvl w:val="0"/>
          <w:numId w:val="25"/>
        </w:numPr>
      </w:pPr>
      <w:r w:rsidRPr="00714703">
        <w:t>To take an online test, start Lock Down Browser and navigate to the exam. (You won't be able to access the exam with a standard web browser.) For additional details on using LockDown Browser, review this Student Quick Start Guide (PDF) at:</w:t>
      </w:r>
    </w:p>
    <w:p w14:paraId="0D992AE2" w14:textId="77777777" w:rsidR="00E844B3" w:rsidRPr="00714703" w:rsidRDefault="00E844B3" w:rsidP="00E844B3">
      <w:pPr>
        <w:ind w:left="720"/>
      </w:pPr>
    </w:p>
    <w:p w14:paraId="480ED4B3" w14:textId="77777777" w:rsidR="00E844B3" w:rsidRPr="00714703" w:rsidRDefault="003D3468" w:rsidP="00E844B3">
      <w:pPr>
        <w:ind w:left="720"/>
      </w:pPr>
      <w:hyperlink r:id="rId12" w:history="1">
        <w:r w:rsidR="00E844B3" w:rsidRPr="00714703">
          <w:rPr>
            <w:rStyle w:val="Hyperlink"/>
          </w:rPr>
          <w:t>http://www.respondus.com/downloads/RLDB-Quick-Start-Guide-Bb-Student.pdf</w:t>
        </w:r>
      </w:hyperlink>
    </w:p>
    <w:p w14:paraId="7C02C47F" w14:textId="77777777" w:rsidR="00E844B3" w:rsidRPr="00714703" w:rsidRDefault="00E844B3" w:rsidP="00E844B3"/>
    <w:p w14:paraId="11392471" w14:textId="77777777" w:rsidR="00E844B3" w:rsidRPr="00714703" w:rsidRDefault="00E844B3" w:rsidP="00E844B3">
      <w:pPr>
        <w:numPr>
          <w:ilvl w:val="0"/>
          <w:numId w:val="25"/>
        </w:numPr>
        <w:rPr>
          <w:highlight w:val="yellow"/>
        </w:rPr>
      </w:pPr>
      <w:r w:rsidRPr="00714703">
        <w:rPr>
          <w:highlight w:val="yellow"/>
        </w:rPr>
        <w:t>Finally, when taking an online exam / quiz, follow these guidelines:</w:t>
      </w:r>
    </w:p>
    <w:p w14:paraId="5837B088" w14:textId="77777777" w:rsidR="00E844B3" w:rsidRPr="00714703" w:rsidRDefault="00E844B3" w:rsidP="00E844B3">
      <w:pPr>
        <w:numPr>
          <w:ilvl w:val="1"/>
          <w:numId w:val="26"/>
        </w:numPr>
      </w:pPr>
      <w:r w:rsidRPr="00714703">
        <w:t>Ensure you're in a location where you won't be interrupted</w:t>
      </w:r>
    </w:p>
    <w:p w14:paraId="6B7C350F" w14:textId="77777777" w:rsidR="00E844B3" w:rsidRPr="00714703" w:rsidRDefault="00E844B3" w:rsidP="00E844B3">
      <w:pPr>
        <w:numPr>
          <w:ilvl w:val="1"/>
          <w:numId w:val="26"/>
        </w:numPr>
      </w:pPr>
      <w:r w:rsidRPr="00714703">
        <w:t>Turn off all mobile devices, phones, etc.</w:t>
      </w:r>
    </w:p>
    <w:p w14:paraId="170C709F" w14:textId="77777777" w:rsidR="00E844B3" w:rsidRPr="00714703" w:rsidRDefault="00E844B3" w:rsidP="00E844B3">
      <w:pPr>
        <w:numPr>
          <w:ilvl w:val="1"/>
          <w:numId w:val="26"/>
        </w:numPr>
      </w:pPr>
      <w:r w:rsidRPr="00714703">
        <w:t>Clear your desk of all external materials — books, papers, other computers, or devices</w:t>
      </w:r>
    </w:p>
    <w:p w14:paraId="53493417" w14:textId="77777777" w:rsidR="00E844B3" w:rsidRPr="00714703" w:rsidRDefault="00E844B3" w:rsidP="00E844B3">
      <w:pPr>
        <w:numPr>
          <w:ilvl w:val="1"/>
          <w:numId w:val="26"/>
        </w:numPr>
      </w:pPr>
      <w:r w:rsidRPr="00714703">
        <w:t xml:space="preserve">Remain at your desk or workstation for the duration of the test. Your face and surroundings must be clearly visible for the entire testing period. Do not test in a darkened room. </w:t>
      </w:r>
      <w:r w:rsidRPr="00714703">
        <w:rPr>
          <w:color w:val="FF0000"/>
        </w:rPr>
        <w:t>Your workstation may not be your bed!</w:t>
      </w:r>
    </w:p>
    <w:p w14:paraId="3A603644" w14:textId="77777777" w:rsidR="00E844B3" w:rsidRPr="00714703" w:rsidRDefault="00E844B3" w:rsidP="00E844B3">
      <w:pPr>
        <w:numPr>
          <w:ilvl w:val="1"/>
          <w:numId w:val="26"/>
        </w:numPr>
      </w:pPr>
      <w:r w:rsidRPr="00714703">
        <w:t xml:space="preserve">Because the </w:t>
      </w:r>
      <w:r w:rsidRPr="00714703">
        <w:rPr>
          <w:b/>
        </w:rPr>
        <w:t>webcam is required, make sure it is plugged in or enabled</w:t>
      </w:r>
      <w:r w:rsidRPr="00714703">
        <w:t xml:space="preserve"> </w:t>
      </w:r>
      <w:r w:rsidRPr="00714703">
        <w:rPr>
          <w:b/>
        </w:rPr>
        <w:t xml:space="preserve">before </w:t>
      </w:r>
      <w:r w:rsidRPr="00714703">
        <w:t>starting Lock Down Browser. You will be recorded during the test.</w:t>
      </w:r>
    </w:p>
    <w:p w14:paraId="180E955D" w14:textId="77777777" w:rsidR="00E844B3" w:rsidRPr="00714703" w:rsidRDefault="00E844B3" w:rsidP="00E844B3">
      <w:pPr>
        <w:numPr>
          <w:ilvl w:val="1"/>
          <w:numId w:val="26"/>
        </w:numPr>
      </w:pPr>
      <w:r w:rsidRPr="00714703">
        <w:t>Lock Down Browser will prevent you from accessing other websites or applications; you will be unable to exit the test until all questions are completed and submitted</w:t>
      </w:r>
    </w:p>
    <w:p w14:paraId="0284CF48" w14:textId="77777777" w:rsidR="00E844B3" w:rsidRPr="00714703" w:rsidRDefault="00E844B3" w:rsidP="00E844B3">
      <w:pPr>
        <w:ind w:left="3240" w:right="-720" w:hanging="3240"/>
        <w:rPr>
          <w:b/>
        </w:rPr>
      </w:pPr>
    </w:p>
    <w:p w14:paraId="6C1A42B6" w14:textId="77777777" w:rsidR="00E844B3" w:rsidRPr="00714703" w:rsidRDefault="00E844B3" w:rsidP="00E844B3">
      <w:pPr>
        <w:ind w:left="3240" w:right="-720" w:hanging="3240"/>
      </w:pPr>
    </w:p>
    <w:p w14:paraId="467E27BE" w14:textId="77777777" w:rsidR="00E844B3" w:rsidRPr="00714703" w:rsidRDefault="00E844B3" w:rsidP="00E844B3">
      <w:pPr>
        <w:ind w:left="3240" w:right="-720" w:hanging="3240"/>
      </w:pPr>
      <w:r w:rsidRPr="00714703">
        <w:t xml:space="preserve">2.   To be able to participate fully in assignments and exams in this course, </w:t>
      </w:r>
      <w:r w:rsidRPr="00714703">
        <w:rPr>
          <w:b/>
        </w:rPr>
        <w:t>students must</w:t>
      </w:r>
    </w:p>
    <w:p w14:paraId="70C785F4" w14:textId="77777777" w:rsidR="00E844B3" w:rsidRPr="00714703" w:rsidRDefault="00E844B3" w:rsidP="00E844B3">
      <w:pPr>
        <w:ind w:left="3240" w:right="-720" w:hanging="3240"/>
      </w:pPr>
    </w:p>
    <w:p w14:paraId="316ACAFE" w14:textId="77777777" w:rsidR="00E844B3" w:rsidRPr="00714703" w:rsidRDefault="00E844B3" w:rsidP="00E844B3">
      <w:pPr>
        <w:numPr>
          <w:ilvl w:val="0"/>
          <w:numId w:val="2"/>
        </w:numPr>
      </w:pPr>
      <w:r w:rsidRPr="00714703">
        <w:rPr>
          <w:b/>
        </w:rPr>
        <w:t>Have reliable and speedy Internet access</w:t>
      </w:r>
      <w:r w:rsidRPr="00714703">
        <w:t xml:space="preserve">.  This course requires students to have reliable Internet access and fast connection speed, as they will be taking online tests that are timed.   </w:t>
      </w:r>
      <w:r w:rsidRPr="00714703">
        <w:lastRenderedPageBreak/>
        <w:t xml:space="preserve">For more information on computer needs specific to Blackboard, please go to: </w:t>
      </w:r>
      <w:hyperlink r:id="rId13" w:history="1">
        <w:r w:rsidRPr="00714703">
          <w:rPr>
            <w:rStyle w:val="Hyperlink"/>
          </w:rPr>
          <w:t>http://www.uta.edu/blackboard/students/index.php</w:t>
        </w:r>
      </w:hyperlink>
    </w:p>
    <w:p w14:paraId="68FA34BC" w14:textId="77777777" w:rsidR="00E844B3" w:rsidRPr="00714703" w:rsidRDefault="00E844B3" w:rsidP="00E844B3">
      <w:pPr>
        <w:ind w:left="720"/>
      </w:pPr>
      <w:r w:rsidRPr="00714703">
        <w:t xml:space="preserve">Alternatively there is the UTA Help Desk </w:t>
      </w:r>
      <w:r w:rsidRPr="00714703">
        <w:rPr>
          <w:iCs/>
        </w:rPr>
        <w:t xml:space="preserve">817-272-2208 or </w:t>
      </w:r>
      <w:hyperlink r:id="rId14" w:history="1">
        <w:r w:rsidRPr="00714703">
          <w:rPr>
            <w:rStyle w:val="Hyperlink"/>
          </w:rPr>
          <w:t>helpdesk@uta.edu</w:t>
        </w:r>
      </w:hyperlink>
      <w:r w:rsidRPr="00714703">
        <w:rPr>
          <w:bCs/>
          <w:color w:val="0000FF"/>
        </w:rPr>
        <w:t xml:space="preserve"> </w:t>
      </w:r>
      <w:r w:rsidRPr="00714703">
        <w:rPr>
          <w:bCs/>
        </w:rPr>
        <w:t xml:space="preserve">and/or the Learning Resource Center (LRC) in Pickard Hall: </w:t>
      </w:r>
      <w:hyperlink r:id="rId15" w:history="1">
        <w:r w:rsidRPr="00714703">
          <w:rPr>
            <w:rStyle w:val="Hyperlink"/>
          </w:rPr>
          <w:t>http://www.uta.edu/nursing/centers/resource/lrc.php</w:t>
        </w:r>
      </w:hyperlink>
      <w:r w:rsidRPr="00714703">
        <w:rPr>
          <w:bCs/>
        </w:rPr>
        <w:t>.</w:t>
      </w:r>
      <w:r w:rsidRPr="00714703">
        <w:t xml:space="preserve"> </w:t>
      </w:r>
    </w:p>
    <w:p w14:paraId="61C5EE8E" w14:textId="77777777" w:rsidR="00E844B3" w:rsidRPr="00714703" w:rsidRDefault="00E844B3" w:rsidP="00E844B3">
      <w:pPr>
        <w:ind w:left="720"/>
      </w:pPr>
    </w:p>
    <w:p w14:paraId="015DAAC3" w14:textId="77777777" w:rsidR="00E844B3" w:rsidRDefault="00E844B3" w:rsidP="00E844B3">
      <w:pPr>
        <w:numPr>
          <w:ilvl w:val="0"/>
          <w:numId w:val="2"/>
        </w:numPr>
      </w:pPr>
      <w:r w:rsidRPr="00714703">
        <w:rPr>
          <w:b/>
        </w:rPr>
        <w:t>Have intermediate-level computer competency.</w:t>
      </w:r>
      <w:r w:rsidRPr="00714703">
        <w:t xml:space="preserve">  Students will struggle in this course if they not completely comfortable with using email &amp; discussion boards; uploading and downloading documents; and accessing resources such as search engines &amp; websites. </w:t>
      </w:r>
    </w:p>
    <w:p w14:paraId="4550D494" w14:textId="77777777" w:rsidR="00553159" w:rsidRDefault="00553159" w:rsidP="00553159">
      <w:pPr>
        <w:pStyle w:val="NormalWeb"/>
        <w:spacing w:before="0" w:beforeAutospacing="0" w:after="0" w:afterAutospacing="0"/>
        <w:rPr>
          <w:b/>
        </w:rPr>
      </w:pPr>
    </w:p>
    <w:p w14:paraId="1C766696" w14:textId="77777777" w:rsidR="00553159" w:rsidRDefault="00553159" w:rsidP="00553159">
      <w:pPr>
        <w:pStyle w:val="NormalWeb"/>
        <w:spacing w:before="0" w:beforeAutospacing="0" w:after="0" w:afterAutospacing="0"/>
      </w:pPr>
      <w:r>
        <w:rPr>
          <w:b/>
        </w:rPr>
        <w:t xml:space="preserve">3. </w:t>
      </w:r>
      <w:r w:rsidRPr="00766DC5">
        <w:rPr>
          <w:b/>
        </w:rPr>
        <w:t>Electronic Communication</w:t>
      </w:r>
      <w:r w:rsidRPr="001E1E1B">
        <w:rPr>
          <w:rFonts w:ascii="Arial" w:hAnsi="Arial" w:cs="Arial"/>
          <w:b/>
          <w:sz w:val="21"/>
          <w:szCs w:val="21"/>
        </w:rPr>
        <w:t xml:space="preserve">: </w:t>
      </w:r>
      <w:r w:rsidRPr="00F67164">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w:t>
      </w:r>
      <w:r>
        <w:t xml:space="preserve"> </w:t>
      </w:r>
      <w:r w:rsidRPr="00F67164">
        <w:t xml:space="preserve">Information about activating and using MavMail is available at </w:t>
      </w:r>
      <w:hyperlink r:id="rId16" w:history="1">
        <w:r w:rsidRPr="00F67164">
          <w:rPr>
            <w:rStyle w:val="Hyperlink"/>
          </w:rPr>
          <w:t>http://www.uta.edu/oit/cs/email/mavmail.php</w:t>
        </w:r>
      </w:hyperlink>
      <w:r w:rsidRPr="00F67164">
        <w:t xml:space="preserve">. </w:t>
      </w:r>
    </w:p>
    <w:p w14:paraId="073CED76" w14:textId="0B6CF076" w:rsidR="00553159" w:rsidRDefault="00553159" w:rsidP="00553159">
      <w:pPr>
        <w:pStyle w:val="NormalWeb"/>
        <w:spacing w:before="0" w:beforeAutospacing="0" w:after="0" w:afterAutospacing="0"/>
        <w:rPr>
          <w:rFonts w:eastAsiaTheme="minorEastAsia"/>
        </w:rPr>
      </w:pPr>
      <w:r w:rsidRPr="00F67164">
        <w:rPr>
          <w:rFonts w:eastAsiaTheme="minorEastAsia"/>
        </w:rPr>
        <w:t>When </w:t>
      </w:r>
      <w:r w:rsidRPr="00F67164">
        <w:rPr>
          <w:rFonts w:eastAsiaTheme="minorEastAsia"/>
          <w:b/>
          <w:bCs/>
          <w:bdr w:val="none" w:sz="0" w:space="0" w:color="auto" w:frame="1"/>
        </w:rPr>
        <w:t>emailing</w:t>
      </w:r>
      <w:r w:rsidRPr="00F67164">
        <w:rPr>
          <w:rFonts w:eastAsiaTheme="minorEastAsia"/>
        </w:rPr>
        <w:t xml:space="preserve"> your </w:t>
      </w:r>
      <w:r>
        <w:rPr>
          <w:rFonts w:eastAsiaTheme="minorEastAsia"/>
        </w:rPr>
        <w:t xml:space="preserve">Coach or </w:t>
      </w:r>
      <w:r w:rsidRPr="00F67164">
        <w:rPr>
          <w:rFonts w:eastAsiaTheme="minorEastAsia"/>
        </w:rPr>
        <w:t>instructor, please follow the guidelines below:</w:t>
      </w:r>
    </w:p>
    <w:p w14:paraId="3C065438" w14:textId="07E5BFFE" w:rsidR="00553159" w:rsidRPr="00553159" w:rsidRDefault="00553159" w:rsidP="00553159">
      <w:pPr>
        <w:pStyle w:val="NormalWeb"/>
        <w:numPr>
          <w:ilvl w:val="0"/>
          <w:numId w:val="2"/>
        </w:numPr>
        <w:spacing w:before="0" w:beforeAutospacing="0" w:after="0" w:afterAutospacing="0"/>
        <w:rPr>
          <w:rFonts w:eastAsiaTheme="minorEastAsia"/>
        </w:rPr>
      </w:pPr>
      <w:r>
        <w:rPr>
          <w:rFonts w:eastAsiaTheme="minorEastAsia"/>
        </w:rPr>
        <w:t>Email must be sent from your UTA email not a personal email (yahoo, or g mail)</w:t>
      </w:r>
    </w:p>
    <w:p w14:paraId="476E7B91" w14:textId="6BC45E85" w:rsidR="00553159" w:rsidRPr="00F67164" w:rsidRDefault="00553159" w:rsidP="00553159">
      <w:pPr>
        <w:numPr>
          <w:ilvl w:val="0"/>
          <w:numId w:val="2"/>
        </w:numPr>
      </w:pPr>
      <w:r>
        <w:t xml:space="preserve">Always include the course name </w:t>
      </w:r>
      <w:r w:rsidRPr="00F67164">
        <w:t xml:space="preserve">and section number in the subject of your email. </w:t>
      </w:r>
    </w:p>
    <w:p w14:paraId="74875040" w14:textId="77777777" w:rsidR="00553159" w:rsidRPr="00F67164" w:rsidRDefault="00553159" w:rsidP="00553159">
      <w:pPr>
        <w:numPr>
          <w:ilvl w:val="0"/>
          <w:numId w:val="2"/>
        </w:numPr>
      </w:pPr>
      <w:r w:rsidRPr="00F67164">
        <w:t>Use appropriate language – no slang or abbreviations.</w:t>
      </w:r>
    </w:p>
    <w:p w14:paraId="459CA16F" w14:textId="24E9F5A5" w:rsidR="00553159" w:rsidRPr="00974792" w:rsidRDefault="00553159" w:rsidP="00553159">
      <w:pPr>
        <w:pStyle w:val="ListParagraph"/>
        <w:numPr>
          <w:ilvl w:val="0"/>
          <w:numId w:val="2"/>
        </w:numPr>
        <w:ind w:right="144"/>
        <w:contextualSpacing/>
      </w:pPr>
      <w:r w:rsidRPr="00F67164">
        <w:t>Emails are professional in manner</w:t>
      </w:r>
      <w:r>
        <w:t xml:space="preserve">. </w:t>
      </w:r>
      <w:r w:rsidRPr="00974792">
        <w:t xml:space="preserve">All email communication is to be written in a civil tone. </w:t>
      </w:r>
    </w:p>
    <w:p w14:paraId="061E9AA5" w14:textId="13A89659" w:rsidR="00553159" w:rsidRPr="00F67164" w:rsidRDefault="00553159" w:rsidP="00553159">
      <w:pPr>
        <w:ind w:left="360"/>
      </w:pPr>
    </w:p>
    <w:p w14:paraId="4BF7B757" w14:textId="77777777" w:rsidR="00553159" w:rsidRDefault="00553159" w:rsidP="00553159">
      <w:pPr>
        <w:tabs>
          <w:tab w:val="left" w:pos="360"/>
          <w:tab w:val="left" w:pos="720"/>
          <w:tab w:val="left" w:pos="1080"/>
        </w:tabs>
        <w:ind w:right="144"/>
        <w:rPr>
          <w:b/>
          <w:snapToGrid w:val="0"/>
        </w:rPr>
      </w:pPr>
      <w:r>
        <w:rPr>
          <w:b/>
          <w:snapToGrid w:val="0"/>
        </w:rPr>
        <w:t>LEARNING MANAGEMENT SYSTEM</w:t>
      </w:r>
    </w:p>
    <w:p w14:paraId="5F1F54ED" w14:textId="794163D6" w:rsidR="00553159" w:rsidRDefault="00553159" w:rsidP="00553159">
      <w:pPr>
        <w:tabs>
          <w:tab w:val="left" w:pos="360"/>
          <w:tab w:val="left" w:pos="720"/>
          <w:tab w:val="left" w:pos="1080"/>
        </w:tabs>
        <w:ind w:right="144"/>
        <w:rPr>
          <w:b/>
          <w:snapToGrid w:val="0"/>
        </w:rPr>
      </w:pPr>
      <w:r>
        <w:rPr>
          <w:b/>
          <w:snapToGrid w:val="0"/>
        </w:rPr>
        <w:t>BLACKBOARD ANNOUNCEMENTS</w:t>
      </w:r>
    </w:p>
    <w:p w14:paraId="283B8E32" w14:textId="6DD54230" w:rsidR="00553159" w:rsidRPr="0039562F" w:rsidRDefault="00553159" w:rsidP="00553159">
      <w:pPr>
        <w:tabs>
          <w:tab w:val="left" w:pos="360"/>
          <w:tab w:val="left" w:pos="720"/>
          <w:tab w:val="left" w:pos="1080"/>
        </w:tabs>
        <w:ind w:right="144"/>
        <w:rPr>
          <w:b/>
          <w:snapToGrid w:val="0"/>
        </w:rPr>
      </w:pPr>
      <w:r w:rsidRPr="0039562F">
        <w:rPr>
          <w:b/>
          <w:snapToGrid w:val="0"/>
        </w:rPr>
        <w:t>Students MUST check Blackboard for messages and important information daily or every other day.</w:t>
      </w:r>
    </w:p>
    <w:p w14:paraId="0FCAD44E" w14:textId="77777777" w:rsidR="00553159" w:rsidRDefault="00553159" w:rsidP="00553159">
      <w:pPr>
        <w:tabs>
          <w:tab w:val="left" w:pos="360"/>
          <w:tab w:val="left" w:pos="720"/>
          <w:tab w:val="left" w:pos="1080"/>
        </w:tabs>
        <w:ind w:right="144"/>
        <w:rPr>
          <w:b/>
          <w:snapToGrid w:val="0"/>
        </w:rPr>
      </w:pPr>
      <w:r>
        <w:rPr>
          <w:b/>
          <w:snapToGrid w:val="0"/>
        </w:rPr>
        <w:t>BLACKBOARD DISCUSSION BOARD</w:t>
      </w:r>
    </w:p>
    <w:p w14:paraId="733F7A64" w14:textId="77777777" w:rsidR="00553159" w:rsidRDefault="00553159" w:rsidP="00553159">
      <w:pPr>
        <w:tabs>
          <w:tab w:val="left" w:pos="360"/>
          <w:tab w:val="left" w:pos="720"/>
          <w:tab w:val="left" w:pos="1080"/>
        </w:tabs>
        <w:ind w:right="144"/>
        <w:rPr>
          <w:b/>
          <w:snapToGrid w:val="0"/>
        </w:rPr>
      </w:pPr>
      <w:r>
        <w:rPr>
          <w:b/>
          <w:snapToGrid w:val="0"/>
        </w:rPr>
        <w:t>Pharm Café</w:t>
      </w:r>
    </w:p>
    <w:p w14:paraId="65474829" w14:textId="77777777" w:rsidR="00553159" w:rsidRPr="00C34F64" w:rsidRDefault="00553159" w:rsidP="00553159">
      <w:pPr>
        <w:tabs>
          <w:tab w:val="left" w:pos="360"/>
          <w:tab w:val="left" w:pos="720"/>
          <w:tab w:val="left" w:pos="1080"/>
        </w:tabs>
        <w:ind w:right="144"/>
        <w:rPr>
          <w:snapToGrid w:val="0"/>
        </w:rPr>
      </w:pPr>
      <w:r>
        <w:rPr>
          <w:snapToGrid w:val="0"/>
        </w:rPr>
        <w:t>This is the student-to-</w:t>
      </w:r>
      <w:r w:rsidRPr="00C34F64">
        <w:rPr>
          <w:snapToGrid w:val="0"/>
        </w:rPr>
        <w:t>student forum</w:t>
      </w:r>
    </w:p>
    <w:p w14:paraId="7AA83438" w14:textId="77777777" w:rsidR="00553159" w:rsidRDefault="00553159" w:rsidP="00553159">
      <w:pPr>
        <w:tabs>
          <w:tab w:val="left" w:pos="360"/>
          <w:tab w:val="left" w:pos="720"/>
          <w:tab w:val="left" w:pos="1080"/>
        </w:tabs>
        <w:ind w:right="144"/>
        <w:rPr>
          <w:snapToGrid w:val="0"/>
        </w:rPr>
      </w:pPr>
      <w:r w:rsidRPr="00C34F64">
        <w:rPr>
          <w:snapToGrid w:val="0"/>
        </w:rPr>
        <w:t>Introduce yourself to your classmates, find study bud</w:t>
      </w:r>
      <w:r>
        <w:rPr>
          <w:snapToGrid w:val="0"/>
        </w:rPr>
        <w:t>d</w:t>
      </w:r>
      <w:r w:rsidRPr="00C34F64">
        <w:rPr>
          <w:snapToGrid w:val="0"/>
        </w:rPr>
        <w:t xml:space="preserve">ies or </w:t>
      </w:r>
      <w:r>
        <w:rPr>
          <w:snapToGrid w:val="0"/>
        </w:rPr>
        <w:t>a study group</w:t>
      </w:r>
      <w:r w:rsidRPr="00C34F64">
        <w:rPr>
          <w:snapToGrid w:val="0"/>
        </w:rPr>
        <w:t xml:space="preserve"> and a</w:t>
      </w:r>
      <w:r>
        <w:rPr>
          <w:snapToGrid w:val="0"/>
        </w:rPr>
        <w:t xml:space="preserve"> ask about life at UTA if you are a new Maverick. See Netiquette guidelines in Blackboard.</w:t>
      </w:r>
    </w:p>
    <w:p w14:paraId="29592C8A" w14:textId="77777777" w:rsidR="00553159" w:rsidRDefault="00553159" w:rsidP="00553159">
      <w:pPr>
        <w:tabs>
          <w:tab w:val="left" w:pos="360"/>
          <w:tab w:val="left" w:pos="720"/>
          <w:tab w:val="left" w:pos="1080"/>
        </w:tabs>
        <w:ind w:right="144"/>
        <w:rPr>
          <w:b/>
        </w:rPr>
      </w:pPr>
    </w:p>
    <w:p w14:paraId="21E834B1" w14:textId="77777777" w:rsidR="00553159" w:rsidRPr="00974792" w:rsidRDefault="00553159" w:rsidP="00553159">
      <w:pPr>
        <w:tabs>
          <w:tab w:val="left" w:pos="360"/>
          <w:tab w:val="left" w:pos="720"/>
          <w:tab w:val="left" w:pos="1080"/>
        </w:tabs>
        <w:ind w:right="144"/>
        <w:rPr>
          <w:snapToGrid w:val="0"/>
        </w:rPr>
      </w:pPr>
      <w:r w:rsidRPr="00974792">
        <w:rPr>
          <w:b/>
        </w:rPr>
        <w:t xml:space="preserve">Professional Conduct on Blackboard Email and Social Media Sites </w:t>
      </w:r>
    </w:p>
    <w:p w14:paraId="643A36F3" w14:textId="10BBBB34" w:rsidR="00553159" w:rsidRPr="00974792" w:rsidRDefault="00553159" w:rsidP="00553159">
      <w:pPr>
        <w:pStyle w:val="ListParagraph"/>
        <w:numPr>
          <w:ilvl w:val="0"/>
          <w:numId w:val="2"/>
        </w:numPr>
        <w:ind w:right="144"/>
        <w:contextualSpacing/>
      </w:pPr>
      <w:r w:rsidRPr="00974792">
        <w:t>The Blackboard Discussion Board is to be viewed as a professional forum for student discussions. Students are free to discuss academic matters and consult one another regarding academic resources. The tone of postings on the Blackboard Discussion Board is to remain professional in nature at all times.  It is not appropriate to post statements of a personal or political nature, or statements criticizing classmates or faculty.</w:t>
      </w:r>
      <w:r>
        <w:t xml:space="preserve"> </w:t>
      </w:r>
      <w:r w:rsidRPr="00974792">
        <w:rPr>
          <w:highlight w:val="yellow"/>
        </w:rPr>
        <w:t>Statements considered inappropriate will be deleted by course faculty.</w:t>
      </w:r>
      <w:r w:rsidRPr="00974792">
        <w:t xml:space="preserve">  </w:t>
      </w:r>
    </w:p>
    <w:p w14:paraId="285B0183" w14:textId="77777777" w:rsidR="00553159" w:rsidRPr="00974792" w:rsidRDefault="00553159" w:rsidP="00553159">
      <w:pPr>
        <w:pStyle w:val="ListParagraph"/>
        <w:numPr>
          <w:ilvl w:val="0"/>
          <w:numId w:val="2"/>
        </w:numPr>
        <w:ind w:right="144"/>
        <w:contextualSpacing/>
      </w:pPr>
      <w:r w:rsidRPr="00974792">
        <w:t xml:space="preserve">Announcements from student organizations may be posted to the designated level discussion board (not associated with this course). </w:t>
      </w:r>
    </w:p>
    <w:p w14:paraId="4655D462" w14:textId="77777777" w:rsidR="00553159" w:rsidRPr="00974792" w:rsidRDefault="00553159" w:rsidP="00553159">
      <w:pPr>
        <w:pStyle w:val="ListParagraph"/>
        <w:numPr>
          <w:ilvl w:val="0"/>
          <w:numId w:val="2"/>
        </w:numPr>
        <w:ind w:right="144"/>
        <w:contextualSpacing/>
        <w:rPr>
          <w:b/>
        </w:rPr>
      </w:pPr>
      <w:r w:rsidRPr="00974792">
        <w:rPr>
          <w:b/>
        </w:rPr>
        <w:t>Students are to refrain from discussing this course, including clinical situations, written assignments, peers, or faculty on all social networking sites such as Facebook, Twitter, etc.</w:t>
      </w:r>
    </w:p>
    <w:p w14:paraId="65C18C9D" w14:textId="77777777" w:rsidR="00553159" w:rsidRPr="00974792" w:rsidRDefault="00553159" w:rsidP="00553159">
      <w:pPr>
        <w:pStyle w:val="ListParagraph"/>
        <w:numPr>
          <w:ilvl w:val="0"/>
          <w:numId w:val="2"/>
        </w:numPr>
        <w:ind w:right="144"/>
        <w:contextualSpacing/>
      </w:pPr>
      <w:r w:rsidRPr="00974792">
        <w:t xml:space="preserve">Failure to comply with these expectations may result in further action including but not limited to removal from the discussion board.  </w:t>
      </w:r>
    </w:p>
    <w:p w14:paraId="1F817ACD" w14:textId="77777777" w:rsidR="00553159" w:rsidRPr="00974792" w:rsidRDefault="00553159" w:rsidP="00553159">
      <w:pPr>
        <w:pStyle w:val="ListParagraph"/>
        <w:numPr>
          <w:ilvl w:val="0"/>
          <w:numId w:val="2"/>
        </w:numPr>
        <w:ind w:right="144"/>
        <w:contextualSpacing/>
        <w:rPr>
          <w:b/>
          <w:color w:val="FF0000"/>
        </w:rPr>
      </w:pPr>
      <w:r w:rsidRPr="00974792">
        <w:rPr>
          <w:b/>
          <w:color w:val="FF0000"/>
        </w:rPr>
        <w:t xml:space="preserve">Incivility will not be tolerated. </w:t>
      </w:r>
    </w:p>
    <w:p w14:paraId="652994C3" w14:textId="77777777" w:rsidR="00553159" w:rsidRPr="00714703" w:rsidRDefault="00553159" w:rsidP="00E844B3">
      <w:pPr>
        <w:numPr>
          <w:ilvl w:val="0"/>
          <w:numId w:val="2"/>
        </w:numPr>
      </w:pPr>
    </w:p>
    <w:p w14:paraId="390E388B" w14:textId="77777777" w:rsidR="00E844B3" w:rsidRPr="00714703" w:rsidRDefault="00E844B3" w:rsidP="00E844B3">
      <w:pPr>
        <w:ind w:left="720"/>
        <w:rPr>
          <w:b/>
          <w:u w:val="single"/>
        </w:rPr>
      </w:pPr>
    </w:p>
    <w:p w14:paraId="719BFC11" w14:textId="77777777" w:rsidR="00E844B3" w:rsidRPr="00714703" w:rsidRDefault="00E844B3" w:rsidP="00E844B3">
      <w:pPr>
        <w:numPr>
          <w:ilvl w:val="0"/>
          <w:numId w:val="2"/>
        </w:numPr>
      </w:pPr>
      <w:r w:rsidRPr="00714703">
        <w:rPr>
          <w:b/>
          <w:u w:val="single"/>
        </w:rPr>
        <w:t>Check Blackboard &amp; UTA email for messages</w:t>
      </w:r>
      <w:r w:rsidRPr="00714703">
        <w:t xml:space="preserve"> and important information on a daily or near-daily basis.  Faculty will respond </w:t>
      </w:r>
      <w:r w:rsidRPr="00714703">
        <w:rPr>
          <w:b/>
          <w:highlight w:val="yellow"/>
        </w:rPr>
        <w:t>only to</w:t>
      </w:r>
      <w:r w:rsidRPr="00714703">
        <w:rPr>
          <w:b/>
        </w:rPr>
        <w:t xml:space="preserve"> </w:t>
      </w:r>
      <w:r w:rsidRPr="00714703">
        <w:rPr>
          <w:b/>
          <w:highlight w:val="yellow"/>
        </w:rPr>
        <w:t>email sent from Blackboard</w:t>
      </w:r>
      <w:r w:rsidRPr="00714703">
        <w:t xml:space="preserve">. UTA email must always be used, rather than personal email such as Gmail, etc. </w:t>
      </w:r>
    </w:p>
    <w:p w14:paraId="082214A3" w14:textId="77777777" w:rsidR="00E844B3" w:rsidRPr="00714703" w:rsidRDefault="00E844B3" w:rsidP="00E844B3"/>
    <w:p w14:paraId="1E7E5974" w14:textId="77777777" w:rsidR="00E844B3" w:rsidRPr="00714703" w:rsidRDefault="00E844B3" w:rsidP="00E844B3">
      <w:pPr>
        <w:numPr>
          <w:ilvl w:val="0"/>
          <w:numId w:val="2"/>
        </w:numPr>
      </w:pPr>
      <w:r w:rsidRPr="00714703">
        <w:t xml:space="preserve">A student in this course must be very familiar with due dates. </w:t>
      </w:r>
    </w:p>
    <w:p w14:paraId="703A7F5E" w14:textId="77777777" w:rsidR="00E844B3" w:rsidRPr="00714703" w:rsidRDefault="00E844B3" w:rsidP="00E844B3"/>
    <w:p w14:paraId="0F353D40" w14:textId="77777777" w:rsidR="00E844B3" w:rsidRPr="00714703" w:rsidRDefault="00E844B3" w:rsidP="00E844B3">
      <w:pPr>
        <w:numPr>
          <w:ilvl w:val="0"/>
          <w:numId w:val="2"/>
        </w:numPr>
      </w:pPr>
      <w:r w:rsidRPr="00714703">
        <w:t xml:space="preserve">3. </w:t>
      </w:r>
      <w:r w:rsidRPr="00714703">
        <w:rPr>
          <w:b/>
          <w:highlight w:val="yellow"/>
        </w:rPr>
        <w:t>This is a very demanding course; by signing up for it you have made a commitment</w:t>
      </w:r>
      <w:r w:rsidRPr="00714703">
        <w:rPr>
          <w:b/>
        </w:rPr>
        <w:t xml:space="preserve">. </w:t>
      </w:r>
    </w:p>
    <w:p w14:paraId="087B7CB9" w14:textId="77777777" w:rsidR="00E844B3" w:rsidRPr="00714703" w:rsidRDefault="00E844B3" w:rsidP="00E844B3">
      <w:pPr>
        <w:rPr>
          <w:b/>
        </w:rPr>
      </w:pPr>
    </w:p>
    <w:p w14:paraId="046C68BA" w14:textId="77777777" w:rsidR="00E844B3" w:rsidRPr="00714703" w:rsidRDefault="00E844B3" w:rsidP="00E844B3">
      <w:pPr>
        <w:numPr>
          <w:ilvl w:val="0"/>
          <w:numId w:val="2"/>
        </w:numPr>
      </w:pPr>
      <w:r w:rsidRPr="00714703">
        <w:rPr>
          <w:b/>
        </w:rPr>
        <w:t>If outside obligations interfere with completing work on time it will be recommended that you drop until your schedule allows your complete participation</w:t>
      </w:r>
      <w:r w:rsidRPr="00714703">
        <w:rPr>
          <w:b/>
          <w:highlight w:val="yellow"/>
        </w:rPr>
        <w:t>.</w:t>
      </w:r>
    </w:p>
    <w:p w14:paraId="4DFA5ECB" w14:textId="22EAB722" w:rsidR="00E844B3" w:rsidRPr="00714703" w:rsidRDefault="00E844B3" w:rsidP="00E844B3">
      <w:pPr>
        <w:rPr>
          <w:b/>
          <w:i/>
        </w:rPr>
      </w:pPr>
      <w:r w:rsidRPr="00714703">
        <w:rPr>
          <w:b/>
        </w:rPr>
        <w:tab/>
        <w:t>Expectations for Out-of-Class Study</w:t>
      </w:r>
      <w:r w:rsidRPr="00714703">
        <w:t xml:space="preserve">: </w:t>
      </w:r>
      <w:r w:rsidRPr="00714703">
        <w:rPr>
          <w:b/>
          <w:bCs/>
          <w:i/>
        </w:rPr>
        <w:t xml:space="preserve">A general rule of thumb is this: for every credit </w:t>
      </w:r>
      <w:r w:rsidR="00FD2EEC">
        <w:rPr>
          <w:b/>
          <w:bCs/>
          <w:i/>
        </w:rPr>
        <w:tab/>
      </w:r>
      <w:r w:rsidRPr="00714703">
        <w:rPr>
          <w:b/>
          <w:bCs/>
          <w:i/>
        </w:rPr>
        <w:t xml:space="preserve">hour </w:t>
      </w:r>
      <w:r w:rsidRPr="00714703">
        <w:rPr>
          <w:b/>
          <w:bCs/>
          <w:i/>
        </w:rPr>
        <w:tab/>
        <w:t xml:space="preserve">earned, a student should spend 3 hours per week working outside of class. Hence, </w:t>
      </w:r>
      <w:r w:rsidR="00FD2EEC">
        <w:rPr>
          <w:b/>
          <w:bCs/>
          <w:i/>
        </w:rPr>
        <w:tab/>
        <w:t>a 3-</w:t>
      </w:r>
      <w:r w:rsidRPr="00714703">
        <w:rPr>
          <w:b/>
          <w:bCs/>
          <w:i/>
        </w:rPr>
        <w:t xml:space="preserve">credit course has a minimum expectation of 9 hours of reading/ study. </w:t>
      </w:r>
      <w:r w:rsidRPr="00714703">
        <w:rPr>
          <w:b/>
          <w:bCs/>
          <w:i/>
          <w:highlight w:val="yellow"/>
        </w:rPr>
        <w:t xml:space="preserve">(I recommend </w:t>
      </w:r>
      <w:r w:rsidR="00FD2EEC">
        <w:rPr>
          <w:b/>
          <w:bCs/>
          <w:i/>
          <w:highlight w:val="yellow"/>
        </w:rPr>
        <w:tab/>
        <w:t xml:space="preserve">you </w:t>
      </w:r>
      <w:r w:rsidRPr="00714703">
        <w:rPr>
          <w:b/>
          <w:bCs/>
          <w:i/>
          <w:highlight w:val="yellow"/>
        </w:rPr>
        <w:t>budget 12</w:t>
      </w:r>
      <w:r w:rsidR="00FD2EEC">
        <w:rPr>
          <w:b/>
          <w:bCs/>
          <w:i/>
          <w:highlight w:val="yellow"/>
        </w:rPr>
        <w:t>-15</w:t>
      </w:r>
      <w:r w:rsidRPr="00714703">
        <w:rPr>
          <w:b/>
          <w:bCs/>
          <w:i/>
          <w:highlight w:val="yellow"/>
        </w:rPr>
        <w:t xml:space="preserve"> hours because learning pharmacology is like learning a new language).</w:t>
      </w:r>
    </w:p>
    <w:p w14:paraId="19136691" w14:textId="77777777" w:rsidR="00E844B3" w:rsidRPr="00714703" w:rsidRDefault="00E844B3" w:rsidP="00E844B3">
      <w:pPr>
        <w:rPr>
          <w:b/>
          <w:i/>
        </w:rPr>
      </w:pPr>
    </w:p>
    <w:p w14:paraId="185293D5" w14:textId="77777777" w:rsidR="00E844B3" w:rsidRPr="00714703" w:rsidRDefault="00E844B3" w:rsidP="00E844B3">
      <w:pPr>
        <w:numPr>
          <w:ilvl w:val="0"/>
          <w:numId w:val="2"/>
        </w:numPr>
      </w:pPr>
      <w:r w:rsidRPr="00714703">
        <w:rPr>
          <w:b/>
        </w:rPr>
        <w:t>Students must also be familiar with the following rules and procedures if a problem occurs in meeting a deadline</w:t>
      </w:r>
      <w:r w:rsidRPr="00714703">
        <w:t xml:space="preserve">. </w:t>
      </w:r>
    </w:p>
    <w:p w14:paraId="32FE0CF9" w14:textId="77777777" w:rsidR="00E844B3" w:rsidRPr="00714703" w:rsidRDefault="00E844B3" w:rsidP="00E844B3">
      <w:pPr>
        <w:ind w:left="34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390"/>
        <w:gridCol w:w="3186"/>
      </w:tblGrid>
      <w:tr w:rsidR="00E844B3" w:rsidRPr="00714703" w14:paraId="1CA21F9F" w14:textId="77777777" w:rsidTr="00E844B3">
        <w:tc>
          <w:tcPr>
            <w:tcW w:w="3288" w:type="dxa"/>
            <w:shd w:val="clear" w:color="auto" w:fill="auto"/>
          </w:tcPr>
          <w:p w14:paraId="574487F2" w14:textId="77777777" w:rsidR="00E844B3" w:rsidRPr="00714703" w:rsidRDefault="00E844B3" w:rsidP="00E844B3">
            <w:r w:rsidRPr="00714703">
              <w:t>Problem</w:t>
            </w:r>
          </w:p>
        </w:tc>
        <w:tc>
          <w:tcPr>
            <w:tcW w:w="3390" w:type="dxa"/>
            <w:shd w:val="clear" w:color="auto" w:fill="auto"/>
          </w:tcPr>
          <w:p w14:paraId="7B20206F" w14:textId="77777777" w:rsidR="00E844B3" w:rsidRPr="00714703" w:rsidRDefault="00E844B3" w:rsidP="00E844B3">
            <w:r w:rsidRPr="00714703">
              <w:t>What to do</w:t>
            </w:r>
          </w:p>
        </w:tc>
        <w:tc>
          <w:tcPr>
            <w:tcW w:w="3186" w:type="dxa"/>
            <w:shd w:val="clear" w:color="auto" w:fill="auto"/>
          </w:tcPr>
          <w:p w14:paraId="1A893425" w14:textId="77777777" w:rsidR="00E844B3" w:rsidRPr="00714703" w:rsidRDefault="00E844B3" w:rsidP="00E844B3">
            <w:r w:rsidRPr="00714703">
              <w:t>Comments</w:t>
            </w:r>
          </w:p>
        </w:tc>
      </w:tr>
      <w:tr w:rsidR="00E844B3" w:rsidRPr="00714703" w14:paraId="55FBC987" w14:textId="77777777" w:rsidTr="00E844B3">
        <w:tc>
          <w:tcPr>
            <w:tcW w:w="3288" w:type="dxa"/>
            <w:shd w:val="clear" w:color="auto" w:fill="auto"/>
          </w:tcPr>
          <w:p w14:paraId="12A3E8BD" w14:textId="77777777" w:rsidR="00E844B3" w:rsidRPr="00714703" w:rsidRDefault="00E844B3" w:rsidP="00E844B3"/>
          <w:p w14:paraId="35244333" w14:textId="77777777" w:rsidR="00E844B3" w:rsidRPr="00714703" w:rsidRDefault="00E844B3" w:rsidP="00E844B3">
            <w:pPr>
              <w:rPr>
                <w:b/>
              </w:rPr>
            </w:pPr>
            <w:r w:rsidRPr="00714703">
              <w:rPr>
                <w:b/>
              </w:rPr>
              <w:t>“Computer incident”</w:t>
            </w:r>
          </w:p>
          <w:p w14:paraId="4B32B945" w14:textId="77777777" w:rsidR="00E844B3" w:rsidRPr="00714703" w:rsidRDefault="00E844B3" w:rsidP="00E844B3">
            <w:r w:rsidRPr="00714703">
              <w:t xml:space="preserve">A computer and/or internet error occurs while a student is taking a test or quiz. </w:t>
            </w:r>
          </w:p>
          <w:p w14:paraId="73FA5951" w14:textId="77777777" w:rsidR="00E844B3" w:rsidRPr="00714703" w:rsidRDefault="00E844B3" w:rsidP="00E844B3">
            <w:pPr>
              <w:rPr>
                <w:b/>
                <w:u w:val="single"/>
              </w:rPr>
            </w:pPr>
            <w:r w:rsidRPr="00714703">
              <w:rPr>
                <w:b/>
                <w:u w:val="single"/>
              </w:rPr>
              <w:t xml:space="preserve">You Must have a reliable computer for this course. In this case computer incident refers </w:t>
            </w:r>
            <w:r w:rsidRPr="00FD2EEC">
              <w:rPr>
                <w:b/>
                <w:highlight w:val="yellow"/>
                <w:u w:val="single"/>
              </w:rPr>
              <w:t>to problems with Blackboard</w:t>
            </w:r>
            <w:r w:rsidRPr="00714703">
              <w:rPr>
                <w:b/>
                <w:u w:val="single"/>
              </w:rPr>
              <w:t xml:space="preserve"> not that your personal computer “just died” and you need to buy a new one or “other personal computer problem”. Many problems could be avoided or identified early by not waiting until the last minute to attempt a quiz or exam.</w:t>
            </w:r>
          </w:p>
        </w:tc>
        <w:tc>
          <w:tcPr>
            <w:tcW w:w="3390" w:type="dxa"/>
            <w:shd w:val="clear" w:color="auto" w:fill="auto"/>
          </w:tcPr>
          <w:p w14:paraId="66415CAE" w14:textId="77777777" w:rsidR="00E844B3" w:rsidRPr="00714703" w:rsidRDefault="00E844B3" w:rsidP="00E844B3"/>
          <w:p w14:paraId="748D5A8C" w14:textId="77777777" w:rsidR="00E844B3" w:rsidRPr="00714703" w:rsidRDefault="00E844B3" w:rsidP="00E844B3">
            <w:r w:rsidRPr="00714703">
              <w:rPr>
                <w:b/>
                <w:u w:val="single"/>
              </w:rPr>
              <w:t>Immediately send an email to the lead teacher.</w:t>
            </w:r>
            <w:r w:rsidRPr="00714703">
              <w:t xml:space="preserve">  The email should detail the problem.  It should be very clear as to </w:t>
            </w:r>
            <w:r w:rsidRPr="00714703">
              <w:rPr>
                <w:u w:val="single"/>
              </w:rPr>
              <w:t>how</w:t>
            </w:r>
            <w:r w:rsidRPr="00714703">
              <w:t xml:space="preserve"> the computer issue interfered with submission of assignment or test.</w:t>
            </w:r>
          </w:p>
          <w:p w14:paraId="6DD796CE" w14:textId="77777777" w:rsidR="00E844B3" w:rsidRPr="00714703" w:rsidRDefault="00E844B3" w:rsidP="00E844B3"/>
          <w:p w14:paraId="02C1570C" w14:textId="77777777" w:rsidR="00E844B3" w:rsidRPr="00714703" w:rsidRDefault="00E844B3" w:rsidP="00E844B3">
            <w:r w:rsidRPr="00714703">
              <w:t xml:space="preserve">Then click on "24/7 Blackboard Support" on the Bb login page to see if an IT person can help with the problem.  </w:t>
            </w:r>
          </w:p>
          <w:p w14:paraId="4E3524BA" w14:textId="77777777" w:rsidR="00E844B3" w:rsidRPr="00714703" w:rsidRDefault="00E844B3" w:rsidP="00E844B3">
            <w:r w:rsidRPr="00714703">
              <w:t xml:space="preserve">Check your emails inbox frequently for a response from the instructor, who will consider the situation, and </w:t>
            </w:r>
            <w:r w:rsidRPr="00FD2EEC">
              <w:rPr>
                <w:highlight w:val="yellow"/>
                <w:u w:val="single"/>
              </w:rPr>
              <w:t>if appropriate</w:t>
            </w:r>
            <w:r w:rsidRPr="00714703">
              <w:t xml:space="preserve"> will “reset” the test or quiz submission for the student.</w:t>
            </w:r>
          </w:p>
          <w:p w14:paraId="024F4D79" w14:textId="77777777" w:rsidR="00E844B3" w:rsidRPr="00714703" w:rsidRDefault="00E844B3" w:rsidP="00E844B3"/>
          <w:p w14:paraId="375BC4D8" w14:textId="77777777" w:rsidR="00E844B3" w:rsidRPr="00714703" w:rsidRDefault="00E844B3" w:rsidP="00E844B3">
            <w:r w:rsidRPr="00714703">
              <w:rPr>
                <w:b/>
              </w:rPr>
              <w:t>Example:</w:t>
            </w:r>
            <w:r w:rsidRPr="00714703">
              <w:t xml:space="preserve">  A student begins to take Test 1 at 2am on Saturday. (well before the test availability window deadline). After answering two questions, he notices that his screen has frozen.  He immediately shuts down the site, accesses his UTA emails, and sends an explanation </w:t>
            </w:r>
            <w:r w:rsidRPr="00714703">
              <w:lastRenderedPageBreak/>
              <w:t xml:space="preserve">of the incident to the instructor.  He then accesses the “24/7 Blackboard Support” technician, who is able to explain how to avoid a repeat of the incident.  At 8am the next morning the student checks his emails again and sees that the instructor has re-set his test for him.  He takes the test without incident.  </w:t>
            </w:r>
          </w:p>
          <w:p w14:paraId="569B5A8D" w14:textId="77777777" w:rsidR="00E844B3" w:rsidRPr="00714703" w:rsidRDefault="00E844B3" w:rsidP="00E844B3"/>
        </w:tc>
        <w:tc>
          <w:tcPr>
            <w:tcW w:w="3186" w:type="dxa"/>
            <w:shd w:val="clear" w:color="auto" w:fill="auto"/>
          </w:tcPr>
          <w:p w14:paraId="20EDBA07" w14:textId="77777777" w:rsidR="00E844B3" w:rsidRPr="00714703" w:rsidRDefault="00E844B3" w:rsidP="00E844B3"/>
          <w:p w14:paraId="5B065A1C" w14:textId="77777777" w:rsidR="00E844B3" w:rsidRPr="00714703" w:rsidRDefault="00E844B3" w:rsidP="00E844B3">
            <w:pPr>
              <w:rPr>
                <w:b/>
              </w:rPr>
            </w:pPr>
            <w:r w:rsidRPr="00714703">
              <w:t xml:space="preserve">A student who has a computer incident will be counseled to seek ways of ensuring that another incident does not occur.  </w:t>
            </w:r>
            <w:r w:rsidRPr="00714703">
              <w:rPr>
                <w:b/>
              </w:rPr>
              <w:t xml:space="preserve">There will be low tolerance for recurring computer issues, including the possibility that the test or quiz will </w:t>
            </w:r>
            <w:r w:rsidRPr="00714703">
              <w:rPr>
                <w:b/>
                <w:u w:val="single"/>
              </w:rPr>
              <w:t>not</w:t>
            </w:r>
            <w:r w:rsidRPr="00714703">
              <w:rPr>
                <w:b/>
              </w:rPr>
              <w:t xml:space="preserve"> be reset and the student will receive no credit.  </w:t>
            </w:r>
          </w:p>
          <w:p w14:paraId="47B19399" w14:textId="77777777" w:rsidR="00E844B3" w:rsidRPr="00714703" w:rsidRDefault="00E844B3" w:rsidP="00E844B3"/>
          <w:p w14:paraId="027823A3" w14:textId="77777777" w:rsidR="00E844B3" w:rsidRPr="00714703" w:rsidRDefault="00E844B3" w:rsidP="00E844B3">
            <w:r w:rsidRPr="00714703">
              <w:t>Updating your passwords is your responsibility and OIT gives you plenty of notice when they will expire. Not having access to Blackboard due to “forgetting” to update your password will not be an acceptable reason for an extension and you will receive a “0” for work not turned in by the deadline.</w:t>
            </w:r>
          </w:p>
        </w:tc>
      </w:tr>
      <w:tr w:rsidR="00E844B3" w:rsidRPr="00714703" w14:paraId="6D64A44B" w14:textId="77777777" w:rsidTr="00E844B3">
        <w:tc>
          <w:tcPr>
            <w:tcW w:w="3288" w:type="dxa"/>
            <w:shd w:val="clear" w:color="auto" w:fill="auto"/>
          </w:tcPr>
          <w:p w14:paraId="376F2B6B" w14:textId="77777777" w:rsidR="00E844B3" w:rsidRPr="00714703" w:rsidRDefault="00E844B3" w:rsidP="00E844B3"/>
          <w:p w14:paraId="3EE17D84" w14:textId="77777777" w:rsidR="00E844B3" w:rsidRPr="00714703" w:rsidRDefault="00E844B3" w:rsidP="00E844B3">
            <w:pPr>
              <w:rPr>
                <w:b/>
              </w:rPr>
            </w:pPr>
            <w:r w:rsidRPr="00714703">
              <w:t>“</w:t>
            </w:r>
            <w:r w:rsidRPr="00714703">
              <w:rPr>
                <w:b/>
              </w:rPr>
              <w:t xml:space="preserve">Deadline not met” </w:t>
            </w:r>
          </w:p>
          <w:p w14:paraId="6B98FC07" w14:textId="77777777" w:rsidR="00E844B3" w:rsidRPr="00714703" w:rsidRDefault="00E844B3" w:rsidP="00E844B3"/>
          <w:p w14:paraId="670998E5" w14:textId="77777777" w:rsidR="00E844B3" w:rsidRPr="00714703" w:rsidRDefault="00E844B3" w:rsidP="00E844B3">
            <w:r w:rsidRPr="00714703">
              <w:t xml:space="preserve">There are very adequate windows of time in which to take tests and quizzes and therefore it should be very rare to need a deadline extension.  </w:t>
            </w:r>
          </w:p>
          <w:p w14:paraId="763B68DF" w14:textId="77777777" w:rsidR="00E844B3" w:rsidRPr="00714703" w:rsidRDefault="00E844B3" w:rsidP="00E844B3"/>
          <w:p w14:paraId="26FE79A1" w14:textId="63B20991" w:rsidR="00E844B3" w:rsidRPr="00714703" w:rsidRDefault="00E844B3" w:rsidP="00E844B3">
            <w:pPr>
              <w:rPr>
                <w:b/>
              </w:rPr>
            </w:pPr>
            <w:r w:rsidRPr="00714703">
              <w:rPr>
                <w:highlight w:val="yellow"/>
              </w:rPr>
              <w:t>However, if a deadline is missed for urgent or emergent reasons (</w:t>
            </w:r>
            <w:r w:rsidRPr="00714703">
              <w:rPr>
                <w:i/>
                <w:highlight w:val="yellow"/>
              </w:rPr>
              <w:t>personal illness, critical illness or death of family member, jury duty that cannot be rescheduled, other court or legal circumstances, and military commitments that cannot be rescheduled</w:t>
            </w:r>
            <w:r w:rsidRPr="00714703">
              <w:rPr>
                <w:highlight w:val="yellow"/>
              </w:rPr>
              <w:t xml:space="preserve">) a deadline extension or make-up test </w:t>
            </w:r>
            <w:r w:rsidRPr="00714703">
              <w:rPr>
                <w:b/>
                <w:highlight w:val="yellow"/>
                <w:u w:val="single"/>
              </w:rPr>
              <w:t>may</w:t>
            </w:r>
            <w:r w:rsidRPr="00714703">
              <w:rPr>
                <w:b/>
                <w:i/>
                <w:highlight w:val="yellow"/>
              </w:rPr>
              <w:t xml:space="preserve"> </w:t>
            </w:r>
            <w:r w:rsidRPr="00714703">
              <w:rPr>
                <w:b/>
                <w:highlight w:val="yellow"/>
              </w:rPr>
              <w:t>be considered if all procedural steps are taken properly.</w:t>
            </w:r>
            <w:r w:rsidRPr="00714703">
              <w:rPr>
                <w:b/>
              </w:rPr>
              <w:t xml:space="preserve">  </w:t>
            </w:r>
          </w:p>
          <w:p w14:paraId="35A9FF03" w14:textId="133497D9" w:rsidR="00E844B3" w:rsidRPr="00FD2EEC" w:rsidRDefault="00E844B3" w:rsidP="00E844B3">
            <w:pPr>
              <w:rPr>
                <w:b/>
                <w:color w:val="FF0000"/>
              </w:rPr>
            </w:pPr>
            <w:r w:rsidRPr="00714703">
              <w:rPr>
                <w:b/>
                <w:color w:val="FF0000"/>
              </w:rPr>
              <w:t>Quizzes open the first day the course opens and you may take quizzes early so plan ahead since there is no make up for the quizzes.</w:t>
            </w:r>
          </w:p>
          <w:p w14:paraId="55A8E61D" w14:textId="77777777" w:rsidR="00E844B3" w:rsidRPr="00714703" w:rsidRDefault="00E844B3" w:rsidP="00E844B3">
            <w:pPr>
              <w:rPr>
                <w:b/>
              </w:rPr>
            </w:pPr>
            <w:r w:rsidRPr="00714703">
              <w:rPr>
                <w:b/>
              </w:rPr>
              <w:t>Please note:</w:t>
            </w:r>
          </w:p>
          <w:p w14:paraId="4B90C013" w14:textId="77777777" w:rsidR="00E844B3" w:rsidRPr="00714703" w:rsidRDefault="00E844B3" w:rsidP="00E844B3">
            <w:pPr>
              <w:numPr>
                <w:ilvl w:val="0"/>
                <w:numId w:val="27"/>
              </w:numPr>
              <w:rPr>
                <w:color w:val="FF0000"/>
              </w:rPr>
            </w:pPr>
            <w:r w:rsidRPr="00714703">
              <w:rPr>
                <w:color w:val="FF0000"/>
              </w:rPr>
              <w:t>Other excuses that are typically not considered to be valid excuses for missing an assignment or test include:</w:t>
            </w:r>
          </w:p>
          <w:p w14:paraId="0B257511" w14:textId="77777777" w:rsidR="00E844B3" w:rsidRPr="00714703" w:rsidRDefault="00E844B3" w:rsidP="00E844B3">
            <w:pPr>
              <w:numPr>
                <w:ilvl w:val="0"/>
                <w:numId w:val="27"/>
              </w:numPr>
              <w:ind w:firstLine="0"/>
            </w:pPr>
            <w:r w:rsidRPr="00714703">
              <w:t xml:space="preserve">A “loss of internet access” or computer incident that kept you from accessing the test at your home or apartment. There </w:t>
            </w:r>
            <w:r w:rsidRPr="00714703">
              <w:lastRenderedPageBreak/>
              <w:t>are many sources of free wireless access: Public library, Starbucks, the Student Center at UTA, etc.</w:t>
            </w:r>
          </w:p>
          <w:p w14:paraId="3708D0B0" w14:textId="77777777" w:rsidR="00E844B3" w:rsidRPr="00714703" w:rsidRDefault="00E844B3" w:rsidP="00E844B3">
            <w:pPr>
              <w:numPr>
                <w:ilvl w:val="0"/>
                <w:numId w:val="27"/>
              </w:numPr>
              <w:ind w:firstLine="0"/>
            </w:pPr>
            <w:r w:rsidRPr="00714703">
              <w:t>I was scheduled to work and could not take my test.</w:t>
            </w:r>
          </w:p>
          <w:p w14:paraId="30649F99" w14:textId="136886E2" w:rsidR="00E844B3" w:rsidRPr="00FD2EEC" w:rsidRDefault="00E844B3" w:rsidP="00E844B3">
            <w:pPr>
              <w:numPr>
                <w:ilvl w:val="0"/>
                <w:numId w:val="27"/>
              </w:numPr>
              <w:tabs>
                <w:tab w:val="left" w:pos="720"/>
              </w:tabs>
              <w:ind w:firstLine="0"/>
              <w:rPr>
                <w:b/>
              </w:rPr>
            </w:pPr>
            <w:r w:rsidRPr="00714703">
              <w:rPr>
                <w:b/>
              </w:rPr>
              <w:t>I confused this test deadline with another test deadline in another course.</w:t>
            </w:r>
          </w:p>
          <w:p w14:paraId="1F4B8242" w14:textId="77777777" w:rsidR="00E844B3" w:rsidRPr="00714703" w:rsidRDefault="00E844B3" w:rsidP="00E844B3">
            <w:r w:rsidRPr="00714703">
              <w:t>I could not get Respondus to work on my computer in time (the practice “quiz” is available to you for this purpose).</w:t>
            </w:r>
          </w:p>
        </w:tc>
        <w:tc>
          <w:tcPr>
            <w:tcW w:w="3390" w:type="dxa"/>
            <w:shd w:val="clear" w:color="auto" w:fill="auto"/>
          </w:tcPr>
          <w:p w14:paraId="2ED0D101" w14:textId="77777777" w:rsidR="00E844B3" w:rsidRPr="00714703" w:rsidRDefault="00E844B3" w:rsidP="00E844B3"/>
          <w:p w14:paraId="0C80C35C" w14:textId="3FC2362D" w:rsidR="00FD2EEC" w:rsidRDefault="00E844B3" w:rsidP="00E844B3">
            <w:r w:rsidRPr="00714703">
              <w:t xml:space="preserve">To obtain an extension of deadline, send an email to instructor with written excuse/verification attached (physician signed note or release form, obituary of loved one, airline ticket voucher, etc.).  </w:t>
            </w:r>
            <w:r w:rsidR="00FD2EEC">
              <w:t>Documentation must show your relationship to the deceased. Documentation must show your relationship to a spouse or child if the last names are different.</w:t>
            </w:r>
          </w:p>
          <w:p w14:paraId="1BEEE197" w14:textId="54DBBA23" w:rsidR="00E844B3" w:rsidRPr="00714703" w:rsidRDefault="00E844B3" w:rsidP="00E844B3">
            <w:r w:rsidRPr="00714703">
              <w:t xml:space="preserve">This email must be sent </w:t>
            </w:r>
            <w:r w:rsidRPr="00714703">
              <w:rPr>
                <w:b/>
                <w:highlight w:val="yellow"/>
                <w:u w:val="single"/>
              </w:rPr>
              <w:t>prior</w:t>
            </w:r>
            <w:r w:rsidRPr="00714703">
              <w:rPr>
                <w:b/>
                <w:u w:val="single"/>
              </w:rPr>
              <w:t xml:space="preserve"> to</w:t>
            </w:r>
            <w:r w:rsidRPr="00714703">
              <w:t xml:space="preserve"> the deadline in order for a deadline extension to be considered.  </w:t>
            </w:r>
          </w:p>
          <w:p w14:paraId="3651299C" w14:textId="77777777" w:rsidR="00E844B3" w:rsidRPr="00714703" w:rsidRDefault="00E844B3" w:rsidP="00E844B3"/>
          <w:p w14:paraId="62B611A6" w14:textId="0476A480" w:rsidR="00E844B3" w:rsidRPr="00714703" w:rsidRDefault="00E844B3" w:rsidP="00E844B3">
            <w:r w:rsidRPr="00714703">
              <w:rPr>
                <w:b/>
                <w:u w:val="single"/>
              </w:rPr>
              <w:t>Example</w:t>
            </w:r>
            <w:r w:rsidRPr="00714703">
              <w:rPr>
                <w:u w:val="single"/>
              </w:rPr>
              <w:t xml:space="preserve"> 1:</w:t>
            </w:r>
            <w:r w:rsidRPr="00714703">
              <w:t xml:space="preserve">  A student is hospitalized during the “open window” to take Test 1 and misses the deadline.  He sends an email to the instructor, along with the doctor’s excuse, and asks to t</w:t>
            </w:r>
            <w:r w:rsidR="00FD2EEC">
              <w:t>ake the test at discharge</w:t>
            </w:r>
            <w:r w:rsidRPr="00714703">
              <w:t xml:space="preserve">.  The instructor opens the timed test for him at that time.  </w:t>
            </w:r>
          </w:p>
          <w:p w14:paraId="7DCFEE2F" w14:textId="77777777" w:rsidR="00E844B3" w:rsidRPr="00714703" w:rsidRDefault="00E844B3" w:rsidP="00E844B3">
            <w:r w:rsidRPr="00714703">
              <w:rPr>
                <w:b/>
                <w:u w:val="single"/>
              </w:rPr>
              <w:t>Example 2</w:t>
            </w:r>
            <w:r w:rsidRPr="00714703">
              <w:rPr>
                <w:b/>
              </w:rPr>
              <w:t>:</w:t>
            </w:r>
            <w:r w:rsidRPr="00714703">
              <w:t xml:space="preserve">  A reservist must deploy for a week during the open window for Test 1.  She sends an email to the instructor at the beginning of the semester, along with a copy of her deployment orders.  Arrangements are made to take the test when she returns. </w:t>
            </w:r>
          </w:p>
        </w:tc>
        <w:tc>
          <w:tcPr>
            <w:tcW w:w="3186" w:type="dxa"/>
            <w:shd w:val="clear" w:color="auto" w:fill="auto"/>
          </w:tcPr>
          <w:p w14:paraId="2CF17BF5" w14:textId="77777777" w:rsidR="00E844B3" w:rsidRPr="00714703" w:rsidRDefault="00E844B3" w:rsidP="00E844B3"/>
          <w:p w14:paraId="2D561A62" w14:textId="441D904E" w:rsidR="00E844B3" w:rsidRPr="00714703" w:rsidRDefault="00E844B3" w:rsidP="00E844B3">
            <w:pPr>
              <w:rPr>
                <w:b/>
                <w:i/>
              </w:rPr>
            </w:pPr>
            <w:r w:rsidRPr="00714703">
              <w:t xml:space="preserve">Any test taken after the scheduled test window deadline (for any reason) will be in a format determined by the instructor and may include alternate format questions, such as </w:t>
            </w:r>
            <w:r w:rsidRPr="00714703">
              <w:rPr>
                <w:i/>
              </w:rPr>
              <w:t>fill in the blank, short answer, matching, or essay.</w:t>
            </w:r>
            <w:r w:rsidRPr="00714703">
              <w:rPr>
                <w:b/>
                <w:i/>
              </w:rPr>
              <w:t xml:space="preserve"> </w:t>
            </w:r>
          </w:p>
          <w:p w14:paraId="5B3EFB97" w14:textId="3D35C8F1" w:rsidR="00E844B3" w:rsidRPr="00714703" w:rsidRDefault="00E844B3" w:rsidP="00E844B3">
            <w:r w:rsidRPr="00714703">
              <w:rPr>
                <w:b/>
              </w:rPr>
              <w:t xml:space="preserve">Penalties (reduction of </w:t>
            </w:r>
            <w:r w:rsidR="00FD2EEC">
              <w:rPr>
                <w:b/>
              </w:rPr>
              <w:t xml:space="preserve"> up to </w:t>
            </w:r>
            <w:r w:rsidRPr="00714703">
              <w:rPr>
                <w:b/>
              </w:rPr>
              <w:t>20 points)</w:t>
            </w:r>
            <w:r w:rsidRPr="00714703">
              <w:t xml:space="preserve"> may be imposed if a student has more than one “Deadline not met” and or “Computer incident,” depending on the individual situation.</w:t>
            </w:r>
          </w:p>
          <w:p w14:paraId="1A46AF77" w14:textId="77777777" w:rsidR="00E844B3" w:rsidRPr="00714703" w:rsidRDefault="00E844B3" w:rsidP="00E844B3">
            <w:pPr>
              <w:rPr>
                <w:b/>
              </w:rPr>
            </w:pPr>
          </w:p>
          <w:p w14:paraId="24C63961" w14:textId="3C7FF05B" w:rsidR="00E844B3" w:rsidRPr="00714703" w:rsidRDefault="00E844B3" w:rsidP="00E844B3">
            <w:pPr>
              <w:rPr>
                <w:b/>
                <w:u w:val="single"/>
              </w:rPr>
            </w:pPr>
            <w:r w:rsidRPr="00714703">
              <w:t xml:space="preserve">Once an exam is already taken, it is too late to request an extension </w:t>
            </w:r>
            <w:r w:rsidR="00FD2EEC">
              <w:t xml:space="preserve">for extenuating circumstances. </w:t>
            </w:r>
            <w:r w:rsidRPr="00714703">
              <w:rPr>
                <w:b/>
                <w:u w:val="single"/>
              </w:rPr>
              <w:t>Exam re-takes are not allowed.</w:t>
            </w:r>
          </w:p>
          <w:p w14:paraId="41CBBBB1" w14:textId="77777777" w:rsidR="00E844B3" w:rsidRPr="00714703" w:rsidRDefault="00E844B3" w:rsidP="00E844B3">
            <w:pPr>
              <w:rPr>
                <w:b/>
                <w:u w:val="single"/>
              </w:rPr>
            </w:pPr>
          </w:p>
          <w:p w14:paraId="3FEC3E6E" w14:textId="77777777" w:rsidR="00E844B3" w:rsidRPr="00714703" w:rsidRDefault="00E844B3" w:rsidP="00E844B3">
            <w:r w:rsidRPr="00714703">
              <w:rPr>
                <w:b/>
                <w:u w:val="single"/>
              </w:rPr>
              <w:t>Without acceptable documentation extensions will not be given.  (</w:t>
            </w:r>
            <w:r w:rsidRPr="00714703">
              <w:rPr>
                <w:highlight w:val="yellow"/>
              </w:rPr>
              <w:t>Having to work is not an acceptable reason for an extension</w:t>
            </w:r>
            <w:r w:rsidRPr="00714703">
              <w:t>)</w:t>
            </w:r>
          </w:p>
          <w:p w14:paraId="3ED10A16" w14:textId="77777777" w:rsidR="00E844B3" w:rsidRPr="00714703" w:rsidRDefault="00E844B3" w:rsidP="00E844B3"/>
          <w:p w14:paraId="747CCBCD" w14:textId="77777777" w:rsidR="00E844B3" w:rsidRPr="00714703" w:rsidRDefault="00E844B3" w:rsidP="00E844B3">
            <w:pPr>
              <w:rPr>
                <w:b/>
                <w:i/>
                <w:color w:val="FF0000"/>
              </w:rPr>
            </w:pPr>
            <w:r w:rsidRPr="00714703">
              <w:rPr>
                <w:i/>
                <w:color w:val="FF0000"/>
              </w:rPr>
              <w:t>If you miss an exam and do not have an approved excuse as explained here, you may wish to consider dropping the course.  It is highly recommended that you pay very close attention to deadlines in this course.</w:t>
            </w:r>
          </w:p>
          <w:p w14:paraId="72A36132" w14:textId="77777777" w:rsidR="00E844B3" w:rsidRPr="00714703" w:rsidRDefault="00E844B3" w:rsidP="00E844B3"/>
          <w:p w14:paraId="00D4A065" w14:textId="77777777" w:rsidR="00E844B3" w:rsidRPr="00714703" w:rsidRDefault="00E844B3" w:rsidP="00E844B3"/>
          <w:p w14:paraId="781A0573" w14:textId="77777777" w:rsidR="00E844B3" w:rsidRPr="00714703" w:rsidRDefault="00E844B3" w:rsidP="00E844B3"/>
          <w:p w14:paraId="195006EA" w14:textId="77777777" w:rsidR="00E844B3" w:rsidRPr="00714703" w:rsidRDefault="00E844B3" w:rsidP="00E844B3"/>
          <w:p w14:paraId="2E2600DF" w14:textId="77777777" w:rsidR="00E844B3" w:rsidRPr="00714703" w:rsidRDefault="00E844B3" w:rsidP="00E844B3"/>
          <w:p w14:paraId="02FC37E4" w14:textId="77777777" w:rsidR="00E844B3" w:rsidRPr="00714703" w:rsidRDefault="00E844B3" w:rsidP="00E844B3"/>
          <w:p w14:paraId="20F8E73E" w14:textId="77777777" w:rsidR="00E844B3" w:rsidRPr="00714703" w:rsidRDefault="00E844B3" w:rsidP="00E844B3"/>
          <w:p w14:paraId="07CBFEF6" w14:textId="77777777" w:rsidR="00E844B3" w:rsidRPr="00714703" w:rsidRDefault="00E844B3" w:rsidP="00E844B3"/>
          <w:p w14:paraId="3800C7C8" w14:textId="77777777" w:rsidR="00E844B3" w:rsidRPr="00714703" w:rsidRDefault="00E844B3" w:rsidP="00E844B3"/>
          <w:p w14:paraId="10FD2823" w14:textId="77777777" w:rsidR="00E844B3" w:rsidRPr="00714703" w:rsidRDefault="00E844B3" w:rsidP="00E844B3"/>
          <w:p w14:paraId="5AF99071" w14:textId="77777777" w:rsidR="00E844B3" w:rsidRPr="00714703" w:rsidRDefault="00E844B3" w:rsidP="00E844B3"/>
          <w:p w14:paraId="33273510" w14:textId="77777777" w:rsidR="00E844B3" w:rsidRPr="00714703" w:rsidRDefault="00E844B3" w:rsidP="00E844B3"/>
          <w:p w14:paraId="022B83E1" w14:textId="77777777" w:rsidR="00E844B3" w:rsidRPr="00714703" w:rsidRDefault="00E844B3" w:rsidP="00E844B3"/>
          <w:p w14:paraId="5A6EF2C7" w14:textId="77777777" w:rsidR="00E844B3" w:rsidRPr="00714703" w:rsidRDefault="00E844B3" w:rsidP="00E844B3"/>
        </w:tc>
      </w:tr>
    </w:tbl>
    <w:p w14:paraId="48FFC695" w14:textId="77777777" w:rsidR="00E844B3" w:rsidRPr="00714703" w:rsidRDefault="00E844B3" w:rsidP="00E844B3"/>
    <w:p w14:paraId="6CCC762B" w14:textId="77777777" w:rsidR="00714703" w:rsidRPr="00B75F53" w:rsidRDefault="00714703" w:rsidP="00714703">
      <w:pPr>
        <w:ind w:left="-360" w:firstLine="360"/>
        <w:rPr>
          <w:rFonts w:ascii="Arial" w:hAnsi="Arial" w:cs="Arial"/>
          <w:sz w:val="21"/>
          <w:szCs w:val="21"/>
        </w:rPr>
      </w:pPr>
      <w:r w:rsidRPr="00B75F53">
        <w:rPr>
          <w:rFonts w:ascii="Arial" w:hAnsi="Arial" w:cs="Arial"/>
          <w:b/>
          <w:sz w:val="21"/>
          <w:szCs w:val="21"/>
        </w:rPr>
        <w:t>STUDENT CODE OF ETHICS:</w:t>
      </w:r>
    </w:p>
    <w:p w14:paraId="7ADE4FF8" w14:textId="77777777" w:rsidR="00714703" w:rsidRPr="00B75F53" w:rsidRDefault="00714703" w:rsidP="00714703">
      <w:pPr>
        <w:rPr>
          <w:rFonts w:ascii="Arial" w:hAnsi="Arial" w:cs="Arial"/>
          <w:b/>
          <w:bCs/>
          <w:sz w:val="21"/>
          <w:szCs w:val="21"/>
        </w:rPr>
      </w:pPr>
      <w:r w:rsidRPr="00B75F53">
        <w:rPr>
          <w:rFonts w:ascii="Arial" w:hAnsi="Arial" w:cs="Arial"/>
          <w:sz w:val="21"/>
          <w:szCs w:val="21"/>
        </w:rPr>
        <w:t>The University of Texas at Arlington College of Nursing supports the Student Code of Ethics Policy.  Students are responsible for knowing and complying with the Code.  The Code can be found in the Student Handbook.</w:t>
      </w:r>
    </w:p>
    <w:p w14:paraId="3DAEE324" w14:textId="77777777" w:rsidR="00714703" w:rsidRDefault="00714703" w:rsidP="00714703">
      <w:pPr>
        <w:pStyle w:val="NormalWeb"/>
        <w:spacing w:before="0" w:beforeAutospacing="0" w:after="0" w:afterAutospacing="0"/>
        <w:rPr>
          <w:rFonts w:ascii="Arial" w:hAnsi="Arial" w:cs="Arial"/>
          <w:b/>
          <w:bCs/>
          <w:sz w:val="21"/>
          <w:szCs w:val="21"/>
        </w:rPr>
      </w:pPr>
    </w:p>
    <w:p w14:paraId="794CB444" w14:textId="77777777" w:rsidR="00714703" w:rsidRPr="00ED607E" w:rsidRDefault="00714703" w:rsidP="00714703">
      <w:pPr>
        <w:pStyle w:val="NormalWeb"/>
        <w:spacing w:before="0" w:beforeAutospacing="0" w:after="0" w:afterAutospacing="0"/>
        <w:rPr>
          <w:rFonts w:ascii="Arial" w:hAnsi="Arial" w:cs="Arial"/>
          <w:sz w:val="21"/>
          <w:szCs w:val="21"/>
        </w:rPr>
      </w:pPr>
      <w:r w:rsidRPr="00ED607E">
        <w:rPr>
          <w:rFonts w:ascii="Arial" w:hAnsi="Arial" w:cs="Arial"/>
          <w:b/>
          <w:bCs/>
          <w:sz w:val="21"/>
          <w:szCs w:val="21"/>
        </w:rPr>
        <w:t xml:space="preserve">Academic Integrity: </w:t>
      </w:r>
      <w:r w:rsidRPr="00ED607E">
        <w:rPr>
          <w:rFonts w:ascii="Arial" w:hAnsi="Arial" w:cs="Arial"/>
          <w:sz w:val="21"/>
          <w:szCs w:val="21"/>
        </w:rPr>
        <w:t>Students enrolled all UT Arlington courses are expected to adhere to the UT Arlington Honor Code:</w:t>
      </w:r>
    </w:p>
    <w:p w14:paraId="0EAC8CE4" w14:textId="77777777" w:rsidR="00714703" w:rsidRPr="00ED607E" w:rsidRDefault="00714703" w:rsidP="00714703">
      <w:pPr>
        <w:keepNext/>
        <w:rPr>
          <w:rFonts w:ascii="Arial" w:hAnsi="Arial" w:cs="Arial"/>
          <w:sz w:val="21"/>
          <w:szCs w:val="21"/>
        </w:rPr>
      </w:pPr>
    </w:p>
    <w:p w14:paraId="0CA5C7CB" w14:textId="77777777" w:rsidR="00714703" w:rsidRPr="00ED607E" w:rsidRDefault="00714703" w:rsidP="00714703">
      <w:pPr>
        <w:pStyle w:val="Default0"/>
        <w:spacing w:after="80"/>
        <w:ind w:left="720" w:right="432"/>
        <w:rPr>
          <w:rFonts w:ascii="Arial" w:hAnsi="Arial" w:cs="Arial"/>
          <w:i/>
          <w:sz w:val="21"/>
          <w:szCs w:val="21"/>
        </w:rPr>
      </w:pPr>
      <w:r w:rsidRPr="00ED607E">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4EEE7CBB" w14:textId="77777777" w:rsidR="00714703" w:rsidRPr="00ED607E" w:rsidRDefault="00714703" w:rsidP="00714703">
      <w:pPr>
        <w:pStyle w:val="Default0"/>
        <w:spacing w:after="80"/>
        <w:ind w:left="720" w:right="432"/>
        <w:rPr>
          <w:rFonts w:ascii="Arial" w:hAnsi="Arial" w:cs="Arial"/>
          <w:i/>
          <w:sz w:val="21"/>
          <w:szCs w:val="21"/>
        </w:rPr>
      </w:pPr>
      <w:r w:rsidRPr="00ED607E">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2E33DE70" w14:textId="77777777" w:rsidR="00714703" w:rsidRPr="00ED607E" w:rsidRDefault="00714703" w:rsidP="00714703">
      <w:pPr>
        <w:keepNext/>
        <w:rPr>
          <w:rFonts w:ascii="Arial" w:hAnsi="Arial" w:cs="Arial"/>
          <w:sz w:val="21"/>
          <w:szCs w:val="21"/>
        </w:rPr>
      </w:pPr>
    </w:p>
    <w:p w14:paraId="16E933A0" w14:textId="77777777" w:rsidR="00714703" w:rsidRPr="00ED607E" w:rsidRDefault="00714703" w:rsidP="00714703">
      <w:pPr>
        <w:rPr>
          <w:rFonts w:ascii="Arial" w:hAnsi="Arial" w:cs="Arial"/>
          <w:iCs/>
          <w:color w:val="000000"/>
          <w:sz w:val="21"/>
          <w:szCs w:val="21"/>
        </w:rPr>
      </w:pPr>
      <w:r w:rsidRPr="00ED607E">
        <w:rPr>
          <w:rFonts w:ascii="Arial" w:hAnsi="Arial" w:cs="Arial"/>
          <w:sz w:val="21"/>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sidRPr="00ED607E">
        <w:rPr>
          <w:rFonts w:ascii="Arial" w:hAnsi="Arial" w:cs="Arial"/>
          <w:iCs/>
          <w:color w:val="000000"/>
          <w:sz w:val="21"/>
          <w:szCs w:val="21"/>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r w:rsidRPr="00336B10">
        <w:t xml:space="preserve"> </w:t>
      </w:r>
      <w:hyperlink r:id="rId17" w:history="1">
        <w:r w:rsidRPr="00FC1743">
          <w:rPr>
            <w:rStyle w:val="Hyperlink"/>
            <w:rFonts w:cs="Arial"/>
            <w:sz w:val="21"/>
            <w:szCs w:val="21"/>
          </w:rPr>
          <w:t>https://www.uta.edu/conduct/</w:t>
        </w:r>
      </w:hyperlink>
      <w:r>
        <w:rPr>
          <w:rFonts w:ascii="Arial" w:hAnsi="Arial" w:cs="Arial"/>
          <w:sz w:val="21"/>
          <w:szCs w:val="21"/>
        </w:rPr>
        <w:t>.</w:t>
      </w:r>
    </w:p>
    <w:p w14:paraId="0B6E38CD" w14:textId="77777777" w:rsidR="00714703" w:rsidRPr="00ED607E" w:rsidRDefault="00714703" w:rsidP="00714703">
      <w:pPr>
        <w:rPr>
          <w:rFonts w:ascii="Arial" w:hAnsi="Arial" w:cs="Arial"/>
          <w:sz w:val="21"/>
          <w:szCs w:val="21"/>
        </w:rPr>
      </w:pPr>
    </w:p>
    <w:p w14:paraId="1E85C261" w14:textId="77777777" w:rsidR="00714703" w:rsidRPr="00A018E8" w:rsidRDefault="00714703" w:rsidP="00714703">
      <w:pPr>
        <w:rPr>
          <w:rFonts w:ascii="Arial" w:hAnsi="Arial" w:cs="Arial"/>
          <w:sz w:val="21"/>
          <w:szCs w:val="21"/>
        </w:rPr>
      </w:pPr>
      <w:r w:rsidRPr="00ED607E">
        <w:rPr>
          <w:rFonts w:ascii="Arial" w:hAnsi="Arial" w:cs="Arial"/>
          <w:sz w:val="21"/>
          <w:szCs w:val="21"/>
        </w:rPr>
        <w:t xml:space="preserve">Per UT System </w:t>
      </w:r>
      <w:r w:rsidRPr="00ED607E">
        <w:rPr>
          <w:rFonts w:ascii="Arial" w:hAnsi="Arial" w:cs="Arial"/>
          <w:i/>
          <w:sz w:val="21"/>
          <w:szCs w:val="21"/>
        </w:rPr>
        <w:t>Regents’ Rule</w:t>
      </w:r>
      <w:r w:rsidRPr="00ED607E">
        <w:rPr>
          <w:rFonts w:ascii="Arial" w:hAnsi="Arial" w:cs="Arial"/>
          <w:sz w:val="21"/>
          <w:szCs w:val="21"/>
        </w:rPr>
        <w:t xml:space="preserve"> 50101, §2.2, which states </w:t>
      </w:r>
      <w:r w:rsidRPr="00ED607E">
        <w:rPr>
          <w:rFonts w:ascii="Arial" w:hAnsi="Arial" w:cs="Arial"/>
          <w:i/>
          <w:iCs/>
          <w:color w:val="000000"/>
          <w:sz w:val="21"/>
          <w:szCs w:val="21"/>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S</w:t>
      </w:r>
      <w:r w:rsidRPr="00ED607E">
        <w:rPr>
          <w:rFonts w:ascii="Arial" w:hAnsi="Arial" w:cs="Arial"/>
          <w:sz w:val="21"/>
          <w:szCs w:val="21"/>
        </w:rPr>
        <w:t>uspected violations of university’s standards for academic integrity (including the Honor Code) will be referred to the Office of Community Standards. Being found responsible for violating Regents’ Rule 50101, §2.2 by the Office of Community standards will result in course failure. Violators will be disciplined in accordance with University policy, which may result in the student’s suspension or expulsion from the University.</w:t>
      </w:r>
    </w:p>
    <w:p w14:paraId="1242ACC4" w14:textId="77777777" w:rsidR="00E844B3" w:rsidRPr="00714703" w:rsidRDefault="00E844B3" w:rsidP="00E844B3"/>
    <w:p w14:paraId="22EA913B" w14:textId="77777777" w:rsidR="00E844B3" w:rsidRPr="00714703" w:rsidRDefault="00E844B3" w:rsidP="00E844B3">
      <w:pPr>
        <w:ind w:firstLine="360"/>
      </w:pPr>
      <w:r w:rsidRPr="00714703">
        <w:t>Specific examples of maintaining test-taking integrity in this course include</w:t>
      </w:r>
    </w:p>
    <w:p w14:paraId="1BD2367D" w14:textId="77777777" w:rsidR="00E844B3" w:rsidRPr="00714703" w:rsidRDefault="00E844B3" w:rsidP="00E844B3">
      <w:pPr>
        <w:ind w:firstLine="360"/>
      </w:pPr>
    </w:p>
    <w:p w14:paraId="6A8119C5" w14:textId="77777777" w:rsidR="00E844B3" w:rsidRPr="00714703" w:rsidRDefault="00E844B3" w:rsidP="00E844B3">
      <w:pPr>
        <w:pStyle w:val="Default0"/>
        <w:numPr>
          <w:ilvl w:val="0"/>
          <w:numId w:val="10"/>
        </w:numPr>
      </w:pPr>
      <w:r w:rsidRPr="00714703">
        <w:rPr>
          <w:bCs/>
          <w:iCs/>
        </w:rPr>
        <w:t xml:space="preserve">Working alone and without notes or other resources </w:t>
      </w:r>
      <w:r w:rsidRPr="00714703">
        <w:rPr>
          <w:bCs/>
        </w:rPr>
        <w:t>(including electronic ones)</w:t>
      </w:r>
      <w:r w:rsidRPr="00714703">
        <w:rPr>
          <w:b/>
          <w:bCs/>
        </w:rPr>
        <w:t xml:space="preserve"> </w:t>
      </w:r>
      <w:r w:rsidRPr="00714703">
        <w:t xml:space="preserve">when taking online tests. (Most of the questions are critical thinking questions, not just information to memorize, so answering a question correctly will entail true understanding of the content. </w:t>
      </w:r>
      <w:r w:rsidRPr="00714703">
        <w:lastRenderedPageBreak/>
        <w:t xml:space="preserve">Thus using forbidden “helpers” such as cheat sheets, etc., will not be particularly helpful anyway.) </w:t>
      </w:r>
    </w:p>
    <w:p w14:paraId="75C69BE4" w14:textId="77777777" w:rsidR="00E844B3" w:rsidRPr="00714703" w:rsidRDefault="00E844B3" w:rsidP="00E844B3">
      <w:pPr>
        <w:pStyle w:val="Default0"/>
      </w:pPr>
    </w:p>
    <w:p w14:paraId="5F57674C" w14:textId="55D6C740" w:rsidR="00E844B3" w:rsidRPr="00714703" w:rsidRDefault="00E844B3" w:rsidP="00E844B3">
      <w:pPr>
        <w:pStyle w:val="Default0"/>
        <w:numPr>
          <w:ilvl w:val="0"/>
          <w:numId w:val="10"/>
        </w:numPr>
      </w:pPr>
      <w:r w:rsidRPr="00714703">
        <w:rPr>
          <w:bCs/>
          <w:iCs/>
        </w:rPr>
        <w:t>Maintaining test security</w:t>
      </w:r>
      <w:r w:rsidRPr="00714703">
        <w:rPr>
          <w:b/>
          <w:bCs/>
          <w:i/>
          <w:iCs/>
        </w:rPr>
        <w:t xml:space="preserve"> </w:t>
      </w:r>
      <w:r w:rsidRPr="00714703">
        <w:t xml:space="preserve">by </w:t>
      </w:r>
      <w:r w:rsidRPr="00714703">
        <w:rPr>
          <w:iCs/>
        </w:rPr>
        <w:t xml:space="preserve">not </w:t>
      </w:r>
      <w:r w:rsidRPr="00714703">
        <w:t xml:space="preserve">discussing the questions with your peers or </w:t>
      </w:r>
      <w:r w:rsidRPr="00714703">
        <w:rPr>
          <w:bCs/>
          <w:iCs/>
        </w:rPr>
        <w:t xml:space="preserve">attempting to copy the tests in any way.  </w:t>
      </w:r>
      <w:r w:rsidR="00714703">
        <w:rPr>
          <w:bCs/>
          <w:iCs/>
        </w:rPr>
        <w:t>WHILE TESTING IN RESPONDUS YOU WILL BE PREVENTED FROM</w:t>
      </w:r>
      <w:r w:rsidR="00E6120E">
        <w:rPr>
          <w:bCs/>
          <w:iCs/>
        </w:rPr>
        <w:t xml:space="preserve"> </w:t>
      </w:r>
      <w:r w:rsidRPr="00714703">
        <w:rPr>
          <w:bCs/>
          <w:iCs/>
        </w:rPr>
        <w:t>saving the tests to a personal computer, printing them out, and/or using screen shots, all of which are</w:t>
      </w:r>
      <w:r w:rsidR="00E6120E">
        <w:rPr>
          <w:bCs/>
          <w:iCs/>
        </w:rPr>
        <w:t xml:space="preserve"> CONSIDERED CHEATING</w:t>
      </w:r>
      <w:r w:rsidRPr="00714703">
        <w:t xml:space="preserve">. Remember, you may be in other pre-nursing classes with students who have not yet taken pharmacology. If you discuss test questions or content of tests with these students, </w:t>
      </w:r>
      <w:r w:rsidRPr="00714703">
        <w:rPr>
          <w:bCs/>
          <w:iCs/>
        </w:rPr>
        <w:t>this is a violation of test security</w:t>
      </w:r>
      <w:r w:rsidRPr="00714703">
        <w:t xml:space="preserve">, and will result in being reported for academic dishonesty. </w:t>
      </w:r>
    </w:p>
    <w:p w14:paraId="3722B6FC" w14:textId="77777777" w:rsidR="00E844B3" w:rsidRPr="00714703" w:rsidRDefault="00E844B3" w:rsidP="00E844B3">
      <w:pPr>
        <w:pStyle w:val="Default0"/>
      </w:pPr>
    </w:p>
    <w:p w14:paraId="49D2BC5C" w14:textId="77777777" w:rsidR="00E844B3" w:rsidRPr="00714703" w:rsidRDefault="00E844B3" w:rsidP="00E844B3">
      <w:pPr>
        <w:pStyle w:val="Default0"/>
        <w:numPr>
          <w:ilvl w:val="0"/>
          <w:numId w:val="10"/>
        </w:numPr>
      </w:pPr>
      <w:r w:rsidRPr="00714703">
        <w:t>Acknowledging the following pledge prior to each test:</w:t>
      </w:r>
    </w:p>
    <w:p w14:paraId="3490F4F5" w14:textId="77777777" w:rsidR="00E844B3" w:rsidRPr="00714703" w:rsidRDefault="00E844B3" w:rsidP="00E844B3">
      <w:pPr>
        <w:pStyle w:val="Default0"/>
        <w:ind w:left="1800"/>
      </w:pPr>
    </w:p>
    <w:p w14:paraId="3812252F" w14:textId="77777777" w:rsidR="00E844B3" w:rsidRPr="00714703" w:rsidRDefault="00E844B3" w:rsidP="00E844B3">
      <w:pPr>
        <w:ind w:left="1440"/>
        <w:rPr>
          <w:i/>
        </w:rPr>
      </w:pPr>
      <w:r w:rsidRPr="00714703">
        <w:rPr>
          <w:i/>
        </w:rPr>
        <w:t xml:space="preserve">By submitting this test, I certify these responses are entirely my own work and that I have not used notes, the textbook, the Internet, or other electronic applications while taking the exam. </w:t>
      </w:r>
    </w:p>
    <w:p w14:paraId="2B294F2C" w14:textId="77777777" w:rsidR="00E844B3" w:rsidRPr="00714703" w:rsidRDefault="00E844B3" w:rsidP="00E844B3">
      <w:pPr>
        <w:ind w:left="1440"/>
        <w:rPr>
          <w:i/>
        </w:rPr>
      </w:pPr>
      <w:r w:rsidRPr="00714703">
        <w:rPr>
          <w:i/>
        </w:rPr>
        <w:t xml:space="preserve">I have not copied the work of any other student (past or present) or collaborated with anyone on this quiz. </w:t>
      </w:r>
    </w:p>
    <w:p w14:paraId="6ACF0F51" w14:textId="77777777" w:rsidR="00E844B3" w:rsidRPr="00714703" w:rsidRDefault="00E844B3" w:rsidP="00E844B3">
      <w:pPr>
        <w:ind w:left="1440"/>
        <w:rPr>
          <w:i/>
        </w:rPr>
      </w:pPr>
      <w:r w:rsidRPr="00714703">
        <w:rPr>
          <w:i/>
        </w:rPr>
        <w:t xml:space="preserve">I will not share the questions or answers from this test with other students. </w:t>
      </w:r>
    </w:p>
    <w:p w14:paraId="18248700" w14:textId="77777777" w:rsidR="00E844B3" w:rsidRPr="00714703" w:rsidRDefault="00E844B3" w:rsidP="00E844B3">
      <w:pPr>
        <w:ind w:left="1440"/>
        <w:rPr>
          <w:i/>
          <w:iCs/>
        </w:rPr>
      </w:pPr>
      <w:r w:rsidRPr="00714703">
        <w:rPr>
          <w:i/>
          <w:iCs/>
        </w:rPr>
        <w:t xml:space="preserve">I understand that not adhering to the pledge above constitutes academic dishonesty, </w:t>
      </w:r>
    </w:p>
    <w:p w14:paraId="4C5BC166" w14:textId="77777777" w:rsidR="00E844B3" w:rsidRPr="00714703" w:rsidRDefault="00E844B3" w:rsidP="00E844B3">
      <w:pPr>
        <w:tabs>
          <w:tab w:val="left" w:pos="360"/>
        </w:tabs>
        <w:ind w:left="1440"/>
        <w:rPr>
          <w:i/>
          <w:iCs/>
        </w:rPr>
      </w:pPr>
      <w:r w:rsidRPr="00714703">
        <w:rPr>
          <w:i/>
          <w:iCs/>
        </w:rPr>
        <w:t>which is grounds for dismissal from the program.</w:t>
      </w:r>
    </w:p>
    <w:p w14:paraId="77173AF2" w14:textId="77777777" w:rsidR="00E844B3" w:rsidRPr="00714703" w:rsidRDefault="00E844B3" w:rsidP="00E844B3">
      <w:pPr>
        <w:tabs>
          <w:tab w:val="left" w:pos="360"/>
        </w:tabs>
        <w:ind w:left="1440"/>
        <w:rPr>
          <w:i/>
          <w:iCs/>
        </w:rPr>
      </w:pPr>
    </w:p>
    <w:p w14:paraId="37F57BE4" w14:textId="70176022" w:rsidR="00E844B3" w:rsidRPr="00FD2EEC" w:rsidRDefault="00E844B3" w:rsidP="00FD2EEC">
      <w:pPr>
        <w:tabs>
          <w:tab w:val="left" w:pos="360"/>
        </w:tabs>
        <w:rPr>
          <w:b/>
          <w:iCs/>
          <w:u w:val="single"/>
        </w:rPr>
      </w:pPr>
      <w:r w:rsidRPr="00714703">
        <w:rPr>
          <w:i/>
          <w:iCs/>
        </w:rPr>
        <w:tab/>
      </w:r>
      <w:r w:rsidRPr="00714703">
        <w:rPr>
          <w:b/>
          <w:iCs/>
          <w:u w:val="single"/>
        </w:rPr>
        <w:t>Confirmed cheating on any exam will result in an F in the course.</w:t>
      </w:r>
    </w:p>
    <w:p w14:paraId="66AD154D" w14:textId="499DDF64" w:rsidR="00E844B3" w:rsidRPr="00714703" w:rsidRDefault="00E844B3" w:rsidP="00E844B3">
      <w:pPr>
        <w:jc w:val="both"/>
      </w:pPr>
      <w:r w:rsidRPr="00714703">
        <w:rPr>
          <w:b/>
          <w:bCs/>
          <w:i/>
          <w:iCs/>
          <w:color w:val="000000"/>
        </w:rPr>
        <w:t>Academic Dishonesty:</w:t>
      </w:r>
    </w:p>
    <w:p w14:paraId="19170830" w14:textId="77777777" w:rsidR="00E844B3" w:rsidRPr="00714703" w:rsidRDefault="00E844B3" w:rsidP="00E844B3">
      <w:pPr>
        <w:jc w:val="both"/>
      </w:pPr>
      <w:r w:rsidRPr="00714703">
        <w:rPr>
          <w:i/>
          <w:iCs/>
          <w:color w:val="000000"/>
        </w:rPr>
        <w:t>Academic dishonesty is a completely unacceptable mode of conduct and will not be tolerated in any form at The University of Texas at Arlington. All persons involved in academic dishonesty will be disciplined in accordance with University regulations and procedures. Discipline may include suspension or expulsion from the University.</w:t>
      </w:r>
    </w:p>
    <w:p w14:paraId="23A1CB6B" w14:textId="77777777" w:rsidR="00E844B3" w:rsidRPr="00714703" w:rsidRDefault="00E844B3" w:rsidP="00E844B3">
      <w:pPr>
        <w:jc w:val="both"/>
      </w:pPr>
      <w:r w:rsidRPr="00714703">
        <w:rPr>
          <w:i/>
          <w:iCs/>
          <w:color w:val="000000"/>
        </w:rPr>
        <w:t> </w:t>
      </w:r>
    </w:p>
    <w:p w14:paraId="11058145" w14:textId="77777777" w:rsidR="00E844B3" w:rsidRPr="00714703" w:rsidRDefault="00E844B3" w:rsidP="00E844B3">
      <w:pPr>
        <w:jc w:val="both"/>
      </w:pPr>
      <w:r w:rsidRPr="00714703">
        <w:rPr>
          <w:i/>
          <w:iCs/>
          <w:color w:val="000000"/>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w:t>
      </w:r>
    </w:p>
    <w:p w14:paraId="1B3CECCA" w14:textId="77777777" w:rsidR="00E844B3" w:rsidRPr="00714703" w:rsidRDefault="00E844B3" w:rsidP="00E844B3">
      <w:pPr>
        <w:jc w:val="both"/>
      </w:pPr>
      <w:r w:rsidRPr="00714703">
        <w:rPr>
          <w:i/>
          <w:iCs/>
          <w:color w:val="000000"/>
        </w:rPr>
        <w:t> </w:t>
      </w:r>
    </w:p>
    <w:p w14:paraId="0B54C81E" w14:textId="77777777" w:rsidR="00E844B3" w:rsidRPr="00714703" w:rsidRDefault="00E844B3" w:rsidP="00E844B3">
      <w:pPr>
        <w:jc w:val="both"/>
      </w:pPr>
      <w:r w:rsidRPr="00714703">
        <w:rPr>
          <w:i/>
          <w:iCs/>
          <w:color w:val="000000"/>
          <w:shd w:val="clear" w:color="auto" w:fill="FFFF00"/>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14:paraId="4E8DEC5B" w14:textId="77777777" w:rsidR="00E844B3" w:rsidRPr="00714703" w:rsidRDefault="00E844B3" w:rsidP="00E844B3">
      <w:pPr>
        <w:ind w:firstLine="360"/>
      </w:pPr>
    </w:p>
    <w:p w14:paraId="35B14782" w14:textId="77777777" w:rsidR="00E844B3" w:rsidRPr="00714703" w:rsidRDefault="00E844B3" w:rsidP="00E844B3">
      <w:pPr>
        <w:ind w:firstLine="360"/>
      </w:pPr>
      <w:r w:rsidRPr="00714703">
        <w:t xml:space="preserve">As for assignments: </w:t>
      </w:r>
    </w:p>
    <w:p w14:paraId="6D112801" w14:textId="77777777" w:rsidR="00E844B3" w:rsidRPr="00714703" w:rsidRDefault="00E844B3" w:rsidP="00E844B3">
      <w:pPr>
        <w:numPr>
          <w:ilvl w:val="0"/>
          <w:numId w:val="6"/>
        </w:numPr>
        <w:tabs>
          <w:tab w:val="left" w:pos="360"/>
        </w:tabs>
      </w:pPr>
      <w:r w:rsidRPr="00714703">
        <w:t>Active discussion of Assignments as a learning tool, such as during a study group meeting, is allowed.</w:t>
      </w:r>
    </w:p>
    <w:p w14:paraId="07CA1FA3" w14:textId="6B25081D" w:rsidR="00E844B3" w:rsidRDefault="00E844B3" w:rsidP="00FD2EEC">
      <w:pPr>
        <w:numPr>
          <w:ilvl w:val="0"/>
          <w:numId w:val="6"/>
        </w:numPr>
        <w:tabs>
          <w:tab w:val="left" w:pos="360"/>
        </w:tabs>
      </w:pPr>
      <w:r w:rsidRPr="00714703">
        <w:t xml:space="preserve">However, simply copying someone else’s assignment answers is an example of academic dishonesty.  </w:t>
      </w:r>
    </w:p>
    <w:p w14:paraId="06B530A2" w14:textId="77777777" w:rsidR="00FD2EEC" w:rsidRPr="00FD2EEC" w:rsidRDefault="00FD2EEC" w:rsidP="00FD2EEC">
      <w:pPr>
        <w:numPr>
          <w:ilvl w:val="0"/>
          <w:numId w:val="6"/>
        </w:numPr>
        <w:tabs>
          <w:tab w:val="left" w:pos="360"/>
        </w:tabs>
      </w:pPr>
    </w:p>
    <w:p w14:paraId="702C596C" w14:textId="488FD472" w:rsidR="00E844B3" w:rsidRPr="00E6120E" w:rsidRDefault="00E844B3" w:rsidP="00E844B3">
      <w:pPr>
        <w:pStyle w:val="Default0"/>
        <w:ind w:left="360"/>
        <w:rPr>
          <w:b/>
        </w:rPr>
      </w:pPr>
      <w:r w:rsidRPr="00E6120E">
        <w:rPr>
          <w:b/>
          <w:bCs/>
          <w:iCs/>
        </w:rPr>
        <w:t>Whether</w:t>
      </w:r>
      <w:r w:rsidR="00E6120E" w:rsidRPr="00E6120E">
        <w:rPr>
          <w:b/>
          <w:bCs/>
          <w:iCs/>
        </w:rPr>
        <w:t xml:space="preserve"> </w:t>
      </w:r>
      <w:r w:rsidR="00FD2EEC">
        <w:rPr>
          <w:b/>
          <w:bCs/>
          <w:iCs/>
        </w:rPr>
        <w:t xml:space="preserve"> </w:t>
      </w:r>
      <w:r w:rsidRPr="00E6120E">
        <w:rPr>
          <w:b/>
          <w:bCs/>
          <w:iCs/>
        </w:rPr>
        <w:t xml:space="preserve">in regards to test taking or assignments, all </w:t>
      </w:r>
      <w:r w:rsidRPr="00E6120E">
        <w:rPr>
          <w:b/>
        </w:rPr>
        <w:t xml:space="preserve">students are ethically bound to report knowledge or suspicions of dishonest behavior in this course. </w:t>
      </w:r>
    </w:p>
    <w:p w14:paraId="706F80B0" w14:textId="77777777" w:rsidR="00E844B3" w:rsidRPr="00E6120E" w:rsidRDefault="00E844B3" w:rsidP="00E844B3">
      <w:pPr>
        <w:rPr>
          <w:b/>
        </w:rPr>
      </w:pPr>
    </w:p>
    <w:p w14:paraId="67FC6A39" w14:textId="77777777" w:rsidR="00E844B3" w:rsidRPr="00714703" w:rsidRDefault="00E844B3" w:rsidP="00E844B3">
      <w:pPr>
        <w:rPr>
          <w:bCs/>
        </w:rPr>
      </w:pPr>
      <w:r w:rsidRPr="00E6120E">
        <w:rPr>
          <w:b/>
          <w:bCs/>
        </w:rPr>
        <w:t>UTA College of Nursing grading criteria</w:t>
      </w:r>
      <w:r w:rsidRPr="00714703">
        <w:rPr>
          <w:bCs/>
        </w:rPr>
        <w:t>:</w:t>
      </w:r>
    </w:p>
    <w:p w14:paraId="5983F169" w14:textId="77777777" w:rsidR="00E844B3" w:rsidRDefault="00E844B3" w:rsidP="00E844B3">
      <w:pPr>
        <w:numPr>
          <w:ilvl w:val="0"/>
          <w:numId w:val="7"/>
        </w:numPr>
      </w:pPr>
      <w:r w:rsidRPr="00714703">
        <w:lastRenderedPageBreak/>
        <w:t xml:space="preserve">In order to successfully complete an undergraduate nursing course at UTA, the following minimum criteria must be met: </w:t>
      </w:r>
    </w:p>
    <w:p w14:paraId="4BCFFBC7" w14:textId="77777777" w:rsidR="00FD2EEC" w:rsidRDefault="00FD2EEC" w:rsidP="00FD2EEC"/>
    <w:p w14:paraId="04FACBDA" w14:textId="77777777" w:rsidR="00FD2EEC" w:rsidRDefault="00FD2EEC" w:rsidP="00FD2EEC"/>
    <w:p w14:paraId="246B1368" w14:textId="77777777" w:rsidR="00FD2EEC" w:rsidRPr="00714703" w:rsidRDefault="00FD2EEC" w:rsidP="00FD2EEC"/>
    <w:p w14:paraId="3CDBBF86" w14:textId="7A517497" w:rsidR="00FD2EEC" w:rsidRPr="00714703" w:rsidRDefault="00E844B3" w:rsidP="00E844B3">
      <w:pPr>
        <w:numPr>
          <w:ilvl w:val="1"/>
          <w:numId w:val="7"/>
        </w:numPr>
      </w:pPr>
      <w:r w:rsidRPr="00714703">
        <w:rPr>
          <w:highlight w:val="yellow"/>
        </w:rPr>
        <w:t>70% weighted average on exams</w:t>
      </w:r>
      <w:r w:rsidRPr="00714703">
        <w:t xml:space="preserve">. (See weighting for 70% rule, which is, based 100% on the exams </w:t>
      </w:r>
      <w:r w:rsidRPr="00714703">
        <w:rPr>
          <w:b/>
          <w:i/>
        </w:rPr>
        <w:t>not</w:t>
      </w:r>
      <w:r w:rsidR="00FD2EEC">
        <w:t xml:space="preserve"> the quizzes).</w:t>
      </w:r>
    </w:p>
    <w:p w14:paraId="35A7B328" w14:textId="77777777" w:rsidR="00E844B3" w:rsidRPr="002227DA" w:rsidRDefault="00E844B3" w:rsidP="00E844B3">
      <w:pPr>
        <w:numPr>
          <w:ilvl w:val="1"/>
          <w:numId w:val="7"/>
        </w:numPr>
        <w:rPr>
          <w:rFonts w:ascii="Arial" w:hAnsi="Arial" w:cs="Arial"/>
          <w:sz w:val="21"/>
          <w:szCs w:val="21"/>
        </w:rPr>
      </w:pPr>
      <w:r>
        <w:t>Weighting for 70% Rule</w:t>
      </w:r>
    </w:p>
    <w:tbl>
      <w:tblPr>
        <w:tblStyle w:val="TableGrid"/>
        <w:tblW w:w="0" w:type="auto"/>
        <w:tblInd w:w="108" w:type="dxa"/>
        <w:tblLook w:val="04A0" w:firstRow="1" w:lastRow="0" w:firstColumn="1" w:lastColumn="0" w:noHBand="0" w:noVBand="1"/>
      </w:tblPr>
      <w:tblGrid>
        <w:gridCol w:w="5292"/>
        <w:gridCol w:w="2178"/>
      </w:tblGrid>
      <w:tr w:rsidR="00E844B3" w14:paraId="50FBD194" w14:textId="77777777" w:rsidTr="00E844B3">
        <w:tc>
          <w:tcPr>
            <w:tcW w:w="5292" w:type="dxa"/>
          </w:tcPr>
          <w:p w14:paraId="7D90D301" w14:textId="77777777" w:rsidR="00E844B3" w:rsidRPr="003B0895" w:rsidRDefault="00E844B3" w:rsidP="00E844B3">
            <w:pPr>
              <w:ind w:right="144"/>
            </w:pPr>
            <w:r>
              <w:t>Exam 1        18.75</w:t>
            </w:r>
          </w:p>
        </w:tc>
        <w:tc>
          <w:tcPr>
            <w:tcW w:w="2178" w:type="dxa"/>
          </w:tcPr>
          <w:p w14:paraId="37FBC686" w14:textId="77777777" w:rsidR="00E844B3" w:rsidRPr="003B0895" w:rsidRDefault="00E844B3" w:rsidP="00E844B3">
            <w:pPr>
              <w:ind w:right="144"/>
            </w:pPr>
            <w:r>
              <w:t>Exam 2      18.75</w:t>
            </w:r>
          </w:p>
        </w:tc>
      </w:tr>
      <w:tr w:rsidR="00E844B3" w14:paraId="4B79B498" w14:textId="77777777" w:rsidTr="00E844B3">
        <w:tc>
          <w:tcPr>
            <w:tcW w:w="5292" w:type="dxa"/>
          </w:tcPr>
          <w:p w14:paraId="67A3FEDE" w14:textId="77777777" w:rsidR="00E844B3" w:rsidRPr="003B0895" w:rsidRDefault="00E844B3" w:rsidP="00E844B3">
            <w:pPr>
              <w:ind w:right="144"/>
            </w:pPr>
            <w:r w:rsidRPr="003B0895">
              <w:t xml:space="preserve">Exam 3       </w:t>
            </w:r>
            <w:r>
              <w:t xml:space="preserve"> 18.75</w:t>
            </w:r>
          </w:p>
        </w:tc>
        <w:tc>
          <w:tcPr>
            <w:tcW w:w="2178" w:type="dxa"/>
          </w:tcPr>
          <w:p w14:paraId="19757E44" w14:textId="77777777" w:rsidR="00E844B3" w:rsidRPr="003B0895" w:rsidRDefault="00E844B3" w:rsidP="00E844B3">
            <w:pPr>
              <w:ind w:right="144"/>
            </w:pPr>
            <w:r>
              <w:t>Exam 4      18.75</w:t>
            </w:r>
          </w:p>
        </w:tc>
      </w:tr>
      <w:tr w:rsidR="00E844B3" w14:paraId="12DB0AB0" w14:textId="77777777" w:rsidTr="00E844B3">
        <w:tc>
          <w:tcPr>
            <w:tcW w:w="5292" w:type="dxa"/>
          </w:tcPr>
          <w:p w14:paraId="17120669" w14:textId="77777777" w:rsidR="00E844B3" w:rsidRPr="003B0895" w:rsidRDefault="00E844B3" w:rsidP="00E844B3">
            <w:pPr>
              <w:ind w:right="144"/>
            </w:pPr>
            <w:r w:rsidRPr="003B0895">
              <w:t>Final</w:t>
            </w:r>
            <w:r>
              <w:t xml:space="preserve">            25.00</w:t>
            </w:r>
          </w:p>
        </w:tc>
        <w:tc>
          <w:tcPr>
            <w:tcW w:w="2178" w:type="dxa"/>
          </w:tcPr>
          <w:p w14:paraId="298C9FCB" w14:textId="77777777" w:rsidR="00E844B3" w:rsidRPr="003B0895" w:rsidRDefault="00E844B3" w:rsidP="00E844B3">
            <w:pPr>
              <w:ind w:right="144"/>
            </w:pPr>
          </w:p>
        </w:tc>
      </w:tr>
    </w:tbl>
    <w:p w14:paraId="7835B08A" w14:textId="77777777" w:rsidR="00E844B3" w:rsidRDefault="00E844B3" w:rsidP="00E844B3">
      <w:pPr>
        <w:ind w:right="144"/>
      </w:pPr>
      <w:r>
        <w:t>Total</w:t>
      </w:r>
      <w:r>
        <w:tab/>
        <w:t>100%</w:t>
      </w:r>
    </w:p>
    <w:p w14:paraId="3EC29D96" w14:textId="77777777" w:rsidR="00E844B3" w:rsidRDefault="00E844B3" w:rsidP="00E844B3">
      <w:pPr>
        <w:ind w:right="144"/>
      </w:pPr>
    </w:p>
    <w:p w14:paraId="4B245C48" w14:textId="77777777" w:rsidR="00E844B3" w:rsidRDefault="00E844B3" w:rsidP="00E844B3">
      <w:pPr>
        <w:ind w:right="144"/>
      </w:pPr>
      <w:r w:rsidRPr="002F5820">
        <w:rPr>
          <w:highlight w:val="yellow"/>
        </w:rPr>
        <w:t>How to calculate the 70% weighted Exam average</w:t>
      </w:r>
      <w:r>
        <w:t xml:space="preserve"> (Student Harry Potter)</w:t>
      </w:r>
    </w:p>
    <w:p w14:paraId="4CF5195C" w14:textId="77777777" w:rsidR="00E844B3" w:rsidRDefault="00E844B3" w:rsidP="00E844B3">
      <w:pPr>
        <w:ind w:right="144"/>
      </w:pPr>
    </w:p>
    <w:tbl>
      <w:tblPr>
        <w:tblStyle w:val="TableGrid"/>
        <w:tblW w:w="0" w:type="auto"/>
        <w:tblLayout w:type="fixed"/>
        <w:tblLook w:val="04A0" w:firstRow="1" w:lastRow="0" w:firstColumn="1" w:lastColumn="0" w:noHBand="0" w:noVBand="1"/>
      </w:tblPr>
      <w:tblGrid>
        <w:gridCol w:w="1818"/>
        <w:gridCol w:w="1350"/>
        <w:gridCol w:w="2160"/>
        <w:gridCol w:w="3600"/>
      </w:tblGrid>
      <w:tr w:rsidR="00E844B3" w14:paraId="5E3CA5C0" w14:textId="77777777" w:rsidTr="00E844B3">
        <w:tc>
          <w:tcPr>
            <w:tcW w:w="1818" w:type="dxa"/>
          </w:tcPr>
          <w:p w14:paraId="71DACB24" w14:textId="77777777" w:rsidR="00E844B3" w:rsidRDefault="00E844B3" w:rsidP="00E844B3">
            <w:pPr>
              <w:ind w:right="144"/>
            </w:pPr>
            <w:r>
              <w:t>Exam Grade</w:t>
            </w:r>
          </w:p>
        </w:tc>
        <w:tc>
          <w:tcPr>
            <w:tcW w:w="1350" w:type="dxa"/>
          </w:tcPr>
          <w:p w14:paraId="71B0136B" w14:textId="77777777" w:rsidR="00E844B3" w:rsidRDefault="00E844B3" w:rsidP="00E844B3">
            <w:pPr>
              <w:ind w:right="144"/>
            </w:pPr>
            <w:r>
              <w:t xml:space="preserve">Weight in Points </w:t>
            </w:r>
          </w:p>
        </w:tc>
        <w:tc>
          <w:tcPr>
            <w:tcW w:w="2160" w:type="dxa"/>
          </w:tcPr>
          <w:p w14:paraId="0AE5ED14" w14:textId="77777777" w:rsidR="00E844B3" w:rsidRDefault="00E844B3" w:rsidP="00E844B3">
            <w:pPr>
              <w:ind w:right="144"/>
            </w:pPr>
            <w:r>
              <w:t xml:space="preserve">Student Grade in Decimals    </w:t>
            </w:r>
          </w:p>
          <w:p w14:paraId="31C4DFD3" w14:textId="77777777" w:rsidR="00E844B3" w:rsidRDefault="00E844B3" w:rsidP="00E844B3">
            <w:pPr>
              <w:ind w:right="144"/>
            </w:pPr>
            <w:r>
              <w:t>(ex: 83.5 % =.835</w:t>
            </w:r>
          </w:p>
        </w:tc>
        <w:tc>
          <w:tcPr>
            <w:tcW w:w="3600" w:type="dxa"/>
          </w:tcPr>
          <w:p w14:paraId="68CB6709" w14:textId="77777777" w:rsidR="00E844B3" w:rsidRDefault="00E844B3" w:rsidP="00E844B3">
            <w:pPr>
              <w:ind w:right="144"/>
            </w:pPr>
            <w:r>
              <w:t xml:space="preserve"> Weight  </w:t>
            </w:r>
          </w:p>
        </w:tc>
      </w:tr>
      <w:tr w:rsidR="00E844B3" w14:paraId="0B5D8D76" w14:textId="77777777" w:rsidTr="00E844B3">
        <w:tc>
          <w:tcPr>
            <w:tcW w:w="1818" w:type="dxa"/>
          </w:tcPr>
          <w:p w14:paraId="57AF9CA7" w14:textId="77777777" w:rsidR="00E844B3" w:rsidRDefault="00E844B3" w:rsidP="00E844B3">
            <w:pPr>
              <w:ind w:right="144"/>
            </w:pPr>
            <w:r>
              <w:t>Exam 1</w:t>
            </w:r>
          </w:p>
        </w:tc>
        <w:tc>
          <w:tcPr>
            <w:tcW w:w="1350" w:type="dxa"/>
          </w:tcPr>
          <w:p w14:paraId="07198DB6" w14:textId="77777777" w:rsidR="00E844B3" w:rsidRDefault="00E844B3" w:rsidP="00E844B3">
            <w:pPr>
              <w:ind w:right="144"/>
            </w:pPr>
            <w:r>
              <w:t>18.75</w:t>
            </w:r>
          </w:p>
        </w:tc>
        <w:tc>
          <w:tcPr>
            <w:tcW w:w="2160" w:type="dxa"/>
          </w:tcPr>
          <w:p w14:paraId="7A5E26D3" w14:textId="77777777" w:rsidR="00E844B3" w:rsidRDefault="00E844B3" w:rsidP="00E844B3">
            <w:pPr>
              <w:ind w:right="144"/>
            </w:pPr>
            <w:r>
              <w:t>70% = 0.7</w:t>
            </w:r>
          </w:p>
        </w:tc>
        <w:tc>
          <w:tcPr>
            <w:tcW w:w="3600" w:type="dxa"/>
          </w:tcPr>
          <w:p w14:paraId="09047733" w14:textId="77777777" w:rsidR="00E844B3" w:rsidRDefault="00E844B3" w:rsidP="00E844B3">
            <w:pPr>
              <w:ind w:right="144"/>
            </w:pPr>
            <w:r>
              <w:t>18.75 x 0.7  = 13.13</w:t>
            </w:r>
          </w:p>
        </w:tc>
      </w:tr>
      <w:tr w:rsidR="00E844B3" w14:paraId="591071ED" w14:textId="77777777" w:rsidTr="00E844B3">
        <w:tc>
          <w:tcPr>
            <w:tcW w:w="1818" w:type="dxa"/>
          </w:tcPr>
          <w:p w14:paraId="1F08A89C" w14:textId="77777777" w:rsidR="00E844B3" w:rsidRDefault="00E844B3" w:rsidP="00E844B3">
            <w:pPr>
              <w:ind w:right="144"/>
            </w:pPr>
            <w:r>
              <w:t>Exam 2</w:t>
            </w:r>
          </w:p>
        </w:tc>
        <w:tc>
          <w:tcPr>
            <w:tcW w:w="1350" w:type="dxa"/>
          </w:tcPr>
          <w:p w14:paraId="2A3919C0" w14:textId="77777777" w:rsidR="00E844B3" w:rsidRDefault="00E844B3" w:rsidP="00E844B3">
            <w:pPr>
              <w:ind w:right="144"/>
            </w:pPr>
            <w:r>
              <w:t>18.75</w:t>
            </w:r>
          </w:p>
        </w:tc>
        <w:tc>
          <w:tcPr>
            <w:tcW w:w="2160" w:type="dxa"/>
          </w:tcPr>
          <w:p w14:paraId="6B9DB39D" w14:textId="77777777" w:rsidR="00E844B3" w:rsidRDefault="00E844B3" w:rsidP="00E844B3">
            <w:pPr>
              <w:ind w:right="144"/>
            </w:pPr>
            <w:r>
              <w:t xml:space="preserve"> 75% = 0.75</w:t>
            </w:r>
          </w:p>
        </w:tc>
        <w:tc>
          <w:tcPr>
            <w:tcW w:w="3600" w:type="dxa"/>
          </w:tcPr>
          <w:p w14:paraId="1C007836" w14:textId="77777777" w:rsidR="00E844B3" w:rsidRDefault="00E844B3" w:rsidP="00E844B3">
            <w:pPr>
              <w:ind w:right="144"/>
            </w:pPr>
            <w:r>
              <w:t>18.75 x 0.75  = 14.16</w:t>
            </w:r>
          </w:p>
        </w:tc>
      </w:tr>
      <w:tr w:rsidR="00E844B3" w14:paraId="4BB511B3" w14:textId="77777777" w:rsidTr="00E844B3">
        <w:tc>
          <w:tcPr>
            <w:tcW w:w="1818" w:type="dxa"/>
          </w:tcPr>
          <w:p w14:paraId="66EF87C8" w14:textId="77777777" w:rsidR="00E844B3" w:rsidRDefault="00E844B3" w:rsidP="00E844B3">
            <w:pPr>
              <w:ind w:right="144"/>
            </w:pPr>
            <w:r>
              <w:t>Exam 3</w:t>
            </w:r>
          </w:p>
        </w:tc>
        <w:tc>
          <w:tcPr>
            <w:tcW w:w="1350" w:type="dxa"/>
          </w:tcPr>
          <w:p w14:paraId="0E38F912" w14:textId="77777777" w:rsidR="00E844B3" w:rsidRDefault="00E844B3" w:rsidP="00E844B3">
            <w:pPr>
              <w:ind w:right="144"/>
            </w:pPr>
            <w:r>
              <w:t>18.75</w:t>
            </w:r>
          </w:p>
        </w:tc>
        <w:tc>
          <w:tcPr>
            <w:tcW w:w="2160" w:type="dxa"/>
          </w:tcPr>
          <w:p w14:paraId="3AB7F338" w14:textId="77777777" w:rsidR="00E844B3" w:rsidRDefault="00E844B3" w:rsidP="00E844B3">
            <w:pPr>
              <w:ind w:right="144"/>
            </w:pPr>
            <w:r>
              <w:t>85% = 0.85</w:t>
            </w:r>
          </w:p>
        </w:tc>
        <w:tc>
          <w:tcPr>
            <w:tcW w:w="3600" w:type="dxa"/>
          </w:tcPr>
          <w:p w14:paraId="3DFA705A" w14:textId="77777777" w:rsidR="00E844B3" w:rsidRDefault="00E844B3" w:rsidP="00E844B3">
            <w:pPr>
              <w:ind w:right="144"/>
            </w:pPr>
            <w:r>
              <w:t>18.75 x 0.85  = 15.94</w:t>
            </w:r>
          </w:p>
        </w:tc>
      </w:tr>
      <w:tr w:rsidR="00E844B3" w14:paraId="1EEF62D4" w14:textId="77777777" w:rsidTr="00E844B3">
        <w:tc>
          <w:tcPr>
            <w:tcW w:w="1818" w:type="dxa"/>
          </w:tcPr>
          <w:p w14:paraId="7C74D42B" w14:textId="77777777" w:rsidR="00E844B3" w:rsidRDefault="00E844B3" w:rsidP="00E844B3">
            <w:pPr>
              <w:ind w:right="144"/>
            </w:pPr>
            <w:r>
              <w:t>Exam 4</w:t>
            </w:r>
          </w:p>
        </w:tc>
        <w:tc>
          <w:tcPr>
            <w:tcW w:w="1350" w:type="dxa"/>
          </w:tcPr>
          <w:p w14:paraId="28FC7527" w14:textId="77777777" w:rsidR="00E844B3" w:rsidRDefault="00E844B3" w:rsidP="00E844B3">
            <w:pPr>
              <w:ind w:right="144"/>
            </w:pPr>
            <w:r>
              <w:t>18.75</w:t>
            </w:r>
          </w:p>
        </w:tc>
        <w:tc>
          <w:tcPr>
            <w:tcW w:w="2160" w:type="dxa"/>
          </w:tcPr>
          <w:p w14:paraId="782712A3" w14:textId="77777777" w:rsidR="00E844B3" w:rsidRDefault="00E844B3" w:rsidP="00E844B3">
            <w:pPr>
              <w:ind w:right="144"/>
            </w:pPr>
            <w:r>
              <w:t>83.5% = 0.835</w:t>
            </w:r>
          </w:p>
        </w:tc>
        <w:tc>
          <w:tcPr>
            <w:tcW w:w="3600" w:type="dxa"/>
          </w:tcPr>
          <w:p w14:paraId="0E02DD45" w14:textId="77777777" w:rsidR="00E844B3" w:rsidRDefault="00E844B3" w:rsidP="00E844B3">
            <w:pPr>
              <w:ind w:right="144"/>
            </w:pPr>
            <w:r>
              <w:t>18.75 x 0.835 = 15.76</w:t>
            </w:r>
          </w:p>
        </w:tc>
      </w:tr>
      <w:tr w:rsidR="00E844B3" w14:paraId="073DB19B" w14:textId="77777777" w:rsidTr="00E844B3">
        <w:tc>
          <w:tcPr>
            <w:tcW w:w="1818" w:type="dxa"/>
          </w:tcPr>
          <w:p w14:paraId="60AF32C9" w14:textId="77777777" w:rsidR="00E844B3" w:rsidRDefault="00E844B3" w:rsidP="00E844B3">
            <w:pPr>
              <w:ind w:right="144"/>
            </w:pPr>
            <w:r>
              <w:t>Exam 5</w:t>
            </w:r>
          </w:p>
        </w:tc>
        <w:tc>
          <w:tcPr>
            <w:tcW w:w="1350" w:type="dxa"/>
          </w:tcPr>
          <w:p w14:paraId="3C3C25B5" w14:textId="77777777" w:rsidR="00E844B3" w:rsidRDefault="00E844B3" w:rsidP="00E844B3">
            <w:pPr>
              <w:ind w:right="144"/>
            </w:pPr>
            <w:r>
              <w:t>25.00</w:t>
            </w:r>
          </w:p>
        </w:tc>
        <w:tc>
          <w:tcPr>
            <w:tcW w:w="2160" w:type="dxa"/>
          </w:tcPr>
          <w:p w14:paraId="6A7F5EAD" w14:textId="77777777" w:rsidR="00E844B3" w:rsidRDefault="00E844B3" w:rsidP="00E844B3">
            <w:pPr>
              <w:ind w:right="144"/>
            </w:pPr>
            <w:r>
              <w:t>89% = 0.89</w:t>
            </w:r>
          </w:p>
        </w:tc>
        <w:tc>
          <w:tcPr>
            <w:tcW w:w="3600" w:type="dxa"/>
          </w:tcPr>
          <w:p w14:paraId="33600F74" w14:textId="77777777" w:rsidR="00E844B3" w:rsidRDefault="00E844B3" w:rsidP="00E844B3">
            <w:pPr>
              <w:ind w:right="144"/>
            </w:pPr>
            <w:r>
              <w:t>25.0 x 0.89  = 22.25</w:t>
            </w:r>
          </w:p>
        </w:tc>
      </w:tr>
      <w:tr w:rsidR="00E844B3" w14:paraId="3F42542A" w14:textId="77777777" w:rsidTr="00E844B3">
        <w:tc>
          <w:tcPr>
            <w:tcW w:w="1818" w:type="dxa"/>
          </w:tcPr>
          <w:p w14:paraId="64D34054" w14:textId="77777777" w:rsidR="00E844B3" w:rsidRDefault="00E844B3" w:rsidP="00E844B3">
            <w:pPr>
              <w:ind w:right="144"/>
            </w:pPr>
            <w:r>
              <w:t>Total</w:t>
            </w:r>
          </w:p>
        </w:tc>
        <w:tc>
          <w:tcPr>
            <w:tcW w:w="1350" w:type="dxa"/>
          </w:tcPr>
          <w:p w14:paraId="1757B920" w14:textId="77777777" w:rsidR="00E844B3" w:rsidRDefault="00E844B3" w:rsidP="00E844B3">
            <w:pPr>
              <w:ind w:right="144"/>
            </w:pPr>
            <w:r>
              <w:t>100</w:t>
            </w:r>
          </w:p>
        </w:tc>
        <w:tc>
          <w:tcPr>
            <w:tcW w:w="2160" w:type="dxa"/>
          </w:tcPr>
          <w:p w14:paraId="1B65B59A" w14:textId="77777777" w:rsidR="00E844B3" w:rsidRDefault="00E844B3" w:rsidP="00E844B3">
            <w:pPr>
              <w:ind w:right="144"/>
            </w:pPr>
          </w:p>
        </w:tc>
        <w:tc>
          <w:tcPr>
            <w:tcW w:w="3600" w:type="dxa"/>
          </w:tcPr>
          <w:p w14:paraId="27F49888" w14:textId="77777777" w:rsidR="00E844B3" w:rsidRDefault="00E844B3" w:rsidP="00E844B3">
            <w:pPr>
              <w:ind w:right="144"/>
            </w:pPr>
            <w:r>
              <w:t>Exam weighted average 81.24%</w:t>
            </w:r>
          </w:p>
          <w:p w14:paraId="6D8C6D19" w14:textId="77777777" w:rsidR="00E844B3" w:rsidRDefault="00E844B3" w:rsidP="00E844B3">
            <w:pPr>
              <w:ind w:right="144"/>
            </w:pPr>
            <w:r>
              <w:t>This will show in the 70% rule column</w:t>
            </w:r>
          </w:p>
        </w:tc>
      </w:tr>
    </w:tbl>
    <w:p w14:paraId="6EA3A14D" w14:textId="77777777" w:rsidR="00E844B3" w:rsidRPr="002227DA" w:rsidRDefault="00E844B3" w:rsidP="00E844B3">
      <w:pPr>
        <w:ind w:right="144"/>
      </w:pPr>
    </w:p>
    <w:p w14:paraId="16700335" w14:textId="77777777" w:rsidR="00E844B3" w:rsidRPr="002227DA" w:rsidRDefault="00E844B3" w:rsidP="00E844B3">
      <w:pPr>
        <w:numPr>
          <w:ilvl w:val="1"/>
          <w:numId w:val="7"/>
        </w:numPr>
        <w:rPr>
          <w:rFonts w:ascii="Arial" w:hAnsi="Arial" w:cs="Arial"/>
          <w:sz w:val="21"/>
          <w:szCs w:val="21"/>
        </w:rPr>
      </w:pPr>
      <w:r>
        <w:rPr>
          <w:rFonts w:ascii="Arial" w:hAnsi="Arial" w:cs="Arial"/>
          <w:sz w:val="21"/>
          <w:szCs w:val="21"/>
        </w:rPr>
        <w:t xml:space="preserve">Quizzes are </w:t>
      </w:r>
      <w:r w:rsidRPr="00FD2EEC">
        <w:rPr>
          <w:rFonts w:ascii="Arial" w:hAnsi="Arial" w:cs="Arial"/>
          <w:b/>
          <w:sz w:val="21"/>
          <w:szCs w:val="21"/>
        </w:rPr>
        <w:t>no</w:t>
      </w:r>
      <w:r>
        <w:rPr>
          <w:rFonts w:ascii="Arial" w:hAnsi="Arial" w:cs="Arial"/>
          <w:sz w:val="21"/>
          <w:szCs w:val="21"/>
        </w:rPr>
        <w:t xml:space="preserve">t included in the 70% rule. The quiz grades are added </w:t>
      </w:r>
      <w:r w:rsidRPr="00FD2EEC">
        <w:rPr>
          <w:rFonts w:ascii="Arial" w:hAnsi="Arial" w:cs="Arial"/>
          <w:b/>
          <w:sz w:val="21"/>
          <w:szCs w:val="21"/>
        </w:rPr>
        <w:t>after</w:t>
      </w:r>
      <w:r>
        <w:rPr>
          <w:rFonts w:ascii="Arial" w:hAnsi="Arial" w:cs="Arial"/>
          <w:sz w:val="21"/>
          <w:szCs w:val="21"/>
        </w:rPr>
        <w:t xml:space="preserve"> the 70% rule is calculated and met. Failure to achieve the weighted exam average will result in a D or F.</w:t>
      </w:r>
    </w:p>
    <w:p w14:paraId="6237C206" w14:textId="77777777" w:rsidR="00E844B3" w:rsidRPr="00B75F53" w:rsidRDefault="00E844B3" w:rsidP="00E844B3">
      <w:pPr>
        <w:numPr>
          <w:ilvl w:val="1"/>
          <w:numId w:val="7"/>
        </w:numPr>
        <w:rPr>
          <w:rFonts w:ascii="Arial" w:hAnsi="Arial" w:cs="Arial"/>
          <w:sz w:val="21"/>
          <w:szCs w:val="21"/>
        </w:rPr>
      </w:pPr>
      <w:r w:rsidRPr="00B75F53">
        <w:rPr>
          <w:rFonts w:ascii="Arial" w:hAnsi="Arial" w:cs="Arial"/>
          <w:sz w:val="21"/>
          <w:szCs w:val="21"/>
        </w:rPr>
        <w:t xml:space="preserve">70% weighted average on major written assignments. </w:t>
      </w:r>
    </w:p>
    <w:p w14:paraId="101B3BBF" w14:textId="77777777" w:rsidR="00E844B3" w:rsidRPr="00B75F53" w:rsidRDefault="00E844B3" w:rsidP="00E844B3">
      <w:pPr>
        <w:numPr>
          <w:ilvl w:val="1"/>
          <w:numId w:val="7"/>
        </w:numPr>
        <w:rPr>
          <w:rFonts w:ascii="Arial" w:hAnsi="Arial" w:cs="Arial"/>
          <w:sz w:val="21"/>
          <w:szCs w:val="21"/>
        </w:rPr>
      </w:pPr>
      <w:r w:rsidRPr="00B75F53">
        <w:rPr>
          <w:rFonts w:ascii="Arial" w:hAnsi="Arial" w:cs="Arial"/>
          <w:sz w:val="21"/>
          <w:szCs w:val="21"/>
        </w:rPr>
        <w:t>90% on math test (if applicable).</w:t>
      </w:r>
    </w:p>
    <w:p w14:paraId="7FCFC083" w14:textId="77777777" w:rsidR="00E844B3" w:rsidRPr="005C45D6" w:rsidRDefault="00E844B3" w:rsidP="00E844B3">
      <w:pPr>
        <w:numPr>
          <w:ilvl w:val="1"/>
          <w:numId w:val="7"/>
        </w:numPr>
        <w:rPr>
          <w:rFonts w:ascii="Arial" w:hAnsi="Arial" w:cs="Arial"/>
          <w:sz w:val="16"/>
          <w:szCs w:val="16"/>
        </w:rPr>
      </w:pPr>
      <w:r w:rsidRPr="00C00EB1">
        <w:rPr>
          <w:rFonts w:ascii="Arial" w:hAnsi="Arial" w:cs="Arial"/>
          <w:sz w:val="21"/>
          <w:szCs w:val="21"/>
        </w:rPr>
        <w:t>90% on practicum skills check offs (if applicable).</w:t>
      </w:r>
    </w:p>
    <w:p w14:paraId="60194F49" w14:textId="77777777" w:rsidR="00E844B3" w:rsidRPr="005C45D6" w:rsidRDefault="00E844B3" w:rsidP="00E844B3">
      <w:pPr>
        <w:ind w:left="1080"/>
        <w:rPr>
          <w:rFonts w:ascii="Arial" w:hAnsi="Arial" w:cs="Arial"/>
          <w:sz w:val="16"/>
          <w:szCs w:val="16"/>
        </w:rPr>
      </w:pPr>
    </w:p>
    <w:p w14:paraId="46037A5D" w14:textId="77777777" w:rsidR="00E844B3" w:rsidRPr="00B75F53" w:rsidRDefault="00E844B3" w:rsidP="00E844B3">
      <w:pPr>
        <w:numPr>
          <w:ilvl w:val="0"/>
          <w:numId w:val="7"/>
        </w:numPr>
        <w:rPr>
          <w:rFonts w:ascii="Arial" w:hAnsi="Arial" w:cs="Arial"/>
          <w:sz w:val="21"/>
          <w:szCs w:val="21"/>
        </w:rPr>
      </w:pPr>
      <w:r w:rsidRPr="00B75F53">
        <w:rPr>
          <w:rFonts w:ascii="Arial" w:hAnsi="Arial" w:cs="Arial"/>
          <w:sz w:val="21"/>
          <w:szCs w:val="21"/>
        </w:rPr>
        <w:t xml:space="preserve">In undergraduate nursing courses, all grade calculations will be carried out to two decimal places and </w:t>
      </w:r>
      <w:r w:rsidRPr="00C00EB1">
        <w:rPr>
          <w:rFonts w:ascii="Arial" w:hAnsi="Arial" w:cs="Arial"/>
          <w:sz w:val="21"/>
          <w:szCs w:val="21"/>
        </w:rPr>
        <w:t xml:space="preserve">there will be </w:t>
      </w:r>
      <w:r w:rsidRPr="0072701E">
        <w:rPr>
          <w:rFonts w:ascii="Arial" w:hAnsi="Arial" w:cs="Arial"/>
          <w:sz w:val="21"/>
          <w:szCs w:val="21"/>
          <w:highlight w:val="yellow"/>
        </w:rPr>
        <w:t>no rounding of final grades</w:t>
      </w:r>
      <w:r w:rsidRPr="00B75F53">
        <w:rPr>
          <w:rFonts w:ascii="Arial" w:hAnsi="Arial" w:cs="Arial"/>
          <w:sz w:val="21"/>
          <w:szCs w:val="21"/>
        </w:rPr>
        <w:t>.  Letter grades for tests, written assignments and end-of-course grades, etc. shall be:</w:t>
      </w:r>
    </w:p>
    <w:p w14:paraId="0E7A0945" w14:textId="77777777" w:rsidR="00E844B3" w:rsidRPr="00B75F53" w:rsidRDefault="00E844B3" w:rsidP="00E844B3">
      <w:pPr>
        <w:rPr>
          <w:rFonts w:ascii="Arial" w:hAnsi="Arial" w:cs="Arial"/>
          <w:sz w:val="21"/>
          <w:szCs w:val="21"/>
        </w:rPr>
      </w:pPr>
      <w:r w:rsidRPr="00B75F53">
        <w:rPr>
          <w:rFonts w:ascii="Arial" w:hAnsi="Arial" w:cs="Arial"/>
          <w:sz w:val="21"/>
          <w:szCs w:val="21"/>
        </w:rPr>
        <w:t>           A= 90.00 – 100.00</w:t>
      </w:r>
    </w:p>
    <w:p w14:paraId="7AC25A7A" w14:textId="77777777" w:rsidR="00E844B3" w:rsidRPr="00B75F53" w:rsidRDefault="00E844B3" w:rsidP="00E844B3">
      <w:pPr>
        <w:rPr>
          <w:rFonts w:ascii="Arial" w:hAnsi="Arial" w:cs="Arial"/>
          <w:sz w:val="21"/>
          <w:szCs w:val="21"/>
        </w:rPr>
      </w:pPr>
      <w:r>
        <w:rPr>
          <w:rFonts w:ascii="Arial" w:hAnsi="Arial" w:cs="Arial"/>
          <w:sz w:val="21"/>
          <w:szCs w:val="21"/>
        </w:rPr>
        <w:t>           </w:t>
      </w:r>
      <w:r w:rsidRPr="00B75F53">
        <w:rPr>
          <w:rFonts w:ascii="Arial" w:hAnsi="Arial" w:cs="Arial"/>
          <w:sz w:val="21"/>
          <w:szCs w:val="21"/>
        </w:rPr>
        <w:t>B= 80.00 - 89.99</w:t>
      </w:r>
    </w:p>
    <w:p w14:paraId="0D16064A" w14:textId="77777777" w:rsidR="00E844B3" w:rsidRPr="00B75F53" w:rsidRDefault="00E844B3" w:rsidP="00E844B3">
      <w:pPr>
        <w:rPr>
          <w:rFonts w:ascii="Arial" w:hAnsi="Arial" w:cs="Arial"/>
          <w:sz w:val="21"/>
          <w:szCs w:val="21"/>
        </w:rPr>
      </w:pPr>
      <w:r>
        <w:rPr>
          <w:rFonts w:ascii="Arial" w:hAnsi="Arial" w:cs="Arial"/>
          <w:sz w:val="21"/>
          <w:szCs w:val="21"/>
        </w:rPr>
        <w:t>           </w:t>
      </w:r>
      <w:r w:rsidRPr="00B75F53">
        <w:rPr>
          <w:rFonts w:ascii="Arial" w:hAnsi="Arial" w:cs="Arial"/>
          <w:sz w:val="21"/>
          <w:szCs w:val="21"/>
        </w:rPr>
        <w:t>C= 70.00 – 79.99</w:t>
      </w:r>
    </w:p>
    <w:p w14:paraId="20FC040D" w14:textId="77777777" w:rsidR="00E844B3" w:rsidRDefault="00E844B3" w:rsidP="00E844B3">
      <w:pPr>
        <w:rPr>
          <w:rFonts w:ascii="Arial" w:hAnsi="Arial" w:cs="Arial"/>
          <w:sz w:val="21"/>
          <w:szCs w:val="21"/>
        </w:rPr>
      </w:pPr>
      <w:r>
        <w:rPr>
          <w:rFonts w:ascii="Arial" w:hAnsi="Arial" w:cs="Arial"/>
          <w:sz w:val="21"/>
          <w:szCs w:val="21"/>
        </w:rPr>
        <w:t>           </w:t>
      </w:r>
      <w:r w:rsidRPr="00B75F53">
        <w:rPr>
          <w:rFonts w:ascii="Arial" w:hAnsi="Arial" w:cs="Arial"/>
          <w:sz w:val="21"/>
          <w:szCs w:val="21"/>
        </w:rPr>
        <w:t>D= 60.00 – 69.99</w:t>
      </w:r>
    </w:p>
    <w:p w14:paraId="7F341EEA" w14:textId="77777777" w:rsidR="00E844B3" w:rsidRPr="005C45D6" w:rsidRDefault="00E844B3" w:rsidP="00E844B3">
      <w:pPr>
        <w:rPr>
          <w:rFonts w:ascii="Arial" w:hAnsi="Arial" w:cs="Arial"/>
          <w:sz w:val="16"/>
          <w:szCs w:val="16"/>
        </w:rPr>
      </w:pPr>
    </w:p>
    <w:p w14:paraId="0D93000E" w14:textId="77777777" w:rsidR="00E844B3" w:rsidRPr="00C00EB1" w:rsidRDefault="00E844B3" w:rsidP="00E844B3">
      <w:pPr>
        <w:numPr>
          <w:ilvl w:val="0"/>
          <w:numId w:val="8"/>
        </w:numPr>
        <w:rPr>
          <w:rFonts w:ascii="Arial" w:hAnsi="Arial" w:cs="Arial"/>
          <w:sz w:val="21"/>
          <w:szCs w:val="21"/>
        </w:rPr>
      </w:pPr>
      <w:r w:rsidRPr="00B75F53">
        <w:rPr>
          <w:rFonts w:ascii="Arial" w:hAnsi="Arial" w:cs="Arial"/>
          <w:sz w:val="21"/>
          <w:szCs w:val="21"/>
        </w:rPr>
        <w:t xml:space="preserve">The existing rule of C or better to progress remains in effect; therefore, </w:t>
      </w:r>
      <w:r w:rsidRPr="00C00EB1">
        <w:rPr>
          <w:rFonts w:ascii="Arial" w:hAnsi="Arial" w:cs="Arial"/>
          <w:sz w:val="21"/>
          <w:szCs w:val="21"/>
        </w:rPr>
        <w:t>to successfully complete a nursing course, students shall have a course grade of 70.00 or greater.  Grades will be accessible via Blackboard.</w:t>
      </w:r>
      <w:r>
        <w:rPr>
          <w:rFonts w:ascii="Arial" w:hAnsi="Arial" w:cs="Arial"/>
          <w:sz w:val="21"/>
          <w:szCs w:val="21"/>
        </w:rPr>
        <w:t xml:space="preserve"> </w:t>
      </w:r>
      <w:r w:rsidRPr="004F287E">
        <w:rPr>
          <w:rFonts w:ascii="Arial" w:hAnsi="Arial" w:cs="Arial"/>
          <w:sz w:val="21"/>
          <w:szCs w:val="21"/>
          <w:highlight w:val="yellow"/>
        </w:rPr>
        <w:t>There is no rounding in nursing courses.</w:t>
      </w:r>
    </w:p>
    <w:p w14:paraId="5B75D51A" w14:textId="77777777" w:rsidR="00E844B3" w:rsidRPr="00E843F0" w:rsidRDefault="00E844B3" w:rsidP="00E844B3">
      <w:pPr>
        <w:tabs>
          <w:tab w:val="left" w:pos="360"/>
          <w:tab w:val="left" w:pos="3420"/>
          <w:tab w:val="left" w:pos="5400"/>
          <w:tab w:val="left" w:pos="7920"/>
        </w:tabs>
        <w:rPr>
          <w:rFonts w:ascii="Arial" w:hAnsi="Arial" w:cs="Arial"/>
          <w:b/>
          <w:bCs/>
          <w:sz w:val="16"/>
          <w:szCs w:val="16"/>
        </w:rPr>
      </w:pPr>
    </w:p>
    <w:p w14:paraId="527D333E" w14:textId="77777777" w:rsidR="00E844B3" w:rsidRDefault="00E844B3" w:rsidP="00E844B3">
      <w:pPr>
        <w:rPr>
          <w:rStyle w:val="Strong"/>
          <w:rFonts w:ascii="Arial" w:hAnsi="Arial" w:cs="Arial"/>
          <w:b w:val="0"/>
          <w:sz w:val="21"/>
          <w:szCs w:val="21"/>
        </w:rPr>
      </w:pPr>
      <w:r w:rsidRPr="00C00EB1">
        <w:rPr>
          <w:rFonts w:ascii="Arial" w:hAnsi="Arial" w:cs="Arial"/>
          <w:bCs/>
          <w:sz w:val="21"/>
          <w:szCs w:val="21"/>
          <w:u w:val="single"/>
        </w:rPr>
        <w:t>Grading process</w:t>
      </w:r>
      <w:r w:rsidRPr="00C00EB1">
        <w:rPr>
          <w:rFonts w:ascii="Arial" w:hAnsi="Arial" w:cs="Arial"/>
          <w:b/>
          <w:bCs/>
          <w:sz w:val="21"/>
          <w:szCs w:val="21"/>
          <w:u w:val="single"/>
        </w:rPr>
        <w:t xml:space="preserve"> </w:t>
      </w:r>
      <w:r w:rsidRPr="00C00EB1">
        <w:rPr>
          <w:rFonts w:ascii="Arial" w:hAnsi="Arial" w:cs="Arial"/>
          <w:bCs/>
          <w:sz w:val="21"/>
          <w:szCs w:val="21"/>
          <w:u w:val="single"/>
        </w:rPr>
        <w:t>for</w:t>
      </w:r>
      <w:r w:rsidRPr="00C00EB1">
        <w:rPr>
          <w:rFonts w:ascii="Arial" w:hAnsi="Arial" w:cs="Arial"/>
          <w:b/>
          <w:bCs/>
          <w:sz w:val="21"/>
          <w:szCs w:val="21"/>
          <w:u w:val="single"/>
        </w:rPr>
        <w:t xml:space="preserve"> </w:t>
      </w:r>
      <w:r w:rsidRPr="00C00EB1">
        <w:rPr>
          <w:rStyle w:val="Strong"/>
          <w:rFonts w:ascii="Arial" w:hAnsi="Arial" w:cs="Arial"/>
          <w:sz w:val="21"/>
          <w:szCs w:val="21"/>
          <w:u w:val="single"/>
        </w:rPr>
        <w:t>Pharmacology in Nursing Practice</w:t>
      </w:r>
      <w:r>
        <w:rPr>
          <w:rStyle w:val="Strong"/>
          <w:rFonts w:ascii="Arial" w:hAnsi="Arial" w:cs="Arial"/>
          <w:sz w:val="21"/>
          <w:szCs w:val="21"/>
        </w:rPr>
        <w:t xml:space="preserve">:  </w:t>
      </w:r>
    </w:p>
    <w:p w14:paraId="2823A179" w14:textId="77777777" w:rsidR="00E844B3" w:rsidRPr="005C45D6" w:rsidRDefault="00E844B3" w:rsidP="00E844B3">
      <w:pPr>
        <w:rPr>
          <w:rStyle w:val="Strong"/>
          <w:rFonts w:ascii="Arial" w:hAnsi="Arial" w:cs="Arial"/>
          <w:b w:val="0"/>
          <w:sz w:val="16"/>
          <w:szCs w:val="16"/>
        </w:rPr>
      </w:pPr>
    </w:p>
    <w:p w14:paraId="79F67186" w14:textId="77777777" w:rsidR="00E844B3" w:rsidRDefault="00E844B3" w:rsidP="00E844B3">
      <w:pPr>
        <w:numPr>
          <w:ilvl w:val="0"/>
          <w:numId w:val="8"/>
        </w:numPr>
        <w:rPr>
          <w:rFonts w:ascii="Arial" w:hAnsi="Arial" w:cs="Arial"/>
          <w:sz w:val="21"/>
          <w:szCs w:val="21"/>
        </w:rPr>
      </w:pPr>
      <w:r>
        <w:rPr>
          <w:rFonts w:ascii="Arial" w:hAnsi="Arial" w:cs="Arial"/>
          <w:sz w:val="21"/>
          <w:szCs w:val="21"/>
        </w:rPr>
        <w:t xml:space="preserve">Quizzes count as 15% of total </w:t>
      </w:r>
      <w:r w:rsidRPr="006C6AF3">
        <w:rPr>
          <w:rFonts w:ascii="Arial" w:hAnsi="Arial" w:cs="Arial"/>
          <w:sz w:val="21"/>
          <w:szCs w:val="21"/>
          <w:highlight w:val="yellow"/>
        </w:rPr>
        <w:t>overall course grade</w:t>
      </w:r>
      <w:r>
        <w:rPr>
          <w:rFonts w:ascii="Arial" w:hAnsi="Arial" w:cs="Arial"/>
          <w:sz w:val="21"/>
          <w:szCs w:val="21"/>
        </w:rPr>
        <w:t xml:space="preserve"> (6 X 2.5</w:t>
      </w:r>
      <w:r w:rsidRPr="00B574A8">
        <w:rPr>
          <w:rFonts w:ascii="Arial" w:hAnsi="Arial" w:cs="Arial"/>
          <w:sz w:val="21"/>
          <w:szCs w:val="21"/>
        </w:rPr>
        <w:t>% each</w:t>
      </w:r>
      <w:r>
        <w:rPr>
          <w:rFonts w:ascii="Arial" w:hAnsi="Arial" w:cs="Arial"/>
          <w:sz w:val="21"/>
          <w:szCs w:val="21"/>
        </w:rPr>
        <w:t>, total 15%</w:t>
      </w:r>
      <w:r w:rsidRPr="00B574A8">
        <w:rPr>
          <w:rFonts w:ascii="Arial" w:hAnsi="Arial" w:cs="Arial"/>
          <w:sz w:val="21"/>
          <w:szCs w:val="21"/>
        </w:rPr>
        <w:t xml:space="preserve">).  </w:t>
      </w:r>
    </w:p>
    <w:p w14:paraId="7E6E2853" w14:textId="77777777" w:rsidR="00E844B3" w:rsidRPr="005C45D6" w:rsidRDefault="00E844B3" w:rsidP="00E844B3">
      <w:pPr>
        <w:ind w:left="360"/>
        <w:rPr>
          <w:rFonts w:ascii="Arial" w:hAnsi="Arial" w:cs="Arial"/>
          <w:sz w:val="16"/>
          <w:szCs w:val="16"/>
        </w:rPr>
      </w:pPr>
    </w:p>
    <w:p w14:paraId="630DE1B9" w14:textId="3AD452E0" w:rsidR="00E844B3" w:rsidRDefault="00E6120E" w:rsidP="00E844B3">
      <w:pPr>
        <w:numPr>
          <w:ilvl w:val="0"/>
          <w:numId w:val="8"/>
        </w:numPr>
        <w:rPr>
          <w:rFonts w:ascii="Arial" w:hAnsi="Arial" w:cs="Arial"/>
          <w:sz w:val="21"/>
          <w:szCs w:val="21"/>
        </w:rPr>
      </w:pPr>
      <w:r>
        <w:rPr>
          <w:rFonts w:ascii="Arial" w:hAnsi="Arial" w:cs="Arial"/>
          <w:sz w:val="21"/>
          <w:szCs w:val="21"/>
        </w:rPr>
        <w:t>EXAMS</w:t>
      </w:r>
      <w:r w:rsidR="00E844B3" w:rsidRPr="00B574A8">
        <w:rPr>
          <w:rFonts w:ascii="Arial" w:hAnsi="Arial" w:cs="Arial"/>
          <w:sz w:val="21"/>
          <w:szCs w:val="21"/>
        </w:rPr>
        <w:t xml:space="preserve"> count</w:t>
      </w:r>
      <w:r w:rsidR="00E844B3">
        <w:rPr>
          <w:rFonts w:ascii="Arial" w:hAnsi="Arial" w:cs="Arial"/>
          <w:sz w:val="21"/>
          <w:szCs w:val="21"/>
        </w:rPr>
        <w:t xml:space="preserve"> as 85% of total </w:t>
      </w:r>
      <w:r w:rsidR="00E844B3" w:rsidRPr="006C6AF3">
        <w:rPr>
          <w:rFonts w:ascii="Arial" w:hAnsi="Arial" w:cs="Arial"/>
          <w:sz w:val="21"/>
          <w:szCs w:val="21"/>
          <w:highlight w:val="yellow"/>
        </w:rPr>
        <w:t>overall course grade</w:t>
      </w:r>
      <w:r>
        <w:rPr>
          <w:rFonts w:ascii="Arial" w:hAnsi="Arial" w:cs="Arial"/>
          <w:sz w:val="21"/>
          <w:szCs w:val="21"/>
        </w:rPr>
        <w:t xml:space="preserve"> (4 at 16 and 1 at 21</w:t>
      </w:r>
      <w:r w:rsidR="00E844B3" w:rsidRPr="00B574A8">
        <w:rPr>
          <w:rFonts w:ascii="Arial" w:hAnsi="Arial" w:cs="Arial"/>
          <w:sz w:val="21"/>
          <w:szCs w:val="21"/>
        </w:rPr>
        <w:t>%</w:t>
      </w:r>
      <w:r w:rsidR="00E844B3">
        <w:rPr>
          <w:rFonts w:ascii="Arial" w:hAnsi="Arial" w:cs="Arial"/>
          <w:sz w:val="21"/>
          <w:szCs w:val="21"/>
        </w:rPr>
        <w:t xml:space="preserve">  </w:t>
      </w:r>
      <w:r w:rsidR="00FD2EEC">
        <w:rPr>
          <w:rFonts w:ascii="Arial" w:hAnsi="Arial" w:cs="Arial"/>
          <w:sz w:val="21"/>
          <w:szCs w:val="21"/>
        </w:rPr>
        <w:t xml:space="preserve"> </w:t>
      </w:r>
      <w:r w:rsidR="00E844B3">
        <w:rPr>
          <w:rFonts w:ascii="Arial" w:hAnsi="Arial" w:cs="Arial"/>
          <w:sz w:val="21"/>
          <w:szCs w:val="21"/>
        </w:rPr>
        <w:t>total 85%</w:t>
      </w:r>
      <w:r w:rsidR="00E844B3" w:rsidRPr="00B574A8">
        <w:rPr>
          <w:rFonts w:ascii="Arial" w:hAnsi="Arial" w:cs="Arial"/>
          <w:sz w:val="21"/>
          <w:szCs w:val="21"/>
        </w:rPr>
        <w:t>).</w:t>
      </w:r>
    </w:p>
    <w:p w14:paraId="269973DD" w14:textId="77777777" w:rsidR="00E844B3" w:rsidRPr="005C45D6" w:rsidRDefault="00E844B3" w:rsidP="00E844B3">
      <w:pPr>
        <w:rPr>
          <w:rFonts w:ascii="Arial" w:hAnsi="Arial" w:cs="Arial"/>
          <w:sz w:val="16"/>
          <w:szCs w:val="16"/>
        </w:rPr>
      </w:pPr>
    </w:p>
    <w:p w14:paraId="30BAFA09" w14:textId="01D49ECF" w:rsidR="00E844B3" w:rsidRDefault="00E844B3" w:rsidP="00E844B3">
      <w:pPr>
        <w:numPr>
          <w:ilvl w:val="0"/>
          <w:numId w:val="8"/>
        </w:numPr>
        <w:rPr>
          <w:rFonts w:ascii="Arial" w:hAnsi="Arial" w:cs="Arial"/>
          <w:b/>
          <w:sz w:val="21"/>
          <w:szCs w:val="21"/>
        </w:rPr>
      </w:pPr>
      <w:r>
        <w:rPr>
          <w:rFonts w:ascii="Arial" w:hAnsi="Arial" w:cs="Arial"/>
          <w:sz w:val="21"/>
          <w:szCs w:val="21"/>
        </w:rPr>
        <w:t>Note</w:t>
      </w:r>
      <w:r w:rsidRPr="008D1DA5">
        <w:rPr>
          <w:rFonts w:ascii="Arial" w:hAnsi="Arial" w:cs="Arial"/>
          <w:b/>
          <w:sz w:val="21"/>
          <w:szCs w:val="21"/>
        </w:rPr>
        <w:t xml:space="preserve">:  </w:t>
      </w:r>
      <w:r w:rsidRPr="006C6AF3">
        <w:rPr>
          <w:rFonts w:ascii="Arial" w:hAnsi="Arial" w:cs="Arial"/>
          <w:b/>
          <w:color w:val="FF0000"/>
          <w:sz w:val="21"/>
          <w:szCs w:val="21"/>
          <w:highlight w:val="yellow"/>
        </w:rPr>
        <w:t>At the end</w:t>
      </w:r>
      <w:r>
        <w:rPr>
          <w:rFonts w:ascii="Arial" w:hAnsi="Arial" w:cs="Arial"/>
          <w:b/>
          <w:color w:val="FF0000"/>
          <w:sz w:val="21"/>
          <w:szCs w:val="21"/>
          <w:highlight w:val="yellow"/>
        </w:rPr>
        <w:t xml:space="preserve"> of the semester the Quiz </w:t>
      </w:r>
      <w:r w:rsidRPr="006C6AF3">
        <w:rPr>
          <w:rFonts w:ascii="Arial" w:hAnsi="Arial" w:cs="Arial"/>
          <w:b/>
          <w:color w:val="FF0000"/>
          <w:sz w:val="21"/>
          <w:szCs w:val="21"/>
          <w:highlight w:val="yellow"/>
        </w:rPr>
        <w:t xml:space="preserve">grade will only count if the student has at least a 70% weighted </w:t>
      </w:r>
      <w:r w:rsidR="00FD2EEC">
        <w:rPr>
          <w:rFonts w:ascii="Arial" w:hAnsi="Arial" w:cs="Arial"/>
          <w:b/>
          <w:i/>
          <w:color w:val="FF0000"/>
          <w:sz w:val="21"/>
          <w:szCs w:val="21"/>
          <w:highlight w:val="yellow"/>
          <w:u w:val="single"/>
        </w:rPr>
        <w:t xml:space="preserve">Exam </w:t>
      </w:r>
      <w:r w:rsidRPr="006C6AF3">
        <w:rPr>
          <w:rFonts w:ascii="Arial" w:hAnsi="Arial" w:cs="Arial"/>
          <w:b/>
          <w:i/>
          <w:color w:val="FF0000"/>
          <w:sz w:val="21"/>
          <w:szCs w:val="21"/>
          <w:highlight w:val="yellow"/>
          <w:u w:val="single"/>
        </w:rPr>
        <w:t xml:space="preserve"> </w:t>
      </w:r>
      <w:r w:rsidRPr="006C6AF3">
        <w:rPr>
          <w:rFonts w:ascii="Arial" w:hAnsi="Arial" w:cs="Arial"/>
          <w:b/>
          <w:color w:val="FF0000"/>
          <w:sz w:val="21"/>
          <w:szCs w:val="21"/>
          <w:highlight w:val="yellow"/>
        </w:rPr>
        <w:t>average.</w:t>
      </w:r>
      <w:r>
        <w:rPr>
          <w:rFonts w:ascii="Arial" w:hAnsi="Arial" w:cs="Arial"/>
          <w:b/>
          <w:color w:val="FF0000"/>
          <w:sz w:val="21"/>
          <w:szCs w:val="21"/>
        </w:rPr>
        <w:t xml:space="preserve"> </w:t>
      </w:r>
      <w:r w:rsidRPr="006C6AF3">
        <w:rPr>
          <w:rFonts w:ascii="Arial" w:hAnsi="Arial" w:cs="Arial"/>
          <w:b/>
          <w:color w:val="FF0000"/>
          <w:sz w:val="21"/>
          <w:szCs w:val="21"/>
          <w:highlight w:val="yellow"/>
        </w:rPr>
        <w:t>As calculated in the 70% rule</w:t>
      </w:r>
      <w:r>
        <w:rPr>
          <w:rFonts w:ascii="Arial" w:hAnsi="Arial" w:cs="Arial"/>
          <w:b/>
          <w:color w:val="FF0000"/>
          <w:sz w:val="21"/>
          <w:szCs w:val="21"/>
        </w:rPr>
        <w:t>.</w:t>
      </w:r>
      <w:r>
        <w:rPr>
          <w:rFonts w:ascii="Arial" w:hAnsi="Arial" w:cs="Arial"/>
          <w:b/>
          <w:sz w:val="21"/>
          <w:szCs w:val="21"/>
        </w:rPr>
        <w:t xml:space="preserve">  If the exam</w:t>
      </w:r>
      <w:r w:rsidRPr="008D1DA5">
        <w:rPr>
          <w:rFonts w:ascii="Arial" w:hAnsi="Arial" w:cs="Arial"/>
          <w:b/>
          <w:sz w:val="21"/>
          <w:szCs w:val="21"/>
        </w:rPr>
        <w:t xml:space="preserve"> averag</w:t>
      </w:r>
      <w:r>
        <w:rPr>
          <w:rFonts w:ascii="Arial" w:hAnsi="Arial" w:cs="Arial"/>
          <w:b/>
          <w:sz w:val="21"/>
          <w:szCs w:val="21"/>
        </w:rPr>
        <w:t>e is less than 70%, the Quiz</w:t>
      </w:r>
      <w:r w:rsidRPr="008D1DA5">
        <w:rPr>
          <w:rFonts w:ascii="Arial" w:hAnsi="Arial" w:cs="Arial"/>
          <w:b/>
          <w:sz w:val="21"/>
          <w:szCs w:val="21"/>
        </w:rPr>
        <w:t xml:space="preserve"> grades will not be eligible for addition into the course grade.  This rule is in accordance with the UTA College of Nursing grading criteria (see above)…a student must have</w:t>
      </w:r>
      <w:r>
        <w:rPr>
          <w:rFonts w:ascii="Arial" w:hAnsi="Arial" w:cs="Arial"/>
          <w:b/>
          <w:sz w:val="21"/>
          <w:szCs w:val="21"/>
        </w:rPr>
        <w:t xml:space="preserve"> a 70% weighted average on Tests</w:t>
      </w:r>
      <w:r w:rsidRPr="008D1DA5">
        <w:rPr>
          <w:rFonts w:ascii="Arial" w:hAnsi="Arial" w:cs="Arial"/>
          <w:b/>
          <w:sz w:val="21"/>
          <w:szCs w:val="21"/>
        </w:rPr>
        <w:t>.</w:t>
      </w:r>
    </w:p>
    <w:p w14:paraId="4178C9D3" w14:textId="77777777" w:rsidR="00FD2EEC" w:rsidRDefault="00FD2EEC" w:rsidP="00FD2EEC">
      <w:pPr>
        <w:rPr>
          <w:rFonts w:ascii="Arial" w:hAnsi="Arial" w:cs="Arial"/>
          <w:b/>
          <w:sz w:val="21"/>
          <w:szCs w:val="21"/>
        </w:rPr>
      </w:pPr>
    </w:p>
    <w:p w14:paraId="54DD1B9A" w14:textId="77777777" w:rsidR="00FD2EEC" w:rsidRDefault="00FD2EEC" w:rsidP="00FD2EEC">
      <w:pPr>
        <w:rPr>
          <w:rFonts w:ascii="Arial" w:hAnsi="Arial" w:cs="Arial"/>
          <w:b/>
          <w:sz w:val="21"/>
          <w:szCs w:val="21"/>
        </w:rPr>
      </w:pPr>
    </w:p>
    <w:p w14:paraId="51E37D31" w14:textId="77777777" w:rsidR="00FD2EEC" w:rsidRDefault="00FD2EEC" w:rsidP="00FD2EEC">
      <w:pPr>
        <w:rPr>
          <w:rFonts w:ascii="Arial" w:hAnsi="Arial" w:cs="Arial"/>
          <w:b/>
          <w:sz w:val="21"/>
          <w:szCs w:val="21"/>
        </w:rPr>
      </w:pPr>
    </w:p>
    <w:p w14:paraId="1F469CF7" w14:textId="77777777" w:rsidR="00FD2EEC" w:rsidRDefault="00FD2EEC" w:rsidP="00FD2EEC">
      <w:pPr>
        <w:rPr>
          <w:rFonts w:ascii="Arial" w:hAnsi="Arial" w:cs="Arial"/>
          <w:b/>
          <w:sz w:val="21"/>
          <w:szCs w:val="21"/>
        </w:rPr>
      </w:pPr>
    </w:p>
    <w:p w14:paraId="7300733D" w14:textId="77777777" w:rsidR="00FD2EEC" w:rsidRPr="00FD2EEC" w:rsidRDefault="00FD2EEC" w:rsidP="00FD2EEC">
      <w:pPr>
        <w:rPr>
          <w:rFonts w:ascii="Arial" w:hAnsi="Arial" w:cs="Arial"/>
          <w:b/>
          <w:sz w:val="21"/>
          <w:szCs w:val="21"/>
        </w:rPr>
      </w:pPr>
    </w:p>
    <w:p w14:paraId="1016ECC3" w14:textId="77777777" w:rsidR="00E844B3" w:rsidRPr="00B75F53" w:rsidRDefault="00E844B3" w:rsidP="00E844B3">
      <w:pPr>
        <w:ind w:left="720"/>
        <w:rPr>
          <w:rFonts w:ascii="Arial" w:hAnsi="Arial" w:cs="Arial"/>
          <w:sz w:val="21"/>
          <w:szCs w:val="21"/>
        </w:rPr>
      </w:pPr>
    </w:p>
    <w:tbl>
      <w:tblPr>
        <w:tblW w:w="0" w:type="auto"/>
        <w:tblLook w:val="0000" w:firstRow="0" w:lastRow="0" w:firstColumn="0" w:lastColumn="0" w:noHBand="0" w:noVBand="0"/>
      </w:tblPr>
      <w:tblGrid>
        <w:gridCol w:w="2200"/>
        <w:gridCol w:w="2048"/>
        <w:gridCol w:w="2043"/>
        <w:gridCol w:w="2853"/>
      </w:tblGrid>
      <w:tr w:rsidR="00E844B3" w:rsidRPr="00A63E64" w14:paraId="532CCD64" w14:textId="77777777" w:rsidTr="00E844B3">
        <w:tc>
          <w:tcPr>
            <w:tcW w:w="9144" w:type="dxa"/>
            <w:gridSpan w:val="4"/>
            <w:tcBorders>
              <w:top w:val="single" w:sz="6" w:space="0" w:color="auto"/>
              <w:left w:val="single" w:sz="6" w:space="0" w:color="auto"/>
              <w:bottom w:val="single" w:sz="6" w:space="0" w:color="auto"/>
              <w:right w:val="single" w:sz="6" w:space="0" w:color="auto"/>
            </w:tcBorders>
          </w:tcPr>
          <w:p w14:paraId="5A859EE0" w14:textId="77777777" w:rsidR="00E844B3" w:rsidRPr="00A63E64" w:rsidRDefault="00E844B3" w:rsidP="00E844B3">
            <w:pPr>
              <w:tabs>
                <w:tab w:val="left" w:pos="360"/>
                <w:tab w:val="left" w:pos="3420"/>
                <w:tab w:val="left" w:pos="5400"/>
                <w:tab w:val="left" w:pos="7920"/>
              </w:tabs>
              <w:jc w:val="center"/>
              <w:rPr>
                <w:rFonts w:ascii="Arial" w:hAnsi="Arial" w:cs="Arial"/>
                <w:b/>
                <w:bCs/>
                <w:sz w:val="21"/>
                <w:szCs w:val="21"/>
              </w:rPr>
            </w:pPr>
            <w:r w:rsidRPr="00A63E64">
              <w:rPr>
                <w:rFonts w:ascii="Arial" w:hAnsi="Arial" w:cs="Arial"/>
                <w:b/>
                <w:bCs/>
                <w:sz w:val="21"/>
                <w:szCs w:val="21"/>
              </w:rPr>
              <w:t xml:space="preserve">WEIGHTED </w:t>
            </w:r>
            <w:r w:rsidRPr="00731423">
              <w:rPr>
                <w:rFonts w:ascii="Arial" w:hAnsi="Arial" w:cs="Arial"/>
                <w:b/>
                <w:bCs/>
                <w:sz w:val="21"/>
                <w:szCs w:val="21"/>
                <w:highlight w:val="yellow"/>
              </w:rPr>
              <w:t>Overall</w:t>
            </w:r>
            <w:r>
              <w:rPr>
                <w:rFonts w:ascii="Arial" w:hAnsi="Arial" w:cs="Arial"/>
                <w:b/>
                <w:bCs/>
                <w:sz w:val="21"/>
                <w:szCs w:val="21"/>
              </w:rPr>
              <w:t xml:space="preserve"> </w:t>
            </w:r>
            <w:r w:rsidRPr="00A63E64">
              <w:rPr>
                <w:rFonts w:ascii="Arial" w:hAnsi="Arial" w:cs="Arial"/>
                <w:b/>
                <w:bCs/>
                <w:sz w:val="21"/>
                <w:szCs w:val="21"/>
              </w:rPr>
              <w:t xml:space="preserve">GRADE CALCULATIONS </w:t>
            </w:r>
            <w:r w:rsidRPr="00FD2EEC">
              <w:rPr>
                <w:rFonts w:ascii="Arial" w:hAnsi="Arial" w:cs="Arial"/>
                <w:b/>
                <w:bCs/>
                <w:sz w:val="21"/>
                <w:szCs w:val="21"/>
                <w:highlight w:val="yellow"/>
              </w:rPr>
              <w:t>EXAMPLE</w:t>
            </w:r>
          </w:p>
        </w:tc>
      </w:tr>
      <w:tr w:rsidR="00E844B3" w:rsidRPr="00A63E64" w14:paraId="62106858" w14:textId="77777777" w:rsidTr="00E844B3">
        <w:trPr>
          <w:trHeight w:val="687"/>
        </w:trPr>
        <w:tc>
          <w:tcPr>
            <w:tcW w:w="2200" w:type="dxa"/>
            <w:tcBorders>
              <w:top w:val="single" w:sz="6" w:space="0" w:color="auto"/>
              <w:left w:val="single" w:sz="6" w:space="0" w:color="auto"/>
              <w:bottom w:val="single" w:sz="6" w:space="0" w:color="auto"/>
              <w:right w:val="single" w:sz="6" w:space="0" w:color="auto"/>
            </w:tcBorders>
          </w:tcPr>
          <w:p w14:paraId="78D0633F" w14:textId="77777777" w:rsidR="00E844B3" w:rsidRPr="00A63E64" w:rsidRDefault="00E844B3" w:rsidP="00E844B3">
            <w:pPr>
              <w:tabs>
                <w:tab w:val="left" w:pos="360"/>
                <w:tab w:val="left" w:pos="3420"/>
                <w:tab w:val="left" w:pos="5400"/>
                <w:tab w:val="left" w:pos="7920"/>
              </w:tabs>
              <w:rPr>
                <w:rFonts w:ascii="Arial" w:hAnsi="Arial" w:cs="Arial"/>
                <w:sz w:val="21"/>
                <w:szCs w:val="21"/>
              </w:rPr>
            </w:pPr>
          </w:p>
        </w:tc>
        <w:tc>
          <w:tcPr>
            <w:tcW w:w="2048" w:type="dxa"/>
            <w:tcBorders>
              <w:top w:val="single" w:sz="6" w:space="0" w:color="auto"/>
              <w:left w:val="single" w:sz="6" w:space="0" w:color="auto"/>
              <w:bottom w:val="single" w:sz="6" w:space="0" w:color="auto"/>
              <w:right w:val="single" w:sz="6" w:space="0" w:color="auto"/>
            </w:tcBorders>
          </w:tcPr>
          <w:p w14:paraId="6D7C53A2" w14:textId="77777777" w:rsidR="00E844B3" w:rsidRPr="00A63E64" w:rsidRDefault="00E844B3" w:rsidP="00E844B3">
            <w:pPr>
              <w:tabs>
                <w:tab w:val="left" w:pos="360"/>
                <w:tab w:val="left" w:pos="3420"/>
                <w:tab w:val="left" w:pos="5400"/>
                <w:tab w:val="left" w:pos="7920"/>
              </w:tabs>
              <w:rPr>
                <w:rFonts w:ascii="Arial" w:hAnsi="Arial" w:cs="Arial"/>
                <w:b/>
                <w:bCs/>
                <w:sz w:val="21"/>
                <w:szCs w:val="21"/>
              </w:rPr>
            </w:pPr>
            <w:r>
              <w:rPr>
                <w:rFonts w:ascii="Arial" w:hAnsi="Arial" w:cs="Arial"/>
                <w:b/>
                <w:bCs/>
                <w:sz w:val="21"/>
                <w:szCs w:val="21"/>
              </w:rPr>
              <w:t>Weight in points (ex: 2.5% = 2.5</w:t>
            </w:r>
            <w:r w:rsidRPr="00A63E64">
              <w:rPr>
                <w:rFonts w:ascii="Arial" w:hAnsi="Arial" w:cs="Arial"/>
                <w:b/>
                <w:bCs/>
                <w:sz w:val="21"/>
                <w:szCs w:val="21"/>
              </w:rPr>
              <w:t xml:space="preserve"> points)</w:t>
            </w:r>
          </w:p>
        </w:tc>
        <w:tc>
          <w:tcPr>
            <w:tcW w:w="2043" w:type="dxa"/>
            <w:tcBorders>
              <w:top w:val="single" w:sz="6" w:space="0" w:color="auto"/>
              <w:left w:val="single" w:sz="6" w:space="0" w:color="auto"/>
              <w:bottom w:val="single" w:sz="6" w:space="0" w:color="auto"/>
              <w:right w:val="single" w:sz="6" w:space="0" w:color="auto"/>
            </w:tcBorders>
          </w:tcPr>
          <w:p w14:paraId="55A14F7B" w14:textId="77777777" w:rsidR="00E844B3" w:rsidRPr="00A63E64" w:rsidRDefault="00E844B3" w:rsidP="00E844B3">
            <w:pPr>
              <w:tabs>
                <w:tab w:val="left" w:pos="360"/>
                <w:tab w:val="left" w:pos="3420"/>
                <w:tab w:val="left" w:pos="5400"/>
                <w:tab w:val="left" w:pos="7920"/>
              </w:tabs>
              <w:rPr>
                <w:rFonts w:ascii="Arial" w:hAnsi="Arial" w:cs="Arial"/>
                <w:b/>
                <w:bCs/>
                <w:sz w:val="21"/>
                <w:szCs w:val="21"/>
              </w:rPr>
            </w:pPr>
            <w:r w:rsidRPr="00A63E64">
              <w:rPr>
                <w:rFonts w:ascii="Arial" w:hAnsi="Arial" w:cs="Arial"/>
                <w:b/>
                <w:bCs/>
                <w:sz w:val="21"/>
                <w:szCs w:val="21"/>
              </w:rPr>
              <w:t>Student Grade in Decimals (ex: 83.5% = 0.835)</w:t>
            </w:r>
          </w:p>
        </w:tc>
        <w:tc>
          <w:tcPr>
            <w:tcW w:w="2853" w:type="dxa"/>
            <w:tcBorders>
              <w:top w:val="single" w:sz="6" w:space="0" w:color="auto"/>
              <w:left w:val="single" w:sz="6" w:space="0" w:color="auto"/>
              <w:bottom w:val="single" w:sz="6" w:space="0" w:color="auto"/>
              <w:right w:val="single" w:sz="6" w:space="0" w:color="auto"/>
            </w:tcBorders>
          </w:tcPr>
          <w:p w14:paraId="28731599" w14:textId="77777777" w:rsidR="00E844B3" w:rsidRPr="00A63E64" w:rsidRDefault="00E844B3" w:rsidP="00E844B3">
            <w:pPr>
              <w:tabs>
                <w:tab w:val="left" w:pos="360"/>
                <w:tab w:val="left" w:pos="3420"/>
                <w:tab w:val="left" w:pos="5400"/>
                <w:tab w:val="left" w:pos="7920"/>
              </w:tabs>
              <w:rPr>
                <w:rFonts w:ascii="Arial" w:hAnsi="Arial" w:cs="Arial"/>
                <w:b/>
                <w:bCs/>
                <w:sz w:val="21"/>
                <w:szCs w:val="21"/>
              </w:rPr>
            </w:pPr>
            <w:r w:rsidRPr="00A63E64">
              <w:rPr>
                <w:rFonts w:ascii="Arial" w:hAnsi="Arial" w:cs="Arial"/>
                <w:b/>
                <w:bCs/>
                <w:sz w:val="21"/>
                <w:szCs w:val="21"/>
              </w:rPr>
              <w:t>Weight</w:t>
            </w:r>
          </w:p>
        </w:tc>
      </w:tr>
      <w:tr w:rsidR="00E844B3" w:rsidRPr="00A63E64" w14:paraId="503DAE15" w14:textId="77777777" w:rsidTr="00E844B3">
        <w:tc>
          <w:tcPr>
            <w:tcW w:w="2200" w:type="dxa"/>
            <w:tcBorders>
              <w:top w:val="single" w:sz="6" w:space="0" w:color="auto"/>
              <w:left w:val="single" w:sz="6" w:space="0" w:color="auto"/>
              <w:bottom w:val="single" w:sz="6" w:space="0" w:color="auto"/>
              <w:right w:val="single" w:sz="6" w:space="0" w:color="auto"/>
            </w:tcBorders>
          </w:tcPr>
          <w:p w14:paraId="2A7FE90A"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Quiz</w:t>
            </w:r>
            <w:r w:rsidRPr="00A63E64">
              <w:rPr>
                <w:rFonts w:ascii="Arial" w:hAnsi="Arial" w:cs="Arial"/>
                <w:sz w:val="21"/>
                <w:szCs w:val="21"/>
              </w:rPr>
              <w:t xml:space="preserve"> 1</w:t>
            </w:r>
          </w:p>
        </w:tc>
        <w:tc>
          <w:tcPr>
            <w:tcW w:w="2048" w:type="dxa"/>
            <w:tcBorders>
              <w:top w:val="single" w:sz="6" w:space="0" w:color="auto"/>
              <w:left w:val="single" w:sz="6" w:space="0" w:color="auto"/>
              <w:bottom w:val="single" w:sz="6" w:space="0" w:color="auto"/>
              <w:right w:val="single" w:sz="6" w:space="0" w:color="auto"/>
            </w:tcBorders>
          </w:tcPr>
          <w:p w14:paraId="081BDBC9"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2.5</w:t>
            </w:r>
            <w:r w:rsidRPr="00A63E64">
              <w:rPr>
                <w:rFonts w:ascii="Arial" w:hAnsi="Arial" w:cs="Arial"/>
                <w:sz w:val="21"/>
                <w:szCs w:val="21"/>
              </w:rPr>
              <w:t xml:space="preserve">% of your grade = </w:t>
            </w:r>
            <w:r>
              <w:rPr>
                <w:rFonts w:ascii="Arial" w:hAnsi="Arial" w:cs="Arial"/>
                <w:sz w:val="21"/>
                <w:szCs w:val="21"/>
              </w:rPr>
              <w:t>2.5</w:t>
            </w:r>
            <w:r w:rsidRPr="00A63E64">
              <w:rPr>
                <w:rFonts w:ascii="Arial" w:hAnsi="Arial" w:cs="Arial"/>
                <w:sz w:val="21"/>
                <w:szCs w:val="21"/>
              </w:rPr>
              <w:t xml:space="preserve"> points</w:t>
            </w:r>
          </w:p>
        </w:tc>
        <w:tc>
          <w:tcPr>
            <w:tcW w:w="2043" w:type="dxa"/>
            <w:tcBorders>
              <w:top w:val="single" w:sz="6" w:space="0" w:color="auto"/>
              <w:left w:val="single" w:sz="6" w:space="0" w:color="auto"/>
              <w:bottom w:val="single" w:sz="6" w:space="0" w:color="auto"/>
              <w:right w:val="single" w:sz="6" w:space="0" w:color="auto"/>
            </w:tcBorders>
          </w:tcPr>
          <w:p w14:paraId="2FCB5582"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72% = 0.72</w:t>
            </w:r>
          </w:p>
        </w:tc>
        <w:tc>
          <w:tcPr>
            <w:tcW w:w="2853" w:type="dxa"/>
            <w:tcBorders>
              <w:top w:val="single" w:sz="6" w:space="0" w:color="auto"/>
              <w:left w:val="single" w:sz="6" w:space="0" w:color="auto"/>
              <w:bottom w:val="single" w:sz="6" w:space="0" w:color="auto"/>
              <w:right w:val="single" w:sz="6" w:space="0" w:color="auto"/>
            </w:tcBorders>
          </w:tcPr>
          <w:p w14:paraId="269C2B81"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 xml:space="preserve">2.5 X 0.72    = 1.80 </w:t>
            </w:r>
          </w:p>
        </w:tc>
      </w:tr>
      <w:tr w:rsidR="00E844B3" w:rsidRPr="00A63E64" w14:paraId="35694A21" w14:textId="77777777" w:rsidTr="00E844B3">
        <w:tc>
          <w:tcPr>
            <w:tcW w:w="2200" w:type="dxa"/>
            <w:tcBorders>
              <w:top w:val="single" w:sz="6" w:space="0" w:color="auto"/>
              <w:left w:val="single" w:sz="6" w:space="0" w:color="auto"/>
              <w:bottom w:val="single" w:sz="6" w:space="0" w:color="auto"/>
              <w:right w:val="single" w:sz="6" w:space="0" w:color="auto"/>
            </w:tcBorders>
          </w:tcPr>
          <w:p w14:paraId="694C3AA3"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Quiz</w:t>
            </w:r>
            <w:r w:rsidRPr="00A63E64">
              <w:rPr>
                <w:rFonts w:ascii="Arial" w:hAnsi="Arial" w:cs="Arial"/>
                <w:sz w:val="21"/>
                <w:szCs w:val="21"/>
              </w:rPr>
              <w:t xml:space="preserve"> 2</w:t>
            </w:r>
          </w:p>
        </w:tc>
        <w:tc>
          <w:tcPr>
            <w:tcW w:w="2048" w:type="dxa"/>
            <w:tcBorders>
              <w:top w:val="single" w:sz="6" w:space="0" w:color="auto"/>
              <w:left w:val="single" w:sz="6" w:space="0" w:color="auto"/>
              <w:bottom w:val="single" w:sz="6" w:space="0" w:color="auto"/>
              <w:right w:val="single" w:sz="6" w:space="0" w:color="auto"/>
            </w:tcBorders>
          </w:tcPr>
          <w:p w14:paraId="2C726558"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2.5</w:t>
            </w:r>
          </w:p>
        </w:tc>
        <w:tc>
          <w:tcPr>
            <w:tcW w:w="2043" w:type="dxa"/>
            <w:tcBorders>
              <w:top w:val="single" w:sz="6" w:space="0" w:color="auto"/>
              <w:left w:val="single" w:sz="6" w:space="0" w:color="auto"/>
              <w:bottom w:val="single" w:sz="6" w:space="0" w:color="auto"/>
              <w:right w:val="single" w:sz="6" w:space="0" w:color="auto"/>
            </w:tcBorders>
          </w:tcPr>
          <w:p w14:paraId="3BA6AA8D"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80% = 0.8</w:t>
            </w:r>
          </w:p>
        </w:tc>
        <w:tc>
          <w:tcPr>
            <w:tcW w:w="2853" w:type="dxa"/>
            <w:tcBorders>
              <w:top w:val="single" w:sz="6" w:space="0" w:color="auto"/>
              <w:left w:val="single" w:sz="6" w:space="0" w:color="auto"/>
              <w:bottom w:val="single" w:sz="6" w:space="0" w:color="auto"/>
              <w:right w:val="single" w:sz="6" w:space="0" w:color="auto"/>
            </w:tcBorders>
          </w:tcPr>
          <w:p w14:paraId="03E9A4F0"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2.5 X 0.8       = 2.0</w:t>
            </w:r>
          </w:p>
        </w:tc>
      </w:tr>
      <w:tr w:rsidR="00E844B3" w:rsidRPr="00A63E64" w14:paraId="207CACF2" w14:textId="77777777" w:rsidTr="00E844B3">
        <w:tc>
          <w:tcPr>
            <w:tcW w:w="2200" w:type="dxa"/>
            <w:tcBorders>
              <w:top w:val="single" w:sz="6" w:space="0" w:color="auto"/>
              <w:left w:val="single" w:sz="6" w:space="0" w:color="auto"/>
              <w:bottom w:val="single" w:sz="6" w:space="0" w:color="auto"/>
              <w:right w:val="single" w:sz="6" w:space="0" w:color="auto"/>
            </w:tcBorders>
          </w:tcPr>
          <w:p w14:paraId="234D9DA5"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Quiz</w:t>
            </w:r>
            <w:r w:rsidRPr="00A63E64">
              <w:rPr>
                <w:rFonts w:ascii="Arial" w:hAnsi="Arial" w:cs="Arial"/>
                <w:sz w:val="21"/>
                <w:szCs w:val="21"/>
              </w:rPr>
              <w:t xml:space="preserve"> 3</w:t>
            </w:r>
          </w:p>
        </w:tc>
        <w:tc>
          <w:tcPr>
            <w:tcW w:w="2048" w:type="dxa"/>
            <w:tcBorders>
              <w:top w:val="single" w:sz="6" w:space="0" w:color="auto"/>
              <w:left w:val="single" w:sz="6" w:space="0" w:color="auto"/>
              <w:bottom w:val="single" w:sz="6" w:space="0" w:color="auto"/>
              <w:right w:val="single" w:sz="6" w:space="0" w:color="auto"/>
            </w:tcBorders>
          </w:tcPr>
          <w:p w14:paraId="73A58B9E"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2.5</w:t>
            </w:r>
          </w:p>
        </w:tc>
        <w:tc>
          <w:tcPr>
            <w:tcW w:w="2043" w:type="dxa"/>
            <w:tcBorders>
              <w:top w:val="single" w:sz="6" w:space="0" w:color="auto"/>
              <w:left w:val="single" w:sz="6" w:space="0" w:color="auto"/>
              <w:bottom w:val="single" w:sz="6" w:space="0" w:color="auto"/>
              <w:right w:val="single" w:sz="6" w:space="0" w:color="auto"/>
            </w:tcBorders>
          </w:tcPr>
          <w:p w14:paraId="30EA33F2"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70% = 0.7</w:t>
            </w:r>
          </w:p>
        </w:tc>
        <w:tc>
          <w:tcPr>
            <w:tcW w:w="2853" w:type="dxa"/>
            <w:tcBorders>
              <w:top w:val="single" w:sz="6" w:space="0" w:color="auto"/>
              <w:left w:val="single" w:sz="6" w:space="0" w:color="auto"/>
              <w:bottom w:val="single" w:sz="6" w:space="0" w:color="auto"/>
              <w:right w:val="single" w:sz="6" w:space="0" w:color="auto"/>
            </w:tcBorders>
          </w:tcPr>
          <w:p w14:paraId="23D79505"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2.5 X 0.7       = 1.75</w:t>
            </w:r>
          </w:p>
        </w:tc>
      </w:tr>
      <w:tr w:rsidR="00E844B3" w:rsidRPr="00A63E64" w14:paraId="4EFE4EA8" w14:textId="77777777" w:rsidTr="00E844B3">
        <w:tc>
          <w:tcPr>
            <w:tcW w:w="2200" w:type="dxa"/>
            <w:tcBorders>
              <w:top w:val="single" w:sz="6" w:space="0" w:color="auto"/>
              <w:left w:val="single" w:sz="6" w:space="0" w:color="auto"/>
              <w:bottom w:val="single" w:sz="6" w:space="0" w:color="auto"/>
              <w:right w:val="single" w:sz="6" w:space="0" w:color="auto"/>
            </w:tcBorders>
          </w:tcPr>
          <w:p w14:paraId="6A03885E"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Quiz</w:t>
            </w:r>
            <w:r w:rsidRPr="00A63E64">
              <w:rPr>
                <w:rFonts w:ascii="Arial" w:hAnsi="Arial" w:cs="Arial"/>
                <w:sz w:val="21"/>
                <w:szCs w:val="21"/>
              </w:rPr>
              <w:t xml:space="preserve"> 4</w:t>
            </w:r>
          </w:p>
        </w:tc>
        <w:tc>
          <w:tcPr>
            <w:tcW w:w="2048" w:type="dxa"/>
            <w:tcBorders>
              <w:top w:val="single" w:sz="6" w:space="0" w:color="auto"/>
              <w:left w:val="single" w:sz="6" w:space="0" w:color="auto"/>
              <w:bottom w:val="single" w:sz="6" w:space="0" w:color="auto"/>
              <w:right w:val="single" w:sz="6" w:space="0" w:color="auto"/>
            </w:tcBorders>
          </w:tcPr>
          <w:p w14:paraId="249370CA"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2.5</w:t>
            </w:r>
          </w:p>
        </w:tc>
        <w:tc>
          <w:tcPr>
            <w:tcW w:w="2043" w:type="dxa"/>
            <w:tcBorders>
              <w:top w:val="single" w:sz="6" w:space="0" w:color="auto"/>
              <w:left w:val="single" w:sz="6" w:space="0" w:color="auto"/>
              <w:bottom w:val="single" w:sz="6" w:space="0" w:color="auto"/>
              <w:right w:val="single" w:sz="6" w:space="0" w:color="auto"/>
            </w:tcBorders>
          </w:tcPr>
          <w:p w14:paraId="475ACBC6"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83.5% = 0.835</w:t>
            </w:r>
          </w:p>
        </w:tc>
        <w:tc>
          <w:tcPr>
            <w:tcW w:w="2853" w:type="dxa"/>
            <w:tcBorders>
              <w:top w:val="single" w:sz="6" w:space="0" w:color="auto"/>
              <w:left w:val="single" w:sz="6" w:space="0" w:color="auto"/>
              <w:bottom w:val="single" w:sz="6" w:space="0" w:color="auto"/>
              <w:right w:val="single" w:sz="6" w:space="0" w:color="auto"/>
            </w:tcBorders>
          </w:tcPr>
          <w:p w14:paraId="01485555"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2.5 X 0.835   = 2.19</w:t>
            </w:r>
          </w:p>
        </w:tc>
      </w:tr>
      <w:tr w:rsidR="00E844B3" w:rsidRPr="00A63E64" w14:paraId="73A0A0A4" w14:textId="77777777" w:rsidTr="00E844B3">
        <w:tc>
          <w:tcPr>
            <w:tcW w:w="2200" w:type="dxa"/>
            <w:tcBorders>
              <w:top w:val="single" w:sz="6" w:space="0" w:color="auto"/>
              <w:left w:val="single" w:sz="6" w:space="0" w:color="auto"/>
              <w:bottom w:val="single" w:sz="6" w:space="0" w:color="auto"/>
              <w:right w:val="single" w:sz="6" w:space="0" w:color="auto"/>
            </w:tcBorders>
          </w:tcPr>
          <w:p w14:paraId="0D1C6664"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Quiz</w:t>
            </w:r>
            <w:r w:rsidRPr="00A63E64">
              <w:rPr>
                <w:rFonts w:ascii="Arial" w:hAnsi="Arial" w:cs="Arial"/>
                <w:sz w:val="21"/>
                <w:szCs w:val="21"/>
              </w:rPr>
              <w:t xml:space="preserve"> 5</w:t>
            </w:r>
          </w:p>
        </w:tc>
        <w:tc>
          <w:tcPr>
            <w:tcW w:w="2048" w:type="dxa"/>
            <w:tcBorders>
              <w:top w:val="single" w:sz="6" w:space="0" w:color="auto"/>
              <w:left w:val="single" w:sz="6" w:space="0" w:color="auto"/>
              <w:bottom w:val="single" w:sz="6" w:space="0" w:color="auto"/>
              <w:right w:val="single" w:sz="6" w:space="0" w:color="auto"/>
            </w:tcBorders>
          </w:tcPr>
          <w:p w14:paraId="1590C3BA"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2.5</w:t>
            </w:r>
          </w:p>
        </w:tc>
        <w:tc>
          <w:tcPr>
            <w:tcW w:w="2043" w:type="dxa"/>
            <w:tcBorders>
              <w:top w:val="single" w:sz="6" w:space="0" w:color="auto"/>
              <w:left w:val="single" w:sz="6" w:space="0" w:color="auto"/>
              <w:bottom w:val="single" w:sz="6" w:space="0" w:color="auto"/>
              <w:right w:val="single" w:sz="6" w:space="0" w:color="auto"/>
            </w:tcBorders>
          </w:tcPr>
          <w:p w14:paraId="6DB16F4A"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90% = 0.9</w:t>
            </w:r>
          </w:p>
        </w:tc>
        <w:tc>
          <w:tcPr>
            <w:tcW w:w="2853" w:type="dxa"/>
            <w:tcBorders>
              <w:top w:val="single" w:sz="6" w:space="0" w:color="auto"/>
              <w:left w:val="single" w:sz="6" w:space="0" w:color="auto"/>
              <w:bottom w:val="single" w:sz="6" w:space="0" w:color="auto"/>
              <w:right w:val="single" w:sz="6" w:space="0" w:color="auto"/>
            </w:tcBorders>
          </w:tcPr>
          <w:p w14:paraId="4B0756FA"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2.5</w:t>
            </w:r>
            <w:r w:rsidRPr="00A63E64">
              <w:rPr>
                <w:rFonts w:ascii="Arial" w:hAnsi="Arial" w:cs="Arial"/>
                <w:sz w:val="21"/>
                <w:szCs w:val="21"/>
              </w:rPr>
              <w:t xml:space="preserve"> X 0.9</w:t>
            </w:r>
            <w:r>
              <w:rPr>
                <w:rFonts w:ascii="Arial" w:hAnsi="Arial" w:cs="Arial"/>
                <w:sz w:val="21"/>
                <w:szCs w:val="21"/>
              </w:rPr>
              <w:t xml:space="preserve">   </w:t>
            </w:r>
            <w:r w:rsidRPr="00A63E64">
              <w:rPr>
                <w:rFonts w:ascii="Arial" w:hAnsi="Arial" w:cs="Arial"/>
                <w:sz w:val="21"/>
                <w:szCs w:val="21"/>
              </w:rPr>
              <w:t xml:space="preserve"> </w:t>
            </w:r>
            <w:r>
              <w:rPr>
                <w:rFonts w:ascii="Arial" w:hAnsi="Arial" w:cs="Arial"/>
                <w:sz w:val="21"/>
                <w:szCs w:val="21"/>
              </w:rPr>
              <w:t xml:space="preserve">   = 2.25</w:t>
            </w:r>
          </w:p>
        </w:tc>
      </w:tr>
      <w:tr w:rsidR="00E844B3" w:rsidRPr="00A63E64" w14:paraId="065FE74F" w14:textId="77777777" w:rsidTr="00E844B3">
        <w:tc>
          <w:tcPr>
            <w:tcW w:w="2200" w:type="dxa"/>
            <w:tcBorders>
              <w:top w:val="single" w:sz="6" w:space="0" w:color="auto"/>
              <w:left w:val="single" w:sz="6" w:space="0" w:color="auto"/>
              <w:bottom w:val="single" w:sz="6" w:space="0" w:color="auto"/>
              <w:right w:val="single" w:sz="6" w:space="0" w:color="auto"/>
            </w:tcBorders>
          </w:tcPr>
          <w:p w14:paraId="743F9C06" w14:textId="77777777" w:rsidR="00E844B3"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Quiz 6</w:t>
            </w:r>
          </w:p>
        </w:tc>
        <w:tc>
          <w:tcPr>
            <w:tcW w:w="2048" w:type="dxa"/>
            <w:tcBorders>
              <w:top w:val="single" w:sz="6" w:space="0" w:color="auto"/>
              <w:left w:val="single" w:sz="6" w:space="0" w:color="auto"/>
              <w:bottom w:val="single" w:sz="6" w:space="0" w:color="auto"/>
              <w:right w:val="single" w:sz="6" w:space="0" w:color="auto"/>
            </w:tcBorders>
          </w:tcPr>
          <w:p w14:paraId="47519A79" w14:textId="77777777" w:rsidR="00E844B3"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2.5</w:t>
            </w:r>
          </w:p>
        </w:tc>
        <w:tc>
          <w:tcPr>
            <w:tcW w:w="2043" w:type="dxa"/>
            <w:tcBorders>
              <w:top w:val="single" w:sz="6" w:space="0" w:color="auto"/>
              <w:left w:val="single" w:sz="6" w:space="0" w:color="auto"/>
              <w:bottom w:val="single" w:sz="6" w:space="0" w:color="auto"/>
              <w:right w:val="single" w:sz="6" w:space="0" w:color="auto"/>
            </w:tcBorders>
          </w:tcPr>
          <w:p w14:paraId="209FFD62"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70% = 0.7</w:t>
            </w:r>
          </w:p>
        </w:tc>
        <w:tc>
          <w:tcPr>
            <w:tcW w:w="2853" w:type="dxa"/>
            <w:tcBorders>
              <w:top w:val="single" w:sz="6" w:space="0" w:color="auto"/>
              <w:left w:val="single" w:sz="6" w:space="0" w:color="auto"/>
              <w:bottom w:val="single" w:sz="6" w:space="0" w:color="auto"/>
              <w:right w:val="single" w:sz="6" w:space="0" w:color="auto"/>
            </w:tcBorders>
          </w:tcPr>
          <w:p w14:paraId="34C861E2" w14:textId="77777777" w:rsidR="00E844B3"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2.5 X 0.7       = 1.75</w:t>
            </w:r>
          </w:p>
        </w:tc>
      </w:tr>
      <w:tr w:rsidR="00E844B3" w:rsidRPr="00A63E64" w14:paraId="687F214B" w14:textId="77777777" w:rsidTr="00E844B3">
        <w:trPr>
          <w:trHeight w:val="336"/>
        </w:trPr>
        <w:tc>
          <w:tcPr>
            <w:tcW w:w="2200" w:type="dxa"/>
            <w:tcBorders>
              <w:top w:val="single" w:sz="6" w:space="0" w:color="auto"/>
              <w:left w:val="single" w:sz="6" w:space="0" w:color="auto"/>
              <w:bottom w:val="single" w:sz="6" w:space="0" w:color="auto"/>
              <w:right w:val="single" w:sz="6" w:space="0" w:color="auto"/>
            </w:tcBorders>
          </w:tcPr>
          <w:p w14:paraId="28396AC3" w14:textId="77777777" w:rsidR="00E844B3" w:rsidRPr="00A63E64" w:rsidRDefault="00E844B3" w:rsidP="00E844B3">
            <w:pPr>
              <w:tabs>
                <w:tab w:val="left" w:pos="360"/>
                <w:tab w:val="left" w:pos="3420"/>
                <w:tab w:val="left" w:pos="5400"/>
                <w:tab w:val="left" w:pos="7920"/>
              </w:tabs>
              <w:rPr>
                <w:rFonts w:ascii="Arial" w:hAnsi="Arial" w:cs="Arial"/>
                <w:sz w:val="21"/>
                <w:szCs w:val="21"/>
              </w:rPr>
            </w:pPr>
          </w:p>
        </w:tc>
        <w:tc>
          <w:tcPr>
            <w:tcW w:w="2048" w:type="dxa"/>
            <w:tcBorders>
              <w:top w:val="single" w:sz="6" w:space="0" w:color="auto"/>
              <w:left w:val="single" w:sz="6" w:space="0" w:color="auto"/>
              <w:bottom w:val="single" w:sz="6" w:space="0" w:color="auto"/>
              <w:right w:val="single" w:sz="6" w:space="0" w:color="auto"/>
            </w:tcBorders>
          </w:tcPr>
          <w:p w14:paraId="3DC182FF" w14:textId="77777777" w:rsidR="00E844B3" w:rsidRPr="00A63E64" w:rsidRDefault="00E844B3" w:rsidP="00E844B3">
            <w:pPr>
              <w:tabs>
                <w:tab w:val="left" w:pos="360"/>
                <w:tab w:val="left" w:pos="3420"/>
                <w:tab w:val="left" w:pos="5400"/>
                <w:tab w:val="left" w:pos="7920"/>
              </w:tabs>
              <w:rPr>
                <w:rFonts w:ascii="Arial" w:hAnsi="Arial" w:cs="Arial"/>
                <w:sz w:val="21"/>
                <w:szCs w:val="21"/>
              </w:rPr>
            </w:pPr>
          </w:p>
        </w:tc>
        <w:tc>
          <w:tcPr>
            <w:tcW w:w="4896" w:type="dxa"/>
            <w:gridSpan w:val="2"/>
            <w:tcBorders>
              <w:top w:val="single" w:sz="6" w:space="0" w:color="auto"/>
              <w:left w:val="single" w:sz="6" w:space="0" w:color="auto"/>
              <w:bottom w:val="single" w:sz="6" w:space="0" w:color="auto"/>
              <w:right w:val="single" w:sz="6" w:space="0" w:color="auto"/>
            </w:tcBorders>
          </w:tcPr>
          <w:p w14:paraId="43CB4767" w14:textId="77777777" w:rsidR="00E844B3" w:rsidRPr="00AE258D" w:rsidRDefault="00E844B3" w:rsidP="00E844B3">
            <w:pPr>
              <w:tabs>
                <w:tab w:val="left" w:pos="360"/>
                <w:tab w:val="left" w:pos="3420"/>
                <w:tab w:val="left" w:pos="5400"/>
                <w:tab w:val="left" w:pos="7920"/>
              </w:tabs>
              <w:rPr>
                <w:rFonts w:ascii="Arial" w:hAnsi="Arial" w:cs="Arial"/>
                <w:b/>
                <w:sz w:val="21"/>
                <w:szCs w:val="21"/>
              </w:rPr>
            </w:pPr>
            <w:r w:rsidRPr="00A63E64">
              <w:rPr>
                <w:rFonts w:ascii="Arial" w:hAnsi="Arial" w:cs="Arial"/>
                <w:noProof/>
                <w:sz w:val="21"/>
                <w:szCs w:val="21"/>
              </w:rPr>
              <mc:AlternateContent>
                <mc:Choice Requires="wps">
                  <w:drawing>
                    <wp:anchor distT="0" distB="0" distL="114300" distR="114300" simplePos="0" relativeHeight="251659264" behindDoc="0" locked="0" layoutInCell="1" allowOverlap="1" wp14:anchorId="5325456C" wp14:editId="57E51760">
                      <wp:simplePos x="0" y="0"/>
                      <wp:positionH relativeFrom="column">
                        <wp:posOffset>2167255</wp:posOffset>
                      </wp:positionH>
                      <wp:positionV relativeFrom="paragraph">
                        <wp:posOffset>-10160</wp:posOffset>
                      </wp:positionV>
                      <wp:extent cx="361950" cy="0"/>
                      <wp:effectExtent l="14605" t="19685" r="13970" b="184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DA2454" id="_x0000_t32" coordsize="21600,21600" o:spt="32" o:oned="t" path="m,l21600,21600e" filled="f">
                      <v:path arrowok="t" fillok="f" o:connecttype="none"/>
                      <o:lock v:ext="edit" shapetype="t"/>
                    </v:shapetype>
                    <v:shape id="Straight Arrow Connector 6" o:spid="_x0000_s1026" type="#_x0000_t32" style="position:absolute;margin-left:170.65pt;margin-top:-.8pt;width: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" strokeweight="2pt"/>
                  </w:pict>
                </mc:Fallback>
              </mc:AlternateContent>
            </w:r>
            <w:r w:rsidRPr="00A63E64">
              <w:rPr>
                <w:rFonts w:ascii="Arial" w:hAnsi="Arial" w:cs="Arial"/>
                <w:sz w:val="21"/>
                <w:szCs w:val="21"/>
              </w:rPr>
              <w:t xml:space="preserve">  </w:t>
            </w:r>
            <w:r>
              <w:rPr>
                <w:rFonts w:ascii="Arial" w:hAnsi="Arial" w:cs="Arial"/>
                <w:sz w:val="21"/>
                <w:szCs w:val="21"/>
              </w:rPr>
              <w:t xml:space="preserve">                Total Quiz</w:t>
            </w:r>
            <w:r w:rsidRPr="00A63E64">
              <w:rPr>
                <w:rFonts w:ascii="Arial" w:hAnsi="Arial" w:cs="Arial"/>
                <w:sz w:val="21"/>
                <w:szCs w:val="21"/>
              </w:rPr>
              <w:t xml:space="preserve"> points    </w:t>
            </w:r>
            <w:r>
              <w:rPr>
                <w:rFonts w:ascii="Arial" w:hAnsi="Arial" w:cs="Arial"/>
                <w:sz w:val="21"/>
                <w:szCs w:val="21"/>
              </w:rPr>
              <w:t xml:space="preserve">        11.74</w:t>
            </w:r>
          </w:p>
        </w:tc>
      </w:tr>
      <w:tr w:rsidR="00E844B3" w:rsidRPr="00A63E64" w14:paraId="188611B8" w14:textId="77777777" w:rsidTr="00E844B3">
        <w:trPr>
          <w:trHeight w:val="273"/>
        </w:trPr>
        <w:tc>
          <w:tcPr>
            <w:tcW w:w="2200" w:type="dxa"/>
            <w:tcBorders>
              <w:top w:val="single" w:sz="6" w:space="0" w:color="auto"/>
              <w:left w:val="single" w:sz="6" w:space="0" w:color="auto"/>
              <w:bottom w:val="single" w:sz="6" w:space="0" w:color="auto"/>
              <w:right w:val="single" w:sz="6" w:space="0" w:color="auto"/>
            </w:tcBorders>
          </w:tcPr>
          <w:p w14:paraId="702D2325"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Exam</w:t>
            </w:r>
            <w:r w:rsidRPr="00A63E64">
              <w:rPr>
                <w:rFonts w:ascii="Arial" w:hAnsi="Arial" w:cs="Arial"/>
                <w:sz w:val="21"/>
                <w:szCs w:val="21"/>
              </w:rPr>
              <w:t xml:space="preserve"> 1</w:t>
            </w:r>
          </w:p>
        </w:tc>
        <w:tc>
          <w:tcPr>
            <w:tcW w:w="2048" w:type="dxa"/>
            <w:tcBorders>
              <w:top w:val="single" w:sz="6" w:space="0" w:color="auto"/>
              <w:left w:val="single" w:sz="6" w:space="0" w:color="auto"/>
              <w:bottom w:val="single" w:sz="6" w:space="0" w:color="auto"/>
              <w:right w:val="single" w:sz="6" w:space="0" w:color="auto"/>
            </w:tcBorders>
          </w:tcPr>
          <w:p w14:paraId="0EAA27AC"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16</w:t>
            </w:r>
          </w:p>
        </w:tc>
        <w:tc>
          <w:tcPr>
            <w:tcW w:w="2043" w:type="dxa"/>
            <w:tcBorders>
              <w:top w:val="single" w:sz="6" w:space="0" w:color="auto"/>
              <w:left w:val="single" w:sz="6" w:space="0" w:color="auto"/>
              <w:bottom w:val="single" w:sz="6" w:space="0" w:color="auto"/>
              <w:right w:val="single" w:sz="6" w:space="0" w:color="auto"/>
            </w:tcBorders>
          </w:tcPr>
          <w:p w14:paraId="30C0B43F"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70</w:t>
            </w:r>
            <w:r w:rsidRPr="00A63E64">
              <w:rPr>
                <w:rFonts w:ascii="Arial" w:hAnsi="Arial" w:cs="Arial"/>
                <w:sz w:val="21"/>
                <w:szCs w:val="21"/>
              </w:rPr>
              <w:t>% = 0.</w:t>
            </w:r>
            <w:r>
              <w:rPr>
                <w:rFonts w:ascii="Arial" w:hAnsi="Arial" w:cs="Arial"/>
                <w:sz w:val="21"/>
                <w:szCs w:val="21"/>
              </w:rPr>
              <w:t>7</w:t>
            </w:r>
          </w:p>
        </w:tc>
        <w:tc>
          <w:tcPr>
            <w:tcW w:w="2853" w:type="dxa"/>
            <w:tcBorders>
              <w:top w:val="single" w:sz="6" w:space="0" w:color="auto"/>
              <w:left w:val="single" w:sz="6" w:space="0" w:color="auto"/>
              <w:bottom w:val="single" w:sz="6" w:space="0" w:color="auto"/>
              <w:right w:val="single" w:sz="6" w:space="0" w:color="auto"/>
            </w:tcBorders>
          </w:tcPr>
          <w:p w14:paraId="6BCFA8A7"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16 X 0.7</w:t>
            </w:r>
            <w:r w:rsidRPr="00A63E64">
              <w:rPr>
                <w:rFonts w:ascii="Arial" w:hAnsi="Arial" w:cs="Arial"/>
                <w:sz w:val="21"/>
                <w:szCs w:val="21"/>
              </w:rPr>
              <w:t xml:space="preserve"> </w:t>
            </w:r>
            <w:r>
              <w:rPr>
                <w:rFonts w:ascii="Arial" w:hAnsi="Arial" w:cs="Arial"/>
                <w:sz w:val="21"/>
                <w:szCs w:val="21"/>
              </w:rPr>
              <w:t xml:space="preserve"> </w:t>
            </w:r>
            <w:r w:rsidRPr="00A63E64">
              <w:rPr>
                <w:rFonts w:ascii="Arial" w:hAnsi="Arial" w:cs="Arial"/>
                <w:sz w:val="21"/>
                <w:szCs w:val="21"/>
              </w:rPr>
              <w:t xml:space="preserve"> </w:t>
            </w:r>
            <w:r>
              <w:rPr>
                <w:rFonts w:ascii="Arial" w:hAnsi="Arial" w:cs="Arial"/>
                <w:sz w:val="21"/>
                <w:szCs w:val="21"/>
              </w:rPr>
              <w:t xml:space="preserve">=  11.2 </w:t>
            </w:r>
          </w:p>
        </w:tc>
      </w:tr>
      <w:tr w:rsidR="00E844B3" w:rsidRPr="00A63E64" w14:paraId="04C44346" w14:textId="77777777" w:rsidTr="00E844B3">
        <w:tc>
          <w:tcPr>
            <w:tcW w:w="2200" w:type="dxa"/>
            <w:tcBorders>
              <w:top w:val="single" w:sz="6" w:space="0" w:color="auto"/>
              <w:left w:val="single" w:sz="6" w:space="0" w:color="auto"/>
              <w:bottom w:val="single" w:sz="6" w:space="0" w:color="auto"/>
              <w:right w:val="single" w:sz="6" w:space="0" w:color="auto"/>
            </w:tcBorders>
          </w:tcPr>
          <w:p w14:paraId="6A628DD8"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Exam</w:t>
            </w:r>
            <w:r w:rsidRPr="00A63E64">
              <w:rPr>
                <w:rFonts w:ascii="Arial" w:hAnsi="Arial" w:cs="Arial"/>
                <w:sz w:val="21"/>
                <w:szCs w:val="21"/>
              </w:rPr>
              <w:t xml:space="preserve"> 2</w:t>
            </w:r>
          </w:p>
        </w:tc>
        <w:tc>
          <w:tcPr>
            <w:tcW w:w="2048" w:type="dxa"/>
            <w:tcBorders>
              <w:top w:val="single" w:sz="6" w:space="0" w:color="auto"/>
              <w:left w:val="single" w:sz="6" w:space="0" w:color="auto"/>
              <w:bottom w:val="single" w:sz="6" w:space="0" w:color="auto"/>
              <w:right w:val="single" w:sz="6" w:space="0" w:color="auto"/>
            </w:tcBorders>
          </w:tcPr>
          <w:p w14:paraId="61E874AE"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16</w:t>
            </w:r>
          </w:p>
        </w:tc>
        <w:tc>
          <w:tcPr>
            <w:tcW w:w="2043" w:type="dxa"/>
            <w:tcBorders>
              <w:top w:val="single" w:sz="6" w:space="0" w:color="auto"/>
              <w:left w:val="single" w:sz="6" w:space="0" w:color="auto"/>
              <w:bottom w:val="single" w:sz="6" w:space="0" w:color="auto"/>
              <w:right w:val="single" w:sz="6" w:space="0" w:color="auto"/>
            </w:tcBorders>
          </w:tcPr>
          <w:p w14:paraId="2DD10F8E"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80% = 0.8</w:t>
            </w:r>
          </w:p>
        </w:tc>
        <w:tc>
          <w:tcPr>
            <w:tcW w:w="2853" w:type="dxa"/>
            <w:tcBorders>
              <w:top w:val="single" w:sz="6" w:space="0" w:color="auto"/>
              <w:left w:val="single" w:sz="6" w:space="0" w:color="auto"/>
              <w:bottom w:val="single" w:sz="6" w:space="0" w:color="auto"/>
              <w:right w:val="single" w:sz="6" w:space="0" w:color="auto"/>
            </w:tcBorders>
          </w:tcPr>
          <w:p w14:paraId="484E73FB"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 xml:space="preserve">16 </w:t>
            </w:r>
            <w:r w:rsidRPr="00A63E64">
              <w:rPr>
                <w:rFonts w:ascii="Arial" w:hAnsi="Arial" w:cs="Arial"/>
                <w:sz w:val="21"/>
                <w:szCs w:val="21"/>
              </w:rPr>
              <w:t xml:space="preserve">X 0.8 </w:t>
            </w:r>
            <w:r>
              <w:rPr>
                <w:rFonts w:ascii="Arial" w:hAnsi="Arial" w:cs="Arial"/>
                <w:sz w:val="21"/>
                <w:szCs w:val="21"/>
              </w:rPr>
              <w:t xml:space="preserve">  =  12.8</w:t>
            </w:r>
          </w:p>
        </w:tc>
      </w:tr>
      <w:tr w:rsidR="00E844B3" w:rsidRPr="00A63E64" w14:paraId="4CE68967" w14:textId="77777777" w:rsidTr="00E844B3">
        <w:tc>
          <w:tcPr>
            <w:tcW w:w="2200" w:type="dxa"/>
            <w:tcBorders>
              <w:top w:val="single" w:sz="6" w:space="0" w:color="auto"/>
              <w:left w:val="single" w:sz="6" w:space="0" w:color="auto"/>
              <w:bottom w:val="single" w:sz="6" w:space="0" w:color="auto"/>
              <w:right w:val="single" w:sz="6" w:space="0" w:color="auto"/>
            </w:tcBorders>
          </w:tcPr>
          <w:p w14:paraId="785574CC"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Exam</w:t>
            </w:r>
            <w:r w:rsidRPr="00A63E64">
              <w:rPr>
                <w:rFonts w:ascii="Arial" w:hAnsi="Arial" w:cs="Arial"/>
                <w:sz w:val="21"/>
                <w:szCs w:val="21"/>
              </w:rPr>
              <w:t xml:space="preserve"> 3</w:t>
            </w:r>
          </w:p>
        </w:tc>
        <w:tc>
          <w:tcPr>
            <w:tcW w:w="2048" w:type="dxa"/>
            <w:tcBorders>
              <w:top w:val="single" w:sz="6" w:space="0" w:color="auto"/>
              <w:left w:val="single" w:sz="6" w:space="0" w:color="auto"/>
              <w:bottom w:val="single" w:sz="6" w:space="0" w:color="auto"/>
              <w:right w:val="single" w:sz="6" w:space="0" w:color="auto"/>
            </w:tcBorders>
          </w:tcPr>
          <w:p w14:paraId="016EA1EF"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16</w:t>
            </w:r>
          </w:p>
        </w:tc>
        <w:tc>
          <w:tcPr>
            <w:tcW w:w="2043" w:type="dxa"/>
            <w:tcBorders>
              <w:top w:val="single" w:sz="6" w:space="0" w:color="auto"/>
              <w:left w:val="single" w:sz="6" w:space="0" w:color="auto"/>
              <w:bottom w:val="single" w:sz="6" w:space="0" w:color="auto"/>
              <w:right w:val="single" w:sz="6" w:space="0" w:color="auto"/>
            </w:tcBorders>
          </w:tcPr>
          <w:p w14:paraId="0C470FFD"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70% = 0.7</w:t>
            </w:r>
          </w:p>
        </w:tc>
        <w:tc>
          <w:tcPr>
            <w:tcW w:w="2853" w:type="dxa"/>
            <w:tcBorders>
              <w:top w:val="single" w:sz="6" w:space="0" w:color="auto"/>
              <w:left w:val="single" w:sz="6" w:space="0" w:color="auto"/>
              <w:bottom w:val="single" w:sz="6" w:space="0" w:color="auto"/>
              <w:right w:val="single" w:sz="6" w:space="0" w:color="auto"/>
            </w:tcBorders>
          </w:tcPr>
          <w:p w14:paraId="1D3D1F4D"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 xml:space="preserve">16 </w:t>
            </w:r>
            <w:r w:rsidRPr="00A63E64">
              <w:rPr>
                <w:rFonts w:ascii="Arial" w:hAnsi="Arial" w:cs="Arial"/>
                <w:sz w:val="21"/>
                <w:szCs w:val="21"/>
              </w:rPr>
              <w:t>X 0.7</w:t>
            </w:r>
            <w:r>
              <w:rPr>
                <w:rFonts w:ascii="Arial" w:hAnsi="Arial" w:cs="Arial"/>
                <w:sz w:val="21"/>
                <w:szCs w:val="21"/>
              </w:rPr>
              <w:t xml:space="preserve">   =  11.2</w:t>
            </w:r>
          </w:p>
        </w:tc>
      </w:tr>
      <w:tr w:rsidR="00E844B3" w:rsidRPr="00A63E64" w14:paraId="605846A2" w14:textId="77777777" w:rsidTr="00E844B3">
        <w:tc>
          <w:tcPr>
            <w:tcW w:w="2200" w:type="dxa"/>
            <w:tcBorders>
              <w:top w:val="single" w:sz="6" w:space="0" w:color="auto"/>
              <w:left w:val="single" w:sz="6" w:space="0" w:color="auto"/>
              <w:bottom w:val="single" w:sz="6" w:space="0" w:color="auto"/>
              <w:right w:val="single" w:sz="6" w:space="0" w:color="auto"/>
            </w:tcBorders>
          </w:tcPr>
          <w:p w14:paraId="43320DFF"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Exam 4</w:t>
            </w:r>
          </w:p>
        </w:tc>
        <w:tc>
          <w:tcPr>
            <w:tcW w:w="2048" w:type="dxa"/>
            <w:tcBorders>
              <w:top w:val="single" w:sz="6" w:space="0" w:color="auto"/>
              <w:left w:val="single" w:sz="6" w:space="0" w:color="auto"/>
              <w:bottom w:val="single" w:sz="6" w:space="0" w:color="auto"/>
              <w:right w:val="single" w:sz="6" w:space="0" w:color="auto"/>
            </w:tcBorders>
          </w:tcPr>
          <w:p w14:paraId="724FBC10" w14:textId="77777777" w:rsidR="00E844B3"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16</w:t>
            </w:r>
          </w:p>
        </w:tc>
        <w:tc>
          <w:tcPr>
            <w:tcW w:w="2043" w:type="dxa"/>
            <w:tcBorders>
              <w:top w:val="single" w:sz="6" w:space="0" w:color="auto"/>
              <w:left w:val="single" w:sz="6" w:space="0" w:color="auto"/>
              <w:bottom w:val="single" w:sz="6" w:space="0" w:color="auto"/>
              <w:right w:val="single" w:sz="6" w:space="0" w:color="auto"/>
            </w:tcBorders>
          </w:tcPr>
          <w:p w14:paraId="77EE9623"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70% = 0.7</w:t>
            </w:r>
          </w:p>
        </w:tc>
        <w:tc>
          <w:tcPr>
            <w:tcW w:w="2853" w:type="dxa"/>
            <w:tcBorders>
              <w:top w:val="single" w:sz="6" w:space="0" w:color="auto"/>
              <w:left w:val="single" w:sz="6" w:space="0" w:color="auto"/>
              <w:bottom w:val="single" w:sz="6" w:space="0" w:color="auto"/>
              <w:right w:val="single" w:sz="6" w:space="0" w:color="auto"/>
            </w:tcBorders>
          </w:tcPr>
          <w:p w14:paraId="1702C550" w14:textId="77777777" w:rsidR="00E844B3"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16 x 0.7    =  11.2</w:t>
            </w:r>
          </w:p>
        </w:tc>
      </w:tr>
      <w:tr w:rsidR="00E844B3" w:rsidRPr="00A63E64" w14:paraId="3027BF67" w14:textId="77777777" w:rsidTr="00E844B3">
        <w:tc>
          <w:tcPr>
            <w:tcW w:w="2200" w:type="dxa"/>
            <w:tcBorders>
              <w:top w:val="single" w:sz="6" w:space="0" w:color="auto"/>
              <w:left w:val="single" w:sz="6" w:space="0" w:color="auto"/>
              <w:bottom w:val="single" w:sz="6" w:space="0" w:color="auto"/>
              <w:right w:val="single" w:sz="6" w:space="0" w:color="auto"/>
            </w:tcBorders>
          </w:tcPr>
          <w:p w14:paraId="359A9403"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Final exam</w:t>
            </w:r>
          </w:p>
        </w:tc>
        <w:tc>
          <w:tcPr>
            <w:tcW w:w="2048" w:type="dxa"/>
            <w:tcBorders>
              <w:top w:val="single" w:sz="6" w:space="0" w:color="auto"/>
              <w:left w:val="single" w:sz="6" w:space="0" w:color="auto"/>
              <w:bottom w:val="single" w:sz="6" w:space="0" w:color="auto"/>
              <w:right w:val="single" w:sz="6" w:space="0" w:color="auto"/>
            </w:tcBorders>
          </w:tcPr>
          <w:p w14:paraId="062D04CB"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21</w:t>
            </w:r>
          </w:p>
        </w:tc>
        <w:tc>
          <w:tcPr>
            <w:tcW w:w="2043" w:type="dxa"/>
            <w:tcBorders>
              <w:top w:val="single" w:sz="6" w:space="0" w:color="auto"/>
              <w:left w:val="single" w:sz="6" w:space="0" w:color="auto"/>
              <w:bottom w:val="single" w:sz="6" w:space="0" w:color="auto"/>
              <w:right w:val="single" w:sz="6" w:space="0" w:color="auto"/>
            </w:tcBorders>
          </w:tcPr>
          <w:p w14:paraId="081DA116"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85.7% = 0.85</w:t>
            </w:r>
          </w:p>
        </w:tc>
        <w:tc>
          <w:tcPr>
            <w:tcW w:w="2853" w:type="dxa"/>
            <w:tcBorders>
              <w:top w:val="single" w:sz="6" w:space="0" w:color="auto"/>
              <w:left w:val="single" w:sz="6" w:space="0" w:color="auto"/>
              <w:bottom w:val="single" w:sz="6" w:space="0" w:color="auto"/>
              <w:right w:val="single" w:sz="6" w:space="0" w:color="auto"/>
            </w:tcBorders>
          </w:tcPr>
          <w:p w14:paraId="73B98B73"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Pr>
                <w:rFonts w:ascii="Arial" w:hAnsi="Arial" w:cs="Arial"/>
                <w:sz w:val="21"/>
                <w:szCs w:val="21"/>
              </w:rPr>
              <w:t>21 X 0.85  =  17.85</w:t>
            </w:r>
          </w:p>
        </w:tc>
      </w:tr>
      <w:tr w:rsidR="00E844B3" w:rsidRPr="00A63E64" w14:paraId="5F8EF588" w14:textId="77777777" w:rsidTr="00E844B3">
        <w:tc>
          <w:tcPr>
            <w:tcW w:w="2200" w:type="dxa"/>
            <w:tcBorders>
              <w:top w:val="single" w:sz="6" w:space="0" w:color="auto"/>
              <w:left w:val="single" w:sz="6" w:space="0" w:color="auto"/>
              <w:bottom w:val="single" w:sz="6" w:space="0" w:color="auto"/>
              <w:right w:val="single" w:sz="6" w:space="0" w:color="auto"/>
            </w:tcBorders>
          </w:tcPr>
          <w:p w14:paraId="7FE6995F" w14:textId="77777777" w:rsidR="00E844B3" w:rsidRPr="00A63E64" w:rsidRDefault="00E844B3" w:rsidP="00E844B3">
            <w:pPr>
              <w:tabs>
                <w:tab w:val="left" w:pos="360"/>
                <w:tab w:val="left" w:pos="3420"/>
                <w:tab w:val="left" w:pos="5400"/>
                <w:tab w:val="left" w:pos="7920"/>
              </w:tabs>
              <w:rPr>
                <w:rFonts w:ascii="Arial" w:hAnsi="Arial" w:cs="Arial"/>
                <w:sz w:val="21"/>
                <w:szCs w:val="21"/>
              </w:rPr>
            </w:pPr>
          </w:p>
        </w:tc>
        <w:tc>
          <w:tcPr>
            <w:tcW w:w="2048" w:type="dxa"/>
            <w:tcBorders>
              <w:top w:val="single" w:sz="6" w:space="0" w:color="auto"/>
              <w:left w:val="single" w:sz="6" w:space="0" w:color="auto"/>
              <w:bottom w:val="single" w:sz="6" w:space="0" w:color="auto"/>
              <w:right w:val="single" w:sz="6" w:space="0" w:color="auto"/>
            </w:tcBorders>
          </w:tcPr>
          <w:p w14:paraId="4C96D23D" w14:textId="77777777" w:rsidR="00E844B3" w:rsidRPr="00A63E64" w:rsidRDefault="00E844B3" w:rsidP="00E844B3">
            <w:pPr>
              <w:tabs>
                <w:tab w:val="left" w:pos="360"/>
                <w:tab w:val="left" w:pos="3420"/>
                <w:tab w:val="left" w:pos="5400"/>
                <w:tab w:val="left" w:pos="7920"/>
              </w:tabs>
              <w:rPr>
                <w:rFonts w:ascii="Arial" w:hAnsi="Arial" w:cs="Arial"/>
                <w:sz w:val="21"/>
                <w:szCs w:val="21"/>
              </w:rPr>
            </w:pPr>
          </w:p>
        </w:tc>
        <w:tc>
          <w:tcPr>
            <w:tcW w:w="4896" w:type="dxa"/>
            <w:gridSpan w:val="2"/>
            <w:tcBorders>
              <w:top w:val="single" w:sz="6" w:space="0" w:color="auto"/>
              <w:left w:val="single" w:sz="6" w:space="0" w:color="auto"/>
              <w:bottom w:val="single" w:sz="6" w:space="0" w:color="auto"/>
              <w:right w:val="single" w:sz="6" w:space="0" w:color="auto"/>
            </w:tcBorders>
          </w:tcPr>
          <w:p w14:paraId="510C4A65" w14:textId="77777777" w:rsidR="00E844B3" w:rsidRPr="00A63E64" w:rsidRDefault="00E844B3" w:rsidP="00E844B3">
            <w:pPr>
              <w:tabs>
                <w:tab w:val="left" w:pos="360"/>
                <w:tab w:val="left" w:pos="3420"/>
                <w:tab w:val="left" w:pos="5400"/>
                <w:tab w:val="left" w:pos="7920"/>
              </w:tabs>
              <w:rPr>
                <w:rFonts w:ascii="Arial" w:hAnsi="Arial" w:cs="Arial"/>
                <w:sz w:val="21"/>
                <w:szCs w:val="21"/>
              </w:rPr>
            </w:pPr>
            <w:r w:rsidRPr="00A63E64">
              <w:rPr>
                <w:rFonts w:ascii="Arial" w:hAnsi="Arial" w:cs="Arial"/>
                <w:noProof/>
                <w:sz w:val="21"/>
                <w:szCs w:val="21"/>
              </w:rPr>
              <mc:AlternateContent>
                <mc:Choice Requires="wps">
                  <w:drawing>
                    <wp:anchor distT="0" distB="0" distL="114300" distR="114300" simplePos="0" relativeHeight="251660288" behindDoc="0" locked="0" layoutInCell="1" allowOverlap="1" wp14:anchorId="0ABEA13C" wp14:editId="4E3C28BA">
                      <wp:simplePos x="0" y="0"/>
                      <wp:positionH relativeFrom="column">
                        <wp:posOffset>2405380</wp:posOffset>
                      </wp:positionH>
                      <wp:positionV relativeFrom="paragraph">
                        <wp:posOffset>6985</wp:posOffset>
                      </wp:positionV>
                      <wp:extent cx="371475" cy="0"/>
                      <wp:effectExtent l="14605" t="13970" r="13970" b="1460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4EFC1" id="Straight Arrow Connector 5" o:spid="_x0000_s1026" type="#_x0000_t32" style="position:absolute;margin-left:189.4pt;margin-top:.55pt;width:2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" strokeweight="2pt"/>
                  </w:pict>
                </mc:Fallback>
              </mc:AlternateContent>
            </w:r>
            <w:r w:rsidRPr="00A63E64">
              <w:rPr>
                <w:rFonts w:ascii="Arial" w:hAnsi="Arial" w:cs="Arial"/>
                <w:sz w:val="21"/>
                <w:szCs w:val="21"/>
              </w:rPr>
              <w:t xml:space="preserve">                         </w:t>
            </w:r>
            <w:r>
              <w:rPr>
                <w:rFonts w:ascii="Arial" w:hAnsi="Arial" w:cs="Arial"/>
                <w:sz w:val="21"/>
                <w:szCs w:val="21"/>
              </w:rPr>
              <w:t xml:space="preserve">     Total Exam points  </w:t>
            </w:r>
            <w:r w:rsidRPr="00A63E64">
              <w:rPr>
                <w:rFonts w:ascii="Arial" w:hAnsi="Arial" w:cs="Arial"/>
                <w:sz w:val="21"/>
                <w:szCs w:val="21"/>
              </w:rPr>
              <w:t xml:space="preserve"> </w:t>
            </w:r>
            <w:r>
              <w:rPr>
                <w:rFonts w:ascii="Arial" w:hAnsi="Arial" w:cs="Arial"/>
                <w:sz w:val="21"/>
                <w:szCs w:val="21"/>
              </w:rPr>
              <w:t>64.25</w:t>
            </w:r>
          </w:p>
        </w:tc>
      </w:tr>
      <w:tr w:rsidR="00E844B3" w:rsidRPr="00A63E64" w14:paraId="4534AA17" w14:textId="77777777" w:rsidTr="00E844B3">
        <w:tc>
          <w:tcPr>
            <w:tcW w:w="9144" w:type="dxa"/>
            <w:gridSpan w:val="4"/>
            <w:tcBorders>
              <w:top w:val="single" w:sz="6" w:space="0" w:color="auto"/>
              <w:left w:val="single" w:sz="6" w:space="0" w:color="auto"/>
              <w:bottom w:val="single" w:sz="6" w:space="0" w:color="auto"/>
              <w:right w:val="single" w:sz="6" w:space="0" w:color="auto"/>
            </w:tcBorders>
          </w:tcPr>
          <w:p w14:paraId="0A6E5161" w14:textId="77777777" w:rsidR="00E844B3" w:rsidRPr="00A63E64" w:rsidRDefault="00E844B3" w:rsidP="00E844B3">
            <w:pPr>
              <w:tabs>
                <w:tab w:val="left" w:pos="360"/>
                <w:tab w:val="left" w:pos="3420"/>
                <w:tab w:val="left" w:pos="5400"/>
                <w:tab w:val="left" w:pos="7920"/>
              </w:tabs>
              <w:jc w:val="center"/>
              <w:rPr>
                <w:rFonts w:ascii="Arial" w:hAnsi="Arial" w:cs="Arial"/>
                <w:noProof/>
                <w:sz w:val="21"/>
                <w:szCs w:val="21"/>
              </w:rPr>
            </w:pPr>
            <w:r>
              <w:rPr>
                <w:rFonts w:ascii="Arial" w:hAnsi="Arial" w:cs="Arial"/>
                <w:b/>
                <w:noProof/>
                <w:sz w:val="21"/>
                <w:szCs w:val="21"/>
              </w:rPr>
              <w:t>11.74</w:t>
            </w:r>
            <w:r w:rsidRPr="00A63E64">
              <w:rPr>
                <w:rFonts w:ascii="Arial" w:hAnsi="Arial" w:cs="Arial"/>
                <w:noProof/>
                <w:sz w:val="21"/>
                <w:szCs w:val="21"/>
              </w:rPr>
              <w:t xml:space="preserve">+ </w:t>
            </w:r>
            <w:r>
              <w:rPr>
                <w:rFonts w:ascii="Arial" w:hAnsi="Arial" w:cs="Arial"/>
                <w:b/>
                <w:noProof/>
                <w:sz w:val="21"/>
                <w:szCs w:val="21"/>
              </w:rPr>
              <w:t>64.25</w:t>
            </w:r>
            <w:r w:rsidRPr="00A63E64">
              <w:rPr>
                <w:rFonts w:ascii="Arial" w:hAnsi="Arial" w:cs="Arial"/>
                <w:noProof/>
                <w:sz w:val="21"/>
                <w:szCs w:val="21"/>
              </w:rPr>
              <w:t xml:space="preserve"> = </w:t>
            </w:r>
            <w:r>
              <w:rPr>
                <w:rFonts w:ascii="Arial" w:hAnsi="Arial" w:cs="Arial"/>
                <w:noProof/>
                <w:sz w:val="21"/>
                <w:szCs w:val="21"/>
              </w:rPr>
              <w:t>75.99</w:t>
            </w:r>
            <w:r w:rsidRPr="00A63E64">
              <w:rPr>
                <w:rFonts w:ascii="Arial" w:hAnsi="Arial" w:cs="Arial"/>
                <w:noProof/>
                <w:sz w:val="21"/>
                <w:szCs w:val="21"/>
              </w:rPr>
              <w:t xml:space="preserve"> </w:t>
            </w:r>
            <w:r w:rsidRPr="003509E7">
              <w:rPr>
                <w:rFonts w:ascii="Arial" w:hAnsi="Arial" w:cs="Arial"/>
                <w:noProof/>
                <w:sz w:val="21"/>
                <w:szCs w:val="21"/>
                <w:highlight w:val="yellow"/>
              </w:rPr>
              <w:t>Overall</w:t>
            </w:r>
            <w:r>
              <w:rPr>
                <w:rFonts w:ascii="Arial" w:hAnsi="Arial" w:cs="Arial"/>
                <w:noProof/>
                <w:sz w:val="21"/>
                <w:szCs w:val="21"/>
              </w:rPr>
              <w:t xml:space="preserve"> </w:t>
            </w:r>
            <w:r w:rsidRPr="00A63E64">
              <w:rPr>
                <w:rFonts w:ascii="Arial" w:hAnsi="Arial" w:cs="Arial"/>
                <w:noProof/>
                <w:sz w:val="21"/>
                <w:szCs w:val="21"/>
              </w:rPr>
              <w:t xml:space="preserve">Course grade of </w:t>
            </w:r>
            <w:r>
              <w:rPr>
                <w:rFonts w:ascii="Arial" w:hAnsi="Arial" w:cs="Arial"/>
                <w:noProof/>
                <w:color w:val="C00000"/>
                <w:sz w:val="21"/>
                <w:szCs w:val="21"/>
              </w:rPr>
              <w:t>C</w:t>
            </w:r>
          </w:p>
        </w:tc>
      </w:tr>
    </w:tbl>
    <w:p w14:paraId="106E0282" w14:textId="77777777" w:rsidR="00E844B3" w:rsidRDefault="00E844B3" w:rsidP="00E844B3">
      <w:pPr>
        <w:pStyle w:val="PlainText"/>
        <w:pBdr>
          <w:bottom w:val="wave" w:sz="6" w:space="1" w:color="auto"/>
        </w:pBdr>
        <w:rPr>
          <w:rFonts w:ascii="Arial" w:hAnsi="Arial" w:cs="Arial"/>
          <w:b/>
          <w:sz w:val="21"/>
          <w:szCs w:val="21"/>
          <w:lang w:val="en-US"/>
        </w:rPr>
      </w:pPr>
    </w:p>
    <w:p w14:paraId="6762FA02" w14:textId="77777777" w:rsidR="00E844B3" w:rsidRPr="00371BA3" w:rsidRDefault="00E844B3" w:rsidP="00E844B3">
      <w:pPr>
        <w:pStyle w:val="PlainText"/>
        <w:pBdr>
          <w:bottom w:val="wave" w:sz="6" w:space="1" w:color="auto"/>
        </w:pBdr>
        <w:ind w:left="-360"/>
        <w:jc w:val="center"/>
        <w:rPr>
          <w:rFonts w:ascii="Arial" w:hAnsi="Arial" w:cs="Arial"/>
          <w:b/>
          <w:sz w:val="21"/>
          <w:szCs w:val="21"/>
          <w:lang w:val="en-US"/>
        </w:rPr>
      </w:pPr>
      <w:r>
        <w:rPr>
          <w:rFonts w:ascii="Arial" w:hAnsi="Arial" w:cs="Arial"/>
          <w:b/>
          <w:sz w:val="21"/>
          <w:szCs w:val="21"/>
          <w:lang w:val="en-US"/>
        </w:rPr>
        <w:t>Figuring out your Course Grade with Weighted Exam Averages</w:t>
      </w:r>
    </w:p>
    <w:p w14:paraId="5B1E1530" w14:textId="77777777" w:rsidR="00E844B3" w:rsidRDefault="00E844B3" w:rsidP="00E844B3">
      <w:pPr>
        <w:pStyle w:val="PlainText"/>
        <w:pBdr>
          <w:bottom w:val="wave" w:sz="6" w:space="1" w:color="auto"/>
        </w:pBdr>
        <w:ind w:left="-360"/>
        <w:rPr>
          <w:rFonts w:ascii="Arial" w:hAnsi="Arial" w:cs="Arial"/>
          <w:sz w:val="21"/>
          <w:szCs w:val="21"/>
          <w:lang w:val="en-US"/>
        </w:rPr>
      </w:pPr>
    </w:p>
    <w:p w14:paraId="2C1FB2F2" w14:textId="77777777" w:rsidR="00E844B3" w:rsidRPr="003E0BEF" w:rsidRDefault="00E844B3" w:rsidP="00E844B3">
      <w:pPr>
        <w:pStyle w:val="PlainText"/>
        <w:pBdr>
          <w:bottom w:val="wave" w:sz="6" w:space="1" w:color="auto"/>
        </w:pBdr>
        <w:ind w:left="-360"/>
        <w:jc w:val="center"/>
        <w:rPr>
          <w:rFonts w:ascii="Arial" w:hAnsi="Arial" w:cs="Arial"/>
          <w:b/>
          <w:sz w:val="21"/>
          <w:szCs w:val="21"/>
          <w:lang w:val="en-US"/>
        </w:rPr>
      </w:pPr>
      <w:r w:rsidRPr="003E0BEF">
        <w:rPr>
          <w:rFonts w:ascii="Arial" w:hAnsi="Arial" w:cs="Arial"/>
          <w:b/>
          <w:sz w:val="21"/>
          <w:szCs w:val="21"/>
          <w:lang w:val="en-US"/>
        </w:rPr>
        <w:t>Example: This student made 70% on everything</w:t>
      </w:r>
    </w:p>
    <w:tbl>
      <w:tblPr>
        <w:tblStyle w:val="TableGrid"/>
        <w:tblW w:w="0" w:type="auto"/>
        <w:tblInd w:w="-360" w:type="dxa"/>
        <w:tblLook w:val="04A0" w:firstRow="1" w:lastRow="0" w:firstColumn="1" w:lastColumn="0" w:noHBand="0" w:noVBand="1"/>
      </w:tblPr>
      <w:tblGrid>
        <w:gridCol w:w="2466"/>
        <w:gridCol w:w="2466"/>
        <w:gridCol w:w="2376"/>
        <w:gridCol w:w="2466"/>
      </w:tblGrid>
      <w:tr w:rsidR="00E844B3" w14:paraId="4401D969" w14:textId="77777777" w:rsidTr="00E844B3">
        <w:tc>
          <w:tcPr>
            <w:tcW w:w="2466" w:type="dxa"/>
          </w:tcPr>
          <w:p w14:paraId="5720C5F4" w14:textId="77777777" w:rsidR="00E844B3" w:rsidRDefault="00E844B3" w:rsidP="00E844B3">
            <w:pPr>
              <w:pStyle w:val="PlainText"/>
              <w:jc w:val="center"/>
              <w:rPr>
                <w:rFonts w:ascii="Arial" w:hAnsi="Arial" w:cs="Arial"/>
                <w:b/>
                <w:sz w:val="21"/>
                <w:szCs w:val="21"/>
                <w:lang w:val="en-US"/>
              </w:rPr>
            </w:pPr>
            <w:r w:rsidRPr="00DB5296">
              <w:rPr>
                <w:rFonts w:ascii="Arial" w:hAnsi="Arial" w:cs="Arial"/>
                <w:b/>
                <w:sz w:val="21"/>
                <w:szCs w:val="21"/>
                <w:highlight w:val="yellow"/>
                <w:lang w:val="en-US"/>
              </w:rPr>
              <w:t>Example</w:t>
            </w:r>
          </w:p>
        </w:tc>
        <w:tc>
          <w:tcPr>
            <w:tcW w:w="2466" w:type="dxa"/>
          </w:tcPr>
          <w:p w14:paraId="1F570BE4"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Weight of Exam</w:t>
            </w:r>
          </w:p>
        </w:tc>
        <w:tc>
          <w:tcPr>
            <w:tcW w:w="2376" w:type="dxa"/>
          </w:tcPr>
          <w:p w14:paraId="696FF308"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Student Grade</w:t>
            </w:r>
          </w:p>
        </w:tc>
        <w:tc>
          <w:tcPr>
            <w:tcW w:w="2466" w:type="dxa"/>
          </w:tcPr>
          <w:p w14:paraId="06CB6582"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How to figure</w:t>
            </w:r>
          </w:p>
        </w:tc>
      </w:tr>
      <w:tr w:rsidR="00E844B3" w14:paraId="322A4A81" w14:textId="77777777" w:rsidTr="00E844B3">
        <w:tc>
          <w:tcPr>
            <w:tcW w:w="2466" w:type="dxa"/>
          </w:tcPr>
          <w:p w14:paraId="15FE58EE"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Exam 1</w:t>
            </w:r>
          </w:p>
        </w:tc>
        <w:tc>
          <w:tcPr>
            <w:tcW w:w="2466" w:type="dxa"/>
          </w:tcPr>
          <w:p w14:paraId="59A65663"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16%</w:t>
            </w:r>
          </w:p>
        </w:tc>
        <w:tc>
          <w:tcPr>
            <w:tcW w:w="2376" w:type="dxa"/>
          </w:tcPr>
          <w:p w14:paraId="5D4CE915"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70</w:t>
            </w:r>
          </w:p>
        </w:tc>
        <w:tc>
          <w:tcPr>
            <w:tcW w:w="2466" w:type="dxa"/>
          </w:tcPr>
          <w:p w14:paraId="6A96B1A7" w14:textId="77777777" w:rsidR="00E844B3" w:rsidRDefault="00E844B3" w:rsidP="00E844B3">
            <w:pPr>
              <w:pStyle w:val="PlainText"/>
              <w:ind w:left="-108"/>
              <w:jc w:val="center"/>
              <w:rPr>
                <w:rFonts w:ascii="Arial" w:hAnsi="Arial" w:cs="Arial"/>
                <w:b/>
                <w:sz w:val="21"/>
                <w:szCs w:val="21"/>
                <w:lang w:val="en-US"/>
              </w:rPr>
            </w:pPr>
            <w:r>
              <w:rPr>
                <w:rFonts w:ascii="Arial" w:hAnsi="Arial" w:cs="Arial"/>
                <w:b/>
                <w:sz w:val="21"/>
                <w:szCs w:val="21"/>
                <w:lang w:val="en-US"/>
              </w:rPr>
              <w:t>0.7  X  16= 11.2</w:t>
            </w:r>
          </w:p>
        </w:tc>
      </w:tr>
      <w:tr w:rsidR="00E844B3" w14:paraId="2AC6B326" w14:textId="77777777" w:rsidTr="00E844B3">
        <w:tc>
          <w:tcPr>
            <w:tcW w:w="2466" w:type="dxa"/>
          </w:tcPr>
          <w:p w14:paraId="1B7913DA"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Exam 2</w:t>
            </w:r>
          </w:p>
        </w:tc>
        <w:tc>
          <w:tcPr>
            <w:tcW w:w="2466" w:type="dxa"/>
          </w:tcPr>
          <w:p w14:paraId="0EFB55A2"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16%</w:t>
            </w:r>
          </w:p>
        </w:tc>
        <w:tc>
          <w:tcPr>
            <w:tcW w:w="2376" w:type="dxa"/>
          </w:tcPr>
          <w:p w14:paraId="5B10ED9C"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70</w:t>
            </w:r>
          </w:p>
        </w:tc>
        <w:tc>
          <w:tcPr>
            <w:tcW w:w="2466" w:type="dxa"/>
          </w:tcPr>
          <w:p w14:paraId="337857A2"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0.7  X  16= 11.2</w:t>
            </w:r>
          </w:p>
        </w:tc>
      </w:tr>
      <w:tr w:rsidR="00E844B3" w14:paraId="2EF1E89C" w14:textId="77777777" w:rsidTr="00E844B3">
        <w:tc>
          <w:tcPr>
            <w:tcW w:w="2466" w:type="dxa"/>
          </w:tcPr>
          <w:p w14:paraId="23D395B8"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Exam 3</w:t>
            </w:r>
          </w:p>
        </w:tc>
        <w:tc>
          <w:tcPr>
            <w:tcW w:w="2466" w:type="dxa"/>
          </w:tcPr>
          <w:p w14:paraId="07237051"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16%</w:t>
            </w:r>
          </w:p>
        </w:tc>
        <w:tc>
          <w:tcPr>
            <w:tcW w:w="2376" w:type="dxa"/>
          </w:tcPr>
          <w:p w14:paraId="759876F0"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70</w:t>
            </w:r>
          </w:p>
        </w:tc>
        <w:tc>
          <w:tcPr>
            <w:tcW w:w="2466" w:type="dxa"/>
          </w:tcPr>
          <w:p w14:paraId="7517D922"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0.7  X  16= 11.2</w:t>
            </w:r>
          </w:p>
        </w:tc>
      </w:tr>
      <w:tr w:rsidR="00E844B3" w14:paraId="5E90C102" w14:textId="77777777" w:rsidTr="00E844B3">
        <w:tc>
          <w:tcPr>
            <w:tcW w:w="2466" w:type="dxa"/>
          </w:tcPr>
          <w:p w14:paraId="11757ADF"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Exam 4</w:t>
            </w:r>
          </w:p>
        </w:tc>
        <w:tc>
          <w:tcPr>
            <w:tcW w:w="2466" w:type="dxa"/>
          </w:tcPr>
          <w:p w14:paraId="62F77A73"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16%</w:t>
            </w:r>
          </w:p>
        </w:tc>
        <w:tc>
          <w:tcPr>
            <w:tcW w:w="2376" w:type="dxa"/>
          </w:tcPr>
          <w:p w14:paraId="4B218BE2"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70</w:t>
            </w:r>
          </w:p>
        </w:tc>
        <w:tc>
          <w:tcPr>
            <w:tcW w:w="2466" w:type="dxa"/>
          </w:tcPr>
          <w:p w14:paraId="61002B7A"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0.7  X  16= 11.2</w:t>
            </w:r>
          </w:p>
        </w:tc>
      </w:tr>
      <w:tr w:rsidR="00E844B3" w14:paraId="4790DF0B" w14:textId="77777777" w:rsidTr="00E844B3">
        <w:tc>
          <w:tcPr>
            <w:tcW w:w="2466" w:type="dxa"/>
          </w:tcPr>
          <w:p w14:paraId="724953D3"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Final</w:t>
            </w:r>
          </w:p>
        </w:tc>
        <w:tc>
          <w:tcPr>
            <w:tcW w:w="2466" w:type="dxa"/>
          </w:tcPr>
          <w:p w14:paraId="0221A74A"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21%</w:t>
            </w:r>
          </w:p>
        </w:tc>
        <w:tc>
          <w:tcPr>
            <w:tcW w:w="2376" w:type="dxa"/>
          </w:tcPr>
          <w:p w14:paraId="601B6912"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70</w:t>
            </w:r>
          </w:p>
        </w:tc>
        <w:tc>
          <w:tcPr>
            <w:tcW w:w="2466" w:type="dxa"/>
          </w:tcPr>
          <w:p w14:paraId="169AB14F" w14:textId="77777777" w:rsidR="00E844B3" w:rsidRDefault="00E844B3" w:rsidP="00E844B3">
            <w:pPr>
              <w:pStyle w:val="PlainText"/>
              <w:ind w:left="432" w:hanging="450"/>
              <w:jc w:val="center"/>
              <w:rPr>
                <w:rFonts w:ascii="Arial" w:hAnsi="Arial" w:cs="Arial"/>
                <w:b/>
                <w:sz w:val="21"/>
                <w:szCs w:val="21"/>
                <w:lang w:val="en-US"/>
              </w:rPr>
            </w:pPr>
            <w:r>
              <w:rPr>
                <w:rFonts w:ascii="Arial" w:hAnsi="Arial" w:cs="Arial"/>
                <w:b/>
                <w:sz w:val="21"/>
                <w:szCs w:val="21"/>
                <w:lang w:val="en-US"/>
              </w:rPr>
              <w:t xml:space="preserve"> 0.7 X   21=  14.7</w:t>
            </w:r>
          </w:p>
        </w:tc>
      </w:tr>
      <w:tr w:rsidR="00E844B3" w14:paraId="5BFFA6D7" w14:textId="77777777" w:rsidTr="00E844B3">
        <w:tc>
          <w:tcPr>
            <w:tcW w:w="2466" w:type="dxa"/>
          </w:tcPr>
          <w:p w14:paraId="1BC97D71"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Total</w:t>
            </w:r>
          </w:p>
        </w:tc>
        <w:tc>
          <w:tcPr>
            <w:tcW w:w="2466" w:type="dxa"/>
          </w:tcPr>
          <w:p w14:paraId="1BDE26BA"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85%</w:t>
            </w:r>
          </w:p>
        </w:tc>
        <w:tc>
          <w:tcPr>
            <w:tcW w:w="2376" w:type="dxa"/>
          </w:tcPr>
          <w:p w14:paraId="34807CC5" w14:textId="77777777" w:rsidR="00E844B3" w:rsidRDefault="00E844B3" w:rsidP="00E844B3">
            <w:pPr>
              <w:pStyle w:val="PlainText"/>
              <w:jc w:val="center"/>
              <w:rPr>
                <w:rFonts w:ascii="Arial" w:hAnsi="Arial" w:cs="Arial"/>
                <w:b/>
                <w:sz w:val="21"/>
                <w:szCs w:val="21"/>
                <w:lang w:val="en-US"/>
              </w:rPr>
            </w:pPr>
          </w:p>
        </w:tc>
        <w:tc>
          <w:tcPr>
            <w:tcW w:w="2466" w:type="dxa"/>
          </w:tcPr>
          <w:p w14:paraId="403F6B2E"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59.5</w:t>
            </w:r>
          </w:p>
        </w:tc>
      </w:tr>
    </w:tbl>
    <w:p w14:paraId="79B06BDB" w14:textId="77777777" w:rsidR="00E844B3" w:rsidRDefault="00E844B3" w:rsidP="00E844B3">
      <w:pPr>
        <w:pStyle w:val="PlainText"/>
        <w:pBdr>
          <w:bottom w:val="wave" w:sz="6" w:space="1" w:color="auto"/>
        </w:pBdr>
        <w:rPr>
          <w:rFonts w:ascii="Arial" w:hAnsi="Arial" w:cs="Arial"/>
          <w:b/>
          <w:sz w:val="21"/>
          <w:szCs w:val="21"/>
          <w:lang w:val="en-US"/>
        </w:rPr>
      </w:pPr>
    </w:p>
    <w:p w14:paraId="656F5092" w14:textId="69A177CE" w:rsidR="00E844B3" w:rsidRDefault="00E844B3" w:rsidP="00E6120E">
      <w:pPr>
        <w:pStyle w:val="PlainText"/>
        <w:pBdr>
          <w:bottom w:val="wave" w:sz="6" w:space="1" w:color="auto"/>
        </w:pBdr>
        <w:ind w:left="-360"/>
        <w:rPr>
          <w:rFonts w:ascii="Arial" w:hAnsi="Arial" w:cs="Arial"/>
          <w:sz w:val="21"/>
          <w:szCs w:val="21"/>
          <w:lang w:val="en-US"/>
        </w:rPr>
      </w:pPr>
      <w:r w:rsidRPr="00E65F56">
        <w:rPr>
          <w:rFonts w:ascii="Arial" w:hAnsi="Arial" w:cs="Arial"/>
          <w:sz w:val="21"/>
          <w:szCs w:val="21"/>
          <w:lang w:val="en-US"/>
        </w:rPr>
        <w:t>L</w:t>
      </w:r>
      <w:r>
        <w:rPr>
          <w:rFonts w:ascii="Arial" w:hAnsi="Arial" w:cs="Arial"/>
          <w:sz w:val="21"/>
          <w:szCs w:val="21"/>
          <w:lang w:val="en-US"/>
        </w:rPr>
        <w:t xml:space="preserve">ast step: If you divide the 59.5 </w:t>
      </w:r>
      <w:r w:rsidRPr="00E65F56">
        <w:rPr>
          <w:rFonts w:ascii="Arial" w:hAnsi="Arial" w:cs="Arial"/>
          <w:sz w:val="21"/>
          <w:szCs w:val="21"/>
          <w:lang w:val="en-US"/>
        </w:rPr>
        <w:t xml:space="preserve">by 0.85 (85%-the weight of total exams) you will know what the average weighted score is on </w:t>
      </w:r>
      <w:r>
        <w:rPr>
          <w:rFonts w:ascii="Arial" w:hAnsi="Arial" w:cs="Arial"/>
          <w:sz w:val="21"/>
          <w:szCs w:val="21"/>
          <w:lang w:val="en-US"/>
        </w:rPr>
        <w:t>exams, in this case 70.00</w:t>
      </w:r>
    </w:p>
    <w:p w14:paraId="7351DE3F" w14:textId="77777777" w:rsidR="00FD2EEC" w:rsidRPr="00E6120E" w:rsidRDefault="00FD2EEC" w:rsidP="00E6120E">
      <w:pPr>
        <w:pStyle w:val="PlainText"/>
        <w:pBdr>
          <w:bottom w:val="wave" w:sz="6" w:space="1" w:color="auto"/>
        </w:pBdr>
        <w:ind w:left="-360"/>
        <w:rPr>
          <w:rFonts w:ascii="Arial" w:hAnsi="Arial" w:cs="Arial"/>
          <w:sz w:val="21"/>
          <w:szCs w:val="21"/>
          <w:lang w:val="en-US"/>
        </w:rPr>
      </w:pPr>
    </w:p>
    <w:p w14:paraId="7A72DB6F" w14:textId="64A5B9AD" w:rsidR="00E844B3" w:rsidRDefault="00E844B3" w:rsidP="00E844B3">
      <w:pPr>
        <w:pStyle w:val="PlainText"/>
        <w:pBdr>
          <w:bottom w:val="wave" w:sz="6" w:space="1" w:color="auto"/>
        </w:pBdr>
        <w:ind w:left="-360"/>
        <w:jc w:val="center"/>
        <w:rPr>
          <w:rFonts w:ascii="Arial" w:hAnsi="Arial" w:cs="Arial"/>
          <w:b/>
          <w:sz w:val="21"/>
          <w:szCs w:val="21"/>
          <w:lang w:val="en-US"/>
        </w:rPr>
      </w:pPr>
      <w:r>
        <w:rPr>
          <w:rFonts w:ascii="Arial" w:hAnsi="Arial" w:cs="Arial"/>
          <w:b/>
          <w:sz w:val="21"/>
          <w:szCs w:val="21"/>
          <w:lang w:val="en-US"/>
        </w:rPr>
        <w:t xml:space="preserve">Grid for your Grades in Pharmacology (figure </w:t>
      </w:r>
      <w:r w:rsidRPr="00DB5296">
        <w:rPr>
          <w:rFonts w:ascii="Arial" w:hAnsi="Arial" w:cs="Arial"/>
          <w:b/>
          <w:sz w:val="21"/>
          <w:szCs w:val="21"/>
          <w:highlight w:val="yellow"/>
          <w:lang w:val="en-US"/>
        </w:rPr>
        <w:t>YOUR</w:t>
      </w:r>
      <w:r>
        <w:rPr>
          <w:rFonts w:ascii="Arial" w:hAnsi="Arial" w:cs="Arial"/>
          <w:b/>
          <w:sz w:val="21"/>
          <w:szCs w:val="21"/>
          <w:lang w:val="en-US"/>
        </w:rPr>
        <w:t xml:space="preserve"> weighted </w:t>
      </w:r>
      <w:r w:rsidR="00FD2EEC">
        <w:rPr>
          <w:rFonts w:ascii="Arial" w:hAnsi="Arial" w:cs="Arial"/>
          <w:b/>
          <w:sz w:val="21"/>
          <w:szCs w:val="21"/>
          <w:lang w:val="en-US"/>
        </w:rPr>
        <w:t xml:space="preserve"> </w:t>
      </w:r>
      <w:r w:rsidR="00FD2EEC" w:rsidRPr="00292F26">
        <w:rPr>
          <w:rFonts w:ascii="Arial" w:hAnsi="Arial" w:cs="Arial"/>
          <w:b/>
          <w:sz w:val="21"/>
          <w:szCs w:val="21"/>
          <w:highlight w:val="yellow"/>
          <w:lang w:val="en-US"/>
        </w:rPr>
        <w:t>overall</w:t>
      </w:r>
      <w:r w:rsidR="00FD2EEC">
        <w:rPr>
          <w:rFonts w:ascii="Arial" w:hAnsi="Arial" w:cs="Arial"/>
          <w:b/>
          <w:sz w:val="21"/>
          <w:szCs w:val="21"/>
          <w:lang w:val="en-US"/>
        </w:rPr>
        <w:t xml:space="preserve"> </w:t>
      </w:r>
      <w:r w:rsidR="00292F26">
        <w:rPr>
          <w:rFonts w:ascii="Arial" w:hAnsi="Arial" w:cs="Arial"/>
          <w:b/>
          <w:sz w:val="21"/>
          <w:szCs w:val="21"/>
          <w:lang w:val="en-US"/>
        </w:rPr>
        <w:t xml:space="preserve">grade exam </w:t>
      </w:r>
      <w:r>
        <w:rPr>
          <w:rFonts w:ascii="Arial" w:hAnsi="Arial" w:cs="Arial"/>
          <w:b/>
          <w:sz w:val="21"/>
          <w:szCs w:val="21"/>
          <w:lang w:val="en-US"/>
        </w:rPr>
        <w:t>average…)</w:t>
      </w:r>
    </w:p>
    <w:p w14:paraId="23593D38" w14:textId="77777777" w:rsidR="00E844B3" w:rsidRDefault="00E844B3" w:rsidP="00E844B3">
      <w:pPr>
        <w:pStyle w:val="PlainText"/>
        <w:pBdr>
          <w:bottom w:val="wave" w:sz="6" w:space="1" w:color="auto"/>
        </w:pBdr>
        <w:ind w:left="-360"/>
        <w:jc w:val="center"/>
        <w:rPr>
          <w:rFonts w:ascii="Arial" w:hAnsi="Arial" w:cs="Arial"/>
          <w:b/>
          <w:sz w:val="21"/>
          <w:szCs w:val="21"/>
          <w:lang w:val="en-US"/>
        </w:rPr>
      </w:pPr>
    </w:p>
    <w:tbl>
      <w:tblPr>
        <w:tblStyle w:val="TableGrid"/>
        <w:tblW w:w="0" w:type="auto"/>
        <w:tblInd w:w="-360" w:type="dxa"/>
        <w:tblLook w:val="04A0" w:firstRow="1" w:lastRow="0" w:firstColumn="1" w:lastColumn="0" w:noHBand="0" w:noVBand="1"/>
      </w:tblPr>
      <w:tblGrid>
        <w:gridCol w:w="2466"/>
        <w:gridCol w:w="2466"/>
        <w:gridCol w:w="2466"/>
        <w:gridCol w:w="2466"/>
      </w:tblGrid>
      <w:tr w:rsidR="00E844B3" w14:paraId="2D018FC3" w14:textId="77777777" w:rsidTr="00E844B3">
        <w:tc>
          <w:tcPr>
            <w:tcW w:w="2466" w:type="dxa"/>
          </w:tcPr>
          <w:p w14:paraId="318E459E" w14:textId="77777777" w:rsidR="00E844B3" w:rsidRPr="00E65F56" w:rsidRDefault="00E844B3" w:rsidP="00E844B3">
            <w:pPr>
              <w:pStyle w:val="PlainText"/>
              <w:jc w:val="center"/>
              <w:rPr>
                <w:rFonts w:ascii="Arial" w:hAnsi="Arial" w:cs="Arial"/>
                <w:b/>
                <w:sz w:val="21"/>
                <w:szCs w:val="21"/>
                <w:lang w:val="en-US"/>
              </w:rPr>
            </w:pPr>
            <w:r w:rsidRPr="00E65F56">
              <w:rPr>
                <w:rFonts w:ascii="Arial" w:hAnsi="Arial" w:cs="Arial"/>
                <w:b/>
                <w:sz w:val="21"/>
                <w:szCs w:val="21"/>
                <w:lang w:val="en-US"/>
              </w:rPr>
              <w:t>Exams</w:t>
            </w:r>
          </w:p>
        </w:tc>
        <w:tc>
          <w:tcPr>
            <w:tcW w:w="2466" w:type="dxa"/>
          </w:tcPr>
          <w:p w14:paraId="3A1181AF"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Weight of Exam</w:t>
            </w:r>
          </w:p>
        </w:tc>
        <w:tc>
          <w:tcPr>
            <w:tcW w:w="2466" w:type="dxa"/>
          </w:tcPr>
          <w:p w14:paraId="4CA8F4C2"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Your Grade</w:t>
            </w:r>
          </w:p>
        </w:tc>
        <w:tc>
          <w:tcPr>
            <w:tcW w:w="2466" w:type="dxa"/>
          </w:tcPr>
          <w:p w14:paraId="08C29CAF"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How to figure</w:t>
            </w:r>
          </w:p>
        </w:tc>
      </w:tr>
      <w:tr w:rsidR="00E844B3" w14:paraId="7689C9A3" w14:textId="77777777" w:rsidTr="00E844B3">
        <w:tc>
          <w:tcPr>
            <w:tcW w:w="2466" w:type="dxa"/>
          </w:tcPr>
          <w:p w14:paraId="2FF4E96F"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Exam 1</w:t>
            </w:r>
          </w:p>
        </w:tc>
        <w:tc>
          <w:tcPr>
            <w:tcW w:w="2466" w:type="dxa"/>
          </w:tcPr>
          <w:p w14:paraId="61AC06A3"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16%</w:t>
            </w:r>
          </w:p>
        </w:tc>
        <w:tc>
          <w:tcPr>
            <w:tcW w:w="2466" w:type="dxa"/>
          </w:tcPr>
          <w:p w14:paraId="1F8787B7" w14:textId="77777777" w:rsidR="00E844B3" w:rsidRDefault="00E844B3" w:rsidP="00E844B3">
            <w:pPr>
              <w:pStyle w:val="PlainText"/>
              <w:jc w:val="center"/>
              <w:rPr>
                <w:rFonts w:ascii="Arial" w:hAnsi="Arial" w:cs="Arial"/>
                <w:b/>
                <w:sz w:val="21"/>
                <w:szCs w:val="21"/>
                <w:lang w:val="en-US"/>
              </w:rPr>
            </w:pPr>
          </w:p>
        </w:tc>
        <w:tc>
          <w:tcPr>
            <w:tcW w:w="2466" w:type="dxa"/>
          </w:tcPr>
          <w:p w14:paraId="2D6E2B8F"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X 16 =</w:t>
            </w:r>
          </w:p>
        </w:tc>
      </w:tr>
      <w:tr w:rsidR="00E844B3" w14:paraId="07B79B9D" w14:textId="77777777" w:rsidTr="00E844B3">
        <w:tc>
          <w:tcPr>
            <w:tcW w:w="2466" w:type="dxa"/>
          </w:tcPr>
          <w:p w14:paraId="1F09775D"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Exam 2</w:t>
            </w:r>
          </w:p>
        </w:tc>
        <w:tc>
          <w:tcPr>
            <w:tcW w:w="2466" w:type="dxa"/>
          </w:tcPr>
          <w:p w14:paraId="4934FC15"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16%</w:t>
            </w:r>
          </w:p>
        </w:tc>
        <w:tc>
          <w:tcPr>
            <w:tcW w:w="2466" w:type="dxa"/>
          </w:tcPr>
          <w:p w14:paraId="10B78E8B" w14:textId="77777777" w:rsidR="00E844B3" w:rsidRDefault="00E844B3" w:rsidP="00E844B3">
            <w:pPr>
              <w:pStyle w:val="PlainText"/>
              <w:jc w:val="center"/>
              <w:rPr>
                <w:rFonts w:ascii="Arial" w:hAnsi="Arial" w:cs="Arial"/>
                <w:b/>
                <w:sz w:val="21"/>
                <w:szCs w:val="21"/>
                <w:lang w:val="en-US"/>
              </w:rPr>
            </w:pPr>
          </w:p>
        </w:tc>
        <w:tc>
          <w:tcPr>
            <w:tcW w:w="2466" w:type="dxa"/>
          </w:tcPr>
          <w:p w14:paraId="6CE426F6"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X 16 =</w:t>
            </w:r>
          </w:p>
        </w:tc>
      </w:tr>
      <w:tr w:rsidR="00E844B3" w14:paraId="63CD06D5" w14:textId="77777777" w:rsidTr="00E844B3">
        <w:tc>
          <w:tcPr>
            <w:tcW w:w="2466" w:type="dxa"/>
          </w:tcPr>
          <w:p w14:paraId="29D98D69"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Exam 3</w:t>
            </w:r>
          </w:p>
        </w:tc>
        <w:tc>
          <w:tcPr>
            <w:tcW w:w="2466" w:type="dxa"/>
          </w:tcPr>
          <w:p w14:paraId="1A12B18A"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16%</w:t>
            </w:r>
          </w:p>
        </w:tc>
        <w:tc>
          <w:tcPr>
            <w:tcW w:w="2466" w:type="dxa"/>
          </w:tcPr>
          <w:p w14:paraId="5A31BE0B" w14:textId="77777777" w:rsidR="00E844B3" w:rsidRDefault="00E844B3" w:rsidP="00E844B3">
            <w:pPr>
              <w:pStyle w:val="PlainText"/>
              <w:jc w:val="center"/>
              <w:rPr>
                <w:rFonts w:ascii="Arial" w:hAnsi="Arial" w:cs="Arial"/>
                <w:b/>
                <w:sz w:val="21"/>
                <w:szCs w:val="21"/>
                <w:lang w:val="en-US"/>
              </w:rPr>
            </w:pPr>
          </w:p>
        </w:tc>
        <w:tc>
          <w:tcPr>
            <w:tcW w:w="2466" w:type="dxa"/>
          </w:tcPr>
          <w:p w14:paraId="41548DB4"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X16 =</w:t>
            </w:r>
          </w:p>
        </w:tc>
      </w:tr>
      <w:tr w:rsidR="00E844B3" w14:paraId="4582CA5D" w14:textId="77777777" w:rsidTr="00E844B3">
        <w:tc>
          <w:tcPr>
            <w:tcW w:w="2466" w:type="dxa"/>
          </w:tcPr>
          <w:p w14:paraId="4B8C0E6B"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Exam 4</w:t>
            </w:r>
          </w:p>
        </w:tc>
        <w:tc>
          <w:tcPr>
            <w:tcW w:w="2466" w:type="dxa"/>
          </w:tcPr>
          <w:p w14:paraId="5711EE12"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16%</w:t>
            </w:r>
          </w:p>
        </w:tc>
        <w:tc>
          <w:tcPr>
            <w:tcW w:w="2466" w:type="dxa"/>
          </w:tcPr>
          <w:p w14:paraId="65E70227" w14:textId="77777777" w:rsidR="00E844B3" w:rsidRDefault="00E844B3" w:rsidP="00E844B3">
            <w:pPr>
              <w:pStyle w:val="PlainText"/>
              <w:jc w:val="center"/>
              <w:rPr>
                <w:rFonts w:ascii="Arial" w:hAnsi="Arial" w:cs="Arial"/>
                <w:b/>
                <w:sz w:val="21"/>
                <w:szCs w:val="21"/>
                <w:lang w:val="en-US"/>
              </w:rPr>
            </w:pPr>
          </w:p>
        </w:tc>
        <w:tc>
          <w:tcPr>
            <w:tcW w:w="2466" w:type="dxa"/>
          </w:tcPr>
          <w:p w14:paraId="6A4A754C"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X 16=</w:t>
            </w:r>
          </w:p>
        </w:tc>
      </w:tr>
      <w:tr w:rsidR="00E844B3" w14:paraId="57F04798" w14:textId="77777777" w:rsidTr="00E844B3">
        <w:tc>
          <w:tcPr>
            <w:tcW w:w="2466" w:type="dxa"/>
          </w:tcPr>
          <w:p w14:paraId="459A1EE3"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Final</w:t>
            </w:r>
          </w:p>
        </w:tc>
        <w:tc>
          <w:tcPr>
            <w:tcW w:w="2466" w:type="dxa"/>
          </w:tcPr>
          <w:p w14:paraId="449FC0C8"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21%</w:t>
            </w:r>
          </w:p>
        </w:tc>
        <w:tc>
          <w:tcPr>
            <w:tcW w:w="2466" w:type="dxa"/>
          </w:tcPr>
          <w:p w14:paraId="3FB39C16" w14:textId="77777777" w:rsidR="00E844B3" w:rsidRDefault="00E844B3" w:rsidP="00E844B3">
            <w:pPr>
              <w:pStyle w:val="PlainText"/>
              <w:jc w:val="center"/>
              <w:rPr>
                <w:rFonts w:ascii="Arial" w:hAnsi="Arial" w:cs="Arial"/>
                <w:b/>
                <w:sz w:val="21"/>
                <w:szCs w:val="21"/>
                <w:lang w:val="en-US"/>
              </w:rPr>
            </w:pPr>
          </w:p>
        </w:tc>
        <w:tc>
          <w:tcPr>
            <w:tcW w:w="2466" w:type="dxa"/>
          </w:tcPr>
          <w:p w14:paraId="6877D341"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X 16 =</w:t>
            </w:r>
          </w:p>
        </w:tc>
      </w:tr>
      <w:tr w:rsidR="00E844B3" w14:paraId="1C36D8FC" w14:textId="77777777" w:rsidTr="00E844B3">
        <w:tc>
          <w:tcPr>
            <w:tcW w:w="2466" w:type="dxa"/>
          </w:tcPr>
          <w:p w14:paraId="37F76A09" w14:textId="77777777" w:rsidR="00E844B3" w:rsidRDefault="00E844B3" w:rsidP="00E844B3">
            <w:pPr>
              <w:pStyle w:val="PlainText"/>
              <w:jc w:val="center"/>
              <w:rPr>
                <w:rFonts w:ascii="Arial" w:hAnsi="Arial" w:cs="Arial"/>
                <w:b/>
                <w:sz w:val="21"/>
                <w:szCs w:val="21"/>
                <w:lang w:val="en-US"/>
              </w:rPr>
            </w:pPr>
            <w:r>
              <w:rPr>
                <w:rFonts w:ascii="Arial" w:hAnsi="Arial" w:cs="Arial"/>
                <w:b/>
                <w:sz w:val="21"/>
                <w:szCs w:val="21"/>
                <w:lang w:val="en-US"/>
              </w:rPr>
              <w:t>Total</w:t>
            </w:r>
          </w:p>
        </w:tc>
        <w:tc>
          <w:tcPr>
            <w:tcW w:w="2466" w:type="dxa"/>
          </w:tcPr>
          <w:p w14:paraId="29ABB09D" w14:textId="77777777" w:rsidR="00E844B3" w:rsidRDefault="00E844B3" w:rsidP="00E844B3">
            <w:pPr>
              <w:pStyle w:val="PlainText"/>
              <w:jc w:val="center"/>
              <w:rPr>
                <w:rFonts w:ascii="Arial" w:hAnsi="Arial" w:cs="Arial"/>
                <w:b/>
                <w:sz w:val="21"/>
                <w:szCs w:val="21"/>
                <w:lang w:val="en-US"/>
              </w:rPr>
            </w:pPr>
          </w:p>
        </w:tc>
        <w:tc>
          <w:tcPr>
            <w:tcW w:w="2466" w:type="dxa"/>
          </w:tcPr>
          <w:p w14:paraId="3AA34C9B" w14:textId="77777777" w:rsidR="00E844B3" w:rsidRDefault="00E844B3" w:rsidP="00E844B3">
            <w:pPr>
              <w:pStyle w:val="PlainText"/>
              <w:jc w:val="center"/>
              <w:rPr>
                <w:rFonts w:ascii="Arial" w:hAnsi="Arial" w:cs="Arial"/>
                <w:b/>
                <w:sz w:val="21"/>
                <w:szCs w:val="21"/>
                <w:lang w:val="en-US"/>
              </w:rPr>
            </w:pPr>
          </w:p>
        </w:tc>
        <w:tc>
          <w:tcPr>
            <w:tcW w:w="2466" w:type="dxa"/>
          </w:tcPr>
          <w:p w14:paraId="25BE9A6C" w14:textId="77777777" w:rsidR="00E844B3" w:rsidRDefault="00E844B3" w:rsidP="00E844B3">
            <w:pPr>
              <w:pStyle w:val="PlainText"/>
              <w:jc w:val="center"/>
              <w:rPr>
                <w:rFonts w:ascii="Arial" w:hAnsi="Arial" w:cs="Arial"/>
                <w:b/>
                <w:sz w:val="21"/>
                <w:szCs w:val="21"/>
                <w:lang w:val="en-US"/>
              </w:rPr>
            </w:pPr>
          </w:p>
        </w:tc>
      </w:tr>
    </w:tbl>
    <w:p w14:paraId="7F2EF46A" w14:textId="77777777" w:rsidR="00E844B3" w:rsidRDefault="00E844B3" w:rsidP="00E844B3">
      <w:pPr>
        <w:pStyle w:val="PlainText"/>
        <w:pBdr>
          <w:bottom w:val="wave" w:sz="6" w:space="2" w:color="auto"/>
        </w:pBdr>
        <w:ind w:left="-360"/>
        <w:jc w:val="center"/>
        <w:rPr>
          <w:rFonts w:ascii="Arial" w:hAnsi="Arial" w:cs="Arial"/>
          <w:b/>
          <w:sz w:val="21"/>
          <w:szCs w:val="21"/>
          <w:lang w:val="en-US"/>
        </w:rPr>
      </w:pPr>
    </w:p>
    <w:p w14:paraId="4F6D6EDD" w14:textId="727E140B" w:rsidR="00E844B3" w:rsidRPr="00E6120E" w:rsidRDefault="00E844B3" w:rsidP="00E6120E">
      <w:pPr>
        <w:pStyle w:val="PlainText"/>
        <w:pBdr>
          <w:bottom w:val="wave" w:sz="6" w:space="2" w:color="auto"/>
        </w:pBdr>
        <w:ind w:left="-360"/>
        <w:rPr>
          <w:rFonts w:ascii="Arial" w:hAnsi="Arial" w:cs="Arial"/>
          <w:sz w:val="21"/>
          <w:szCs w:val="21"/>
          <w:lang w:val="en-US"/>
        </w:rPr>
      </w:pPr>
      <w:r>
        <w:rPr>
          <w:rFonts w:ascii="Arial" w:hAnsi="Arial" w:cs="Arial"/>
          <w:b/>
          <w:sz w:val="21"/>
          <w:szCs w:val="21"/>
          <w:lang w:val="en-US"/>
        </w:rPr>
        <w:t xml:space="preserve">Last step: </w:t>
      </w:r>
      <w:r w:rsidRPr="00EF25CB">
        <w:rPr>
          <w:rFonts w:ascii="Arial" w:hAnsi="Arial" w:cs="Arial"/>
          <w:sz w:val="21"/>
          <w:szCs w:val="21"/>
          <w:lang w:val="en-US"/>
        </w:rPr>
        <w:t>If you divide the total of the fourth</w:t>
      </w:r>
      <w:r>
        <w:rPr>
          <w:rFonts w:ascii="Arial" w:hAnsi="Arial" w:cs="Arial"/>
          <w:sz w:val="21"/>
          <w:szCs w:val="21"/>
          <w:lang w:val="en-US"/>
        </w:rPr>
        <w:t xml:space="preserve"> column by 85% (the total weight of your exams) you will know your weighted exam average for the course score. This is the sum total of the 85% of your grade. You must </w:t>
      </w:r>
      <w:r>
        <w:rPr>
          <w:rFonts w:ascii="Arial" w:hAnsi="Arial" w:cs="Arial"/>
          <w:sz w:val="21"/>
          <w:szCs w:val="21"/>
          <w:lang w:val="en-US"/>
        </w:rPr>
        <w:lastRenderedPageBreak/>
        <w:t xml:space="preserve">have </w:t>
      </w:r>
      <w:r>
        <w:rPr>
          <w:rFonts w:ascii="Arial" w:hAnsi="Arial" w:cs="Arial"/>
          <w:b/>
          <w:sz w:val="21"/>
          <w:szCs w:val="21"/>
          <w:lang w:val="en-US"/>
        </w:rPr>
        <w:t>59.5</w:t>
      </w:r>
      <w:r>
        <w:rPr>
          <w:rFonts w:ascii="Arial" w:hAnsi="Arial" w:cs="Arial"/>
          <w:sz w:val="21"/>
          <w:szCs w:val="21"/>
          <w:lang w:val="en-US"/>
        </w:rPr>
        <w:t xml:space="preserve"> or more in column 4 to move to the next step of adding in your additional course work/grades. If the 70% weighted average is not achieved, a letter grade commensurate with the weighted average will be awarded as the class grade. Less than a C signifies a non-passing grade</w:t>
      </w:r>
      <w:r w:rsidRPr="003509E7">
        <w:rPr>
          <w:rFonts w:ascii="Arial" w:hAnsi="Arial" w:cs="Arial"/>
          <w:sz w:val="21"/>
          <w:szCs w:val="21"/>
          <w:highlight w:val="yellow"/>
          <w:lang w:val="en-US"/>
        </w:rPr>
        <w:t>.</w:t>
      </w:r>
      <w:r>
        <w:rPr>
          <w:rFonts w:ascii="Arial" w:hAnsi="Arial" w:cs="Arial"/>
          <w:sz w:val="21"/>
          <w:szCs w:val="21"/>
          <w:highlight w:val="yellow"/>
          <w:lang w:val="en-US"/>
        </w:rPr>
        <w:t xml:space="preserve"> Don’t forget the 70% rule </w:t>
      </w:r>
      <w:r w:rsidRPr="003509E7">
        <w:rPr>
          <w:rFonts w:ascii="Arial" w:hAnsi="Arial" w:cs="Arial"/>
          <w:sz w:val="21"/>
          <w:szCs w:val="21"/>
          <w:highlight w:val="yellow"/>
          <w:lang w:val="en-US"/>
        </w:rPr>
        <w:t>has to be met</w:t>
      </w:r>
      <w:r>
        <w:rPr>
          <w:rFonts w:ascii="Arial" w:hAnsi="Arial" w:cs="Arial"/>
          <w:sz w:val="21"/>
          <w:szCs w:val="21"/>
          <w:lang w:val="en-US"/>
        </w:rPr>
        <w:t>.</w:t>
      </w:r>
    </w:p>
    <w:p w14:paraId="69D3CDA6" w14:textId="77777777" w:rsidR="00E6120E" w:rsidRDefault="00E6120E" w:rsidP="00AB19B6">
      <w:pPr>
        <w:pStyle w:val="NormalWeb"/>
        <w:spacing w:before="0" w:beforeAutospacing="0" w:after="0" w:afterAutospacing="0"/>
        <w:ind w:left="-360"/>
        <w:rPr>
          <w:rFonts w:ascii="Arial" w:hAnsi="Arial" w:cs="Arial"/>
          <w:b/>
          <w:sz w:val="21"/>
          <w:szCs w:val="21"/>
        </w:rPr>
      </w:pPr>
    </w:p>
    <w:p w14:paraId="1FA722B8" w14:textId="77777777" w:rsidR="00AB19B6" w:rsidRPr="00B75F53" w:rsidRDefault="00AB19B6" w:rsidP="00AB19B6">
      <w:pPr>
        <w:pStyle w:val="NormalWeb"/>
        <w:spacing w:before="0" w:beforeAutospacing="0" w:after="0" w:afterAutospacing="0"/>
        <w:ind w:left="-360"/>
        <w:rPr>
          <w:rFonts w:ascii="Arial" w:hAnsi="Arial" w:cs="Arial"/>
          <w:sz w:val="21"/>
          <w:szCs w:val="21"/>
        </w:rPr>
      </w:pPr>
      <w:r w:rsidRPr="00B75F53">
        <w:rPr>
          <w:rFonts w:ascii="Arial" w:hAnsi="Arial" w:cs="Arial"/>
          <w:b/>
          <w:sz w:val="21"/>
          <w:szCs w:val="21"/>
        </w:rPr>
        <w:t>Grade Grievances</w:t>
      </w:r>
      <w:r w:rsidRPr="00B75F53">
        <w:rPr>
          <w:rFonts w:ascii="Arial" w:hAnsi="Arial" w:cs="Arial"/>
          <w:sz w:val="21"/>
          <w:szCs w:val="21"/>
        </w:rPr>
        <w:t xml:space="preserve">: Any appeal of a grade in this course must follow the procedures and deadlines for grade-related grievances as published in the current undergraduate catalog. </w:t>
      </w:r>
      <w:hyperlink r:id="rId18" w:anchor="10" w:history="1">
        <w:r w:rsidRPr="00B75F53">
          <w:rPr>
            <w:rStyle w:val="Hyperlink"/>
            <w:rFonts w:cs="Arial"/>
            <w:sz w:val="21"/>
            <w:szCs w:val="21"/>
          </w:rPr>
          <w:t>http://wweb.uta.edu/catalog/content/general/academic_regulations.aspx#10</w:t>
        </w:r>
      </w:hyperlink>
    </w:p>
    <w:p w14:paraId="54B78647" w14:textId="77777777" w:rsidR="00AB19B6" w:rsidRDefault="00AB19B6" w:rsidP="00E844B3">
      <w:pPr>
        <w:rPr>
          <w:rFonts w:ascii="Arial" w:hAnsi="Arial" w:cs="Arial"/>
          <w:b/>
          <w:bCs/>
          <w:color w:val="FF0000"/>
          <w:sz w:val="21"/>
          <w:szCs w:val="21"/>
          <w:highlight w:val="yellow"/>
          <w:u w:val="single"/>
        </w:rPr>
      </w:pPr>
    </w:p>
    <w:p w14:paraId="3442E50F" w14:textId="77777777" w:rsidR="00E844B3" w:rsidRDefault="00E844B3" w:rsidP="00E6120E">
      <w:pPr>
        <w:ind w:left="-360" w:firstLine="360"/>
        <w:rPr>
          <w:rFonts w:ascii="Arial" w:hAnsi="Arial" w:cs="Arial"/>
          <w:b/>
          <w:bCs/>
          <w:color w:val="FF0000"/>
          <w:sz w:val="21"/>
          <w:szCs w:val="21"/>
          <w:u w:val="single"/>
        </w:rPr>
      </w:pPr>
      <w:r w:rsidRPr="002E1B1E">
        <w:rPr>
          <w:rFonts w:ascii="Arial" w:hAnsi="Arial" w:cs="Arial"/>
          <w:b/>
          <w:bCs/>
          <w:color w:val="FF0000"/>
          <w:sz w:val="21"/>
          <w:szCs w:val="21"/>
          <w:highlight w:val="yellow"/>
          <w:u w:val="single"/>
        </w:rPr>
        <w:t>UTA College of Nursing and Health Innovation Progression Criteria</w:t>
      </w:r>
    </w:p>
    <w:p w14:paraId="327AC0AA" w14:textId="77777777" w:rsidR="00E6120E" w:rsidRPr="002E1B1E" w:rsidRDefault="00E6120E" w:rsidP="00E6120E">
      <w:pPr>
        <w:widowControl w:val="0"/>
        <w:autoSpaceDE w:val="0"/>
        <w:autoSpaceDN w:val="0"/>
        <w:adjustRightInd w:val="0"/>
        <w:ind w:left="720"/>
        <w:rPr>
          <w:rFonts w:ascii="Arial" w:hAnsi="Arial" w:cs="Arial"/>
          <w:color w:val="FF0000"/>
          <w:sz w:val="21"/>
          <w:szCs w:val="21"/>
        </w:rPr>
      </w:pPr>
    </w:p>
    <w:p w14:paraId="2A3E153F" w14:textId="77777777" w:rsidR="00E6120E" w:rsidRPr="000F6112" w:rsidRDefault="00E6120E" w:rsidP="00E6120E">
      <w:pPr>
        <w:widowControl w:val="0"/>
        <w:autoSpaceDE w:val="0"/>
        <w:autoSpaceDN w:val="0"/>
        <w:adjustRightInd w:val="0"/>
        <w:ind w:left="720"/>
        <w:rPr>
          <w:rFonts w:ascii="Arial" w:hAnsi="Arial" w:cs="Arial"/>
          <w:sz w:val="1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246"/>
        <w:gridCol w:w="2246"/>
        <w:gridCol w:w="2231"/>
      </w:tblGrid>
      <w:tr w:rsidR="00E6120E" w:rsidRPr="002E1B1E" w14:paraId="7305F554" w14:textId="77777777" w:rsidTr="00E6120E">
        <w:trPr>
          <w:jc w:val="center"/>
        </w:trPr>
        <w:tc>
          <w:tcPr>
            <w:tcW w:w="2277" w:type="dxa"/>
            <w:shd w:val="clear" w:color="auto" w:fill="auto"/>
          </w:tcPr>
          <w:p w14:paraId="2AC1E369" w14:textId="77777777" w:rsidR="00E6120E" w:rsidRPr="001B15C4" w:rsidRDefault="00E6120E" w:rsidP="00E6120E">
            <w:pPr>
              <w:widowControl w:val="0"/>
              <w:autoSpaceDE w:val="0"/>
              <w:autoSpaceDN w:val="0"/>
              <w:adjustRightInd w:val="0"/>
              <w:rPr>
                <w:rFonts w:ascii="Arial" w:hAnsi="Arial" w:cs="Arial"/>
                <w:sz w:val="21"/>
                <w:szCs w:val="21"/>
              </w:rPr>
            </w:pPr>
            <w:r w:rsidRPr="001B15C4">
              <w:rPr>
                <w:rFonts w:ascii="Arial" w:hAnsi="Arial" w:cs="Arial"/>
                <w:sz w:val="21"/>
                <w:szCs w:val="21"/>
              </w:rPr>
              <w:t>Application for</w:t>
            </w:r>
          </w:p>
        </w:tc>
        <w:tc>
          <w:tcPr>
            <w:tcW w:w="2246" w:type="dxa"/>
            <w:shd w:val="clear" w:color="auto" w:fill="auto"/>
          </w:tcPr>
          <w:p w14:paraId="6B3DFE98" w14:textId="77777777" w:rsidR="00E6120E" w:rsidRPr="001B15C4" w:rsidRDefault="00E6120E" w:rsidP="00E6120E">
            <w:pPr>
              <w:widowControl w:val="0"/>
              <w:autoSpaceDE w:val="0"/>
              <w:autoSpaceDN w:val="0"/>
              <w:adjustRightInd w:val="0"/>
              <w:rPr>
                <w:rFonts w:ascii="Arial" w:hAnsi="Arial" w:cs="Arial"/>
                <w:sz w:val="21"/>
                <w:szCs w:val="21"/>
              </w:rPr>
            </w:pPr>
            <w:r w:rsidRPr="001B15C4">
              <w:rPr>
                <w:rFonts w:ascii="Arial" w:hAnsi="Arial" w:cs="Arial"/>
                <w:sz w:val="21"/>
                <w:szCs w:val="21"/>
              </w:rPr>
              <w:t>Non-Passing Term</w:t>
            </w:r>
          </w:p>
        </w:tc>
        <w:tc>
          <w:tcPr>
            <w:tcW w:w="2246" w:type="dxa"/>
            <w:shd w:val="clear" w:color="auto" w:fill="auto"/>
          </w:tcPr>
          <w:p w14:paraId="445D0A0D" w14:textId="77777777" w:rsidR="00E6120E" w:rsidRPr="001B15C4" w:rsidRDefault="00E6120E" w:rsidP="00E6120E">
            <w:pPr>
              <w:widowControl w:val="0"/>
              <w:autoSpaceDE w:val="0"/>
              <w:autoSpaceDN w:val="0"/>
              <w:adjustRightInd w:val="0"/>
              <w:rPr>
                <w:rFonts w:ascii="Arial" w:hAnsi="Arial" w:cs="Arial"/>
                <w:sz w:val="21"/>
                <w:szCs w:val="21"/>
              </w:rPr>
            </w:pPr>
            <w:r w:rsidRPr="001B15C4">
              <w:rPr>
                <w:rFonts w:ascii="Arial" w:hAnsi="Arial" w:cs="Arial"/>
                <w:sz w:val="21"/>
                <w:szCs w:val="21"/>
              </w:rPr>
              <w:t>Passing Term</w:t>
            </w:r>
          </w:p>
        </w:tc>
        <w:tc>
          <w:tcPr>
            <w:tcW w:w="2231" w:type="dxa"/>
            <w:shd w:val="clear" w:color="auto" w:fill="auto"/>
          </w:tcPr>
          <w:p w14:paraId="40575FE0" w14:textId="77777777" w:rsidR="00E6120E" w:rsidRPr="001B15C4" w:rsidRDefault="00E6120E" w:rsidP="00E6120E">
            <w:pPr>
              <w:widowControl w:val="0"/>
              <w:autoSpaceDE w:val="0"/>
              <w:autoSpaceDN w:val="0"/>
              <w:adjustRightInd w:val="0"/>
              <w:rPr>
                <w:rFonts w:ascii="Arial" w:hAnsi="Arial" w:cs="Arial"/>
                <w:sz w:val="21"/>
                <w:szCs w:val="21"/>
              </w:rPr>
            </w:pPr>
            <w:r w:rsidRPr="001B15C4">
              <w:rPr>
                <w:rFonts w:ascii="Arial" w:hAnsi="Arial" w:cs="Arial"/>
                <w:sz w:val="21"/>
                <w:szCs w:val="21"/>
              </w:rPr>
              <w:t>Eligible to re-apply</w:t>
            </w:r>
          </w:p>
        </w:tc>
      </w:tr>
      <w:tr w:rsidR="00E6120E" w:rsidRPr="002E1B1E" w14:paraId="766B063C" w14:textId="77777777" w:rsidTr="00E6120E">
        <w:trPr>
          <w:jc w:val="center"/>
        </w:trPr>
        <w:tc>
          <w:tcPr>
            <w:tcW w:w="2277" w:type="dxa"/>
            <w:shd w:val="clear" w:color="auto" w:fill="auto"/>
          </w:tcPr>
          <w:p w14:paraId="46A1995E" w14:textId="77777777" w:rsidR="00E6120E" w:rsidRPr="001B15C4" w:rsidRDefault="00E6120E" w:rsidP="00E6120E">
            <w:pPr>
              <w:widowControl w:val="0"/>
              <w:autoSpaceDE w:val="0"/>
              <w:autoSpaceDN w:val="0"/>
              <w:adjustRightInd w:val="0"/>
              <w:rPr>
                <w:rFonts w:ascii="Arial" w:hAnsi="Arial" w:cs="Arial"/>
                <w:sz w:val="21"/>
                <w:szCs w:val="21"/>
              </w:rPr>
            </w:pPr>
            <w:r w:rsidRPr="001B15C4">
              <w:rPr>
                <w:rFonts w:ascii="Arial" w:hAnsi="Arial" w:cs="Arial"/>
                <w:sz w:val="21"/>
                <w:szCs w:val="21"/>
              </w:rPr>
              <w:t>Fall 2020</w:t>
            </w:r>
          </w:p>
        </w:tc>
        <w:tc>
          <w:tcPr>
            <w:tcW w:w="2246" w:type="dxa"/>
            <w:shd w:val="clear" w:color="auto" w:fill="auto"/>
          </w:tcPr>
          <w:p w14:paraId="40857CBF" w14:textId="77777777" w:rsidR="00E6120E" w:rsidRPr="001B15C4" w:rsidRDefault="00E6120E" w:rsidP="00E6120E">
            <w:pPr>
              <w:widowControl w:val="0"/>
              <w:autoSpaceDE w:val="0"/>
              <w:autoSpaceDN w:val="0"/>
              <w:adjustRightInd w:val="0"/>
              <w:rPr>
                <w:rFonts w:ascii="Arial" w:hAnsi="Arial" w:cs="Arial"/>
                <w:sz w:val="21"/>
                <w:szCs w:val="21"/>
              </w:rPr>
            </w:pPr>
            <w:r w:rsidRPr="001B15C4">
              <w:rPr>
                <w:rFonts w:ascii="Arial" w:hAnsi="Arial" w:cs="Arial"/>
                <w:sz w:val="21"/>
                <w:szCs w:val="21"/>
              </w:rPr>
              <w:t>Fall 2019</w:t>
            </w:r>
          </w:p>
        </w:tc>
        <w:tc>
          <w:tcPr>
            <w:tcW w:w="2246" w:type="dxa"/>
            <w:shd w:val="clear" w:color="auto" w:fill="auto"/>
          </w:tcPr>
          <w:p w14:paraId="5C0F7DCE" w14:textId="77777777" w:rsidR="00E6120E" w:rsidRPr="001B15C4" w:rsidRDefault="00E6120E" w:rsidP="00E6120E">
            <w:pPr>
              <w:widowControl w:val="0"/>
              <w:autoSpaceDE w:val="0"/>
              <w:autoSpaceDN w:val="0"/>
              <w:adjustRightInd w:val="0"/>
              <w:rPr>
                <w:rFonts w:ascii="Arial" w:hAnsi="Arial" w:cs="Arial"/>
                <w:sz w:val="21"/>
                <w:szCs w:val="21"/>
              </w:rPr>
            </w:pPr>
            <w:r w:rsidRPr="001B15C4">
              <w:rPr>
                <w:rFonts w:ascii="Arial" w:hAnsi="Arial" w:cs="Arial"/>
                <w:sz w:val="21"/>
                <w:szCs w:val="21"/>
              </w:rPr>
              <w:t>Spring or Summer 2020</w:t>
            </w:r>
          </w:p>
        </w:tc>
        <w:tc>
          <w:tcPr>
            <w:tcW w:w="2231" w:type="dxa"/>
            <w:shd w:val="clear" w:color="auto" w:fill="auto"/>
          </w:tcPr>
          <w:p w14:paraId="595A408B" w14:textId="77777777" w:rsidR="00E6120E" w:rsidRPr="001B15C4" w:rsidRDefault="00E6120E" w:rsidP="00E6120E">
            <w:pPr>
              <w:widowControl w:val="0"/>
              <w:autoSpaceDE w:val="0"/>
              <w:autoSpaceDN w:val="0"/>
              <w:adjustRightInd w:val="0"/>
              <w:rPr>
                <w:rFonts w:ascii="Arial" w:hAnsi="Arial" w:cs="Arial"/>
                <w:sz w:val="21"/>
                <w:szCs w:val="21"/>
              </w:rPr>
            </w:pPr>
            <w:r w:rsidRPr="001B15C4">
              <w:rPr>
                <w:rFonts w:ascii="Arial" w:hAnsi="Arial" w:cs="Arial"/>
                <w:sz w:val="21"/>
                <w:szCs w:val="21"/>
              </w:rPr>
              <w:t>Fall 2020</w:t>
            </w:r>
          </w:p>
        </w:tc>
      </w:tr>
      <w:tr w:rsidR="00E6120E" w:rsidRPr="002E1B1E" w14:paraId="1801EA47" w14:textId="77777777" w:rsidTr="00E6120E">
        <w:trPr>
          <w:jc w:val="center"/>
        </w:trPr>
        <w:tc>
          <w:tcPr>
            <w:tcW w:w="2277" w:type="dxa"/>
            <w:shd w:val="clear" w:color="auto" w:fill="auto"/>
          </w:tcPr>
          <w:p w14:paraId="02DB21AA" w14:textId="77777777" w:rsidR="00E6120E" w:rsidRPr="001B15C4" w:rsidRDefault="00E6120E" w:rsidP="00E6120E">
            <w:pPr>
              <w:widowControl w:val="0"/>
              <w:autoSpaceDE w:val="0"/>
              <w:autoSpaceDN w:val="0"/>
              <w:adjustRightInd w:val="0"/>
              <w:rPr>
                <w:rFonts w:ascii="Arial" w:hAnsi="Arial" w:cs="Arial"/>
                <w:sz w:val="21"/>
                <w:szCs w:val="21"/>
              </w:rPr>
            </w:pPr>
            <w:r w:rsidRPr="001B15C4">
              <w:rPr>
                <w:rFonts w:ascii="Arial" w:hAnsi="Arial" w:cs="Arial"/>
                <w:sz w:val="21"/>
                <w:szCs w:val="21"/>
              </w:rPr>
              <w:t>Fall 2020</w:t>
            </w:r>
          </w:p>
        </w:tc>
        <w:tc>
          <w:tcPr>
            <w:tcW w:w="2246" w:type="dxa"/>
            <w:shd w:val="clear" w:color="auto" w:fill="auto"/>
          </w:tcPr>
          <w:p w14:paraId="2BA71F98" w14:textId="77777777" w:rsidR="00E6120E" w:rsidRPr="001B15C4" w:rsidRDefault="00E6120E" w:rsidP="00E6120E">
            <w:pPr>
              <w:widowControl w:val="0"/>
              <w:autoSpaceDE w:val="0"/>
              <w:autoSpaceDN w:val="0"/>
              <w:adjustRightInd w:val="0"/>
              <w:rPr>
                <w:rFonts w:ascii="Arial" w:hAnsi="Arial" w:cs="Arial"/>
                <w:sz w:val="21"/>
                <w:szCs w:val="21"/>
              </w:rPr>
            </w:pPr>
            <w:r w:rsidRPr="001B15C4">
              <w:rPr>
                <w:rFonts w:ascii="Arial" w:hAnsi="Arial" w:cs="Arial"/>
                <w:sz w:val="21"/>
                <w:szCs w:val="21"/>
              </w:rPr>
              <w:t>Spring 2020</w:t>
            </w:r>
          </w:p>
        </w:tc>
        <w:tc>
          <w:tcPr>
            <w:tcW w:w="2246" w:type="dxa"/>
            <w:shd w:val="clear" w:color="auto" w:fill="auto"/>
          </w:tcPr>
          <w:p w14:paraId="4573E3D6" w14:textId="77777777" w:rsidR="00E6120E" w:rsidRPr="001B15C4" w:rsidRDefault="00E6120E" w:rsidP="00E6120E">
            <w:pPr>
              <w:widowControl w:val="0"/>
              <w:autoSpaceDE w:val="0"/>
              <w:autoSpaceDN w:val="0"/>
              <w:adjustRightInd w:val="0"/>
              <w:rPr>
                <w:rFonts w:ascii="Arial" w:hAnsi="Arial" w:cs="Arial"/>
                <w:sz w:val="21"/>
                <w:szCs w:val="21"/>
              </w:rPr>
            </w:pPr>
            <w:r w:rsidRPr="001B15C4">
              <w:rPr>
                <w:rFonts w:ascii="Arial" w:hAnsi="Arial" w:cs="Arial"/>
                <w:sz w:val="21"/>
                <w:szCs w:val="21"/>
              </w:rPr>
              <w:t>Summer 2020</w:t>
            </w:r>
          </w:p>
        </w:tc>
        <w:tc>
          <w:tcPr>
            <w:tcW w:w="2231" w:type="dxa"/>
            <w:shd w:val="clear" w:color="auto" w:fill="auto"/>
          </w:tcPr>
          <w:p w14:paraId="09F85C84" w14:textId="77777777" w:rsidR="00E6120E" w:rsidRPr="001B15C4" w:rsidRDefault="00E6120E" w:rsidP="00E6120E">
            <w:pPr>
              <w:widowControl w:val="0"/>
              <w:autoSpaceDE w:val="0"/>
              <w:autoSpaceDN w:val="0"/>
              <w:adjustRightInd w:val="0"/>
              <w:rPr>
                <w:rFonts w:ascii="Arial" w:hAnsi="Arial" w:cs="Arial"/>
                <w:sz w:val="21"/>
                <w:szCs w:val="21"/>
              </w:rPr>
            </w:pPr>
            <w:r w:rsidRPr="001B15C4">
              <w:rPr>
                <w:rFonts w:ascii="Arial" w:hAnsi="Arial" w:cs="Arial"/>
                <w:sz w:val="21"/>
                <w:szCs w:val="21"/>
              </w:rPr>
              <w:t xml:space="preserve">Spring 2021 </w:t>
            </w:r>
          </w:p>
        </w:tc>
      </w:tr>
      <w:tr w:rsidR="00E6120E" w:rsidRPr="002E1B1E" w14:paraId="7705EC48" w14:textId="77777777" w:rsidTr="00E6120E">
        <w:trPr>
          <w:jc w:val="center"/>
        </w:trPr>
        <w:tc>
          <w:tcPr>
            <w:tcW w:w="2277" w:type="dxa"/>
            <w:shd w:val="clear" w:color="auto" w:fill="auto"/>
          </w:tcPr>
          <w:p w14:paraId="1C8573B9" w14:textId="77777777" w:rsidR="00E6120E" w:rsidRPr="001B15C4" w:rsidRDefault="00E6120E" w:rsidP="00E6120E">
            <w:pPr>
              <w:widowControl w:val="0"/>
              <w:autoSpaceDE w:val="0"/>
              <w:autoSpaceDN w:val="0"/>
              <w:adjustRightInd w:val="0"/>
              <w:rPr>
                <w:rFonts w:ascii="Arial" w:hAnsi="Arial" w:cs="Arial"/>
                <w:sz w:val="21"/>
                <w:szCs w:val="21"/>
              </w:rPr>
            </w:pPr>
            <w:r w:rsidRPr="001B15C4">
              <w:rPr>
                <w:rFonts w:ascii="Arial" w:hAnsi="Arial" w:cs="Arial"/>
                <w:sz w:val="21"/>
                <w:szCs w:val="21"/>
              </w:rPr>
              <w:t>Fall 2020</w:t>
            </w:r>
          </w:p>
        </w:tc>
        <w:tc>
          <w:tcPr>
            <w:tcW w:w="2246" w:type="dxa"/>
            <w:shd w:val="clear" w:color="auto" w:fill="auto"/>
          </w:tcPr>
          <w:p w14:paraId="46B53016" w14:textId="77777777" w:rsidR="00E6120E" w:rsidRPr="001B15C4" w:rsidRDefault="00E6120E" w:rsidP="00E6120E">
            <w:pPr>
              <w:widowControl w:val="0"/>
              <w:autoSpaceDE w:val="0"/>
              <w:autoSpaceDN w:val="0"/>
              <w:adjustRightInd w:val="0"/>
              <w:rPr>
                <w:rFonts w:ascii="Arial" w:hAnsi="Arial" w:cs="Arial"/>
                <w:sz w:val="21"/>
                <w:szCs w:val="21"/>
              </w:rPr>
            </w:pPr>
            <w:r w:rsidRPr="001B15C4">
              <w:rPr>
                <w:rFonts w:ascii="Arial" w:hAnsi="Arial" w:cs="Arial"/>
                <w:sz w:val="21"/>
                <w:szCs w:val="21"/>
              </w:rPr>
              <w:t>Summer 2020</w:t>
            </w:r>
          </w:p>
        </w:tc>
        <w:tc>
          <w:tcPr>
            <w:tcW w:w="2246" w:type="dxa"/>
            <w:shd w:val="clear" w:color="auto" w:fill="auto"/>
          </w:tcPr>
          <w:p w14:paraId="30029874" w14:textId="77777777" w:rsidR="00E6120E" w:rsidRPr="001B15C4" w:rsidRDefault="00E6120E" w:rsidP="00E6120E">
            <w:pPr>
              <w:widowControl w:val="0"/>
              <w:autoSpaceDE w:val="0"/>
              <w:autoSpaceDN w:val="0"/>
              <w:adjustRightInd w:val="0"/>
              <w:rPr>
                <w:rFonts w:ascii="Arial" w:hAnsi="Arial" w:cs="Arial"/>
                <w:sz w:val="21"/>
                <w:szCs w:val="21"/>
              </w:rPr>
            </w:pPr>
            <w:r w:rsidRPr="001B15C4">
              <w:rPr>
                <w:rFonts w:ascii="Arial" w:hAnsi="Arial" w:cs="Arial"/>
                <w:sz w:val="21"/>
                <w:szCs w:val="21"/>
              </w:rPr>
              <w:t>Fall 2020 or Spring 2021</w:t>
            </w:r>
          </w:p>
        </w:tc>
        <w:tc>
          <w:tcPr>
            <w:tcW w:w="2231" w:type="dxa"/>
            <w:shd w:val="clear" w:color="auto" w:fill="auto"/>
          </w:tcPr>
          <w:p w14:paraId="6E9F7986" w14:textId="77777777" w:rsidR="00E6120E" w:rsidRPr="001B15C4" w:rsidRDefault="00E6120E" w:rsidP="00E6120E">
            <w:pPr>
              <w:widowControl w:val="0"/>
              <w:autoSpaceDE w:val="0"/>
              <w:autoSpaceDN w:val="0"/>
              <w:adjustRightInd w:val="0"/>
              <w:rPr>
                <w:rFonts w:ascii="Arial" w:hAnsi="Arial" w:cs="Arial"/>
                <w:sz w:val="21"/>
                <w:szCs w:val="21"/>
              </w:rPr>
            </w:pPr>
            <w:r w:rsidRPr="001B15C4">
              <w:rPr>
                <w:rFonts w:ascii="Arial" w:hAnsi="Arial" w:cs="Arial"/>
                <w:sz w:val="21"/>
                <w:szCs w:val="21"/>
              </w:rPr>
              <w:t>Fall 2021</w:t>
            </w:r>
          </w:p>
        </w:tc>
      </w:tr>
    </w:tbl>
    <w:p w14:paraId="394687DC" w14:textId="77777777" w:rsidR="00E6120E" w:rsidRPr="000F6112" w:rsidRDefault="00E6120E" w:rsidP="00E6120E">
      <w:pPr>
        <w:widowControl w:val="0"/>
        <w:autoSpaceDE w:val="0"/>
        <w:autoSpaceDN w:val="0"/>
        <w:adjustRightInd w:val="0"/>
        <w:ind w:left="720"/>
        <w:rPr>
          <w:rFonts w:ascii="Arial" w:hAnsi="Arial" w:cs="Arial"/>
          <w:color w:val="FF0000"/>
          <w:sz w:val="10"/>
          <w:szCs w:val="21"/>
        </w:rPr>
      </w:pPr>
    </w:p>
    <w:p w14:paraId="055A42F3" w14:textId="77777777" w:rsidR="00E844B3" w:rsidRPr="000F6112" w:rsidRDefault="00E844B3" w:rsidP="00E844B3">
      <w:pPr>
        <w:widowControl w:val="0"/>
        <w:autoSpaceDE w:val="0"/>
        <w:autoSpaceDN w:val="0"/>
        <w:adjustRightInd w:val="0"/>
        <w:rPr>
          <w:rFonts w:ascii="Calibri" w:hAnsi="Calibri" w:cs="Calibri"/>
          <w:sz w:val="10"/>
          <w:szCs w:val="30"/>
        </w:rPr>
      </w:pPr>
    </w:p>
    <w:p w14:paraId="72C7173A" w14:textId="77777777" w:rsidR="00E844B3" w:rsidRPr="002E1B1E" w:rsidRDefault="00E844B3" w:rsidP="00E844B3">
      <w:pPr>
        <w:widowControl w:val="0"/>
        <w:autoSpaceDE w:val="0"/>
        <w:autoSpaceDN w:val="0"/>
        <w:adjustRightInd w:val="0"/>
        <w:rPr>
          <w:rFonts w:ascii="Arial" w:hAnsi="Arial" w:cs="Arial"/>
          <w:color w:val="FF0000"/>
          <w:sz w:val="21"/>
          <w:szCs w:val="21"/>
        </w:rPr>
      </w:pPr>
      <w:r w:rsidRPr="002E1B1E">
        <w:rPr>
          <w:rFonts w:ascii="Arial" w:hAnsi="Arial" w:cs="Arial"/>
          <w:color w:val="FF0000"/>
          <w:sz w:val="21"/>
          <w:szCs w:val="21"/>
        </w:rPr>
        <w:t>1.    Pharm</w:t>
      </w:r>
      <w:r>
        <w:rPr>
          <w:rFonts w:ascii="Arial" w:hAnsi="Arial" w:cs="Arial"/>
          <w:color w:val="FF0000"/>
          <w:sz w:val="21"/>
          <w:szCs w:val="21"/>
        </w:rPr>
        <w:t>acology</w:t>
      </w:r>
      <w:r w:rsidRPr="002E1B1E">
        <w:rPr>
          <w:rFonts w:ascii="Arial" w:hAnsi="Arial" w:cs="Arial"/>
          <w:color w:val="FF0000"/>
          <w:sz w:val="21"/>
          <w:szCs w:val="21"/>
        </w:rPr>
        <w:t xml:space="preserve"> and patho</w:t>
      </w:r>
      <w:r>
        <w:rPr>
          <w:rFonts w:ascii="Arial" w:hAnsi="Arial" w:cs="Arial"/>
          <w:color w:val="FF0000"/>
          <w:sz w:val="21"/>
          <w:szCs w:val="21"/>
        </w:rPr>
        <w:t>physiology</w:t>
      </w:r>
      <w:r w:rsidRPr="002E1B1E">
        <w:rPr>
          <w:rFonts w:ascii="Arial" w:hAnsi="Arial" w:cs="Arial"/>
          <w:color w:val="FF0000"/>
          <w:sz w:val="21"/>
          <w:szCs w:val="21"/>
        </w:rPr>
        <w:t xml:space="preserve"> knowledge are essential to nursing program success.</w:t>
      </w:r>
    </w:p>
    <w:p w14:paraId="5AD2F9B0" w14:textId="77777777" w:rsidR="00E844B3" w:rsidRPr="002E1B1E" w:rsidRDefault="00E844B3" w:rsidP="00E844B3">
      <w:pPr>
        <w:widowControl w:val="0"/>
        <w:autoSpaceDE w:val="0"/>
        <w:autoSpaceDN w:val="0"/>
        <w:adjustRightInd w:val="0"/>
        <w:ind w:left="450" w:hanging="450"/>
        <w:rPr>
          <w:rFonts w:ascii="Arial" w:hAnsi="Arial" w:cs="Arial"/>
          <w:color w:val="FF0000"/>
          <w:sz w:val="21"/>
          <w:szCs w:val="21"/>
        </w:rPr>
      </w:pPr>
      <w:r w:rsidRPr="002E1B1E">
        <w:rPr>
          <w:rFonts w:ascii="Arial" w:hAnsi="Arial" w:cs="Arial"/>
          <w:color w:val="FF0000"/>
          <w:sz w:val="21"/>
          <w:szCs w:val="21"/>
        </w:rPr>
        <w:t>2.    If you are struggling with the course (i.e. exam #1 and #2 grades that are below 65%, seek assistance from your faculty or your advisor and strongly consider dropping the course.</w:t>
      </w:r>
    </w:p>
    <w:p w14:paraId="6AC1CB3F" w14:textId="77777777" w:rsidR="00E844B3" w:rsidRPr="002E1B1E" w:rsidRDefault="00E844B3" w:rsidP="00E844B3">
      <w:pPr>
        <w:widowControl w:val="0"/>
        <w:autoSpaceDE w:val="0"/>
        <w:autoSpaceDN w:val="0"/>
        <w:adjustRightInd w:val="0"/>
        <w:rPr>
          <w:rFonts w:ascii="Arial" w:hAnsi="Arial" w:cs="Arial"/>
          <w:color w:val="FF0000"/>
          <w:sz w:val="21"/>
          <w:szCs w:val="21"/>
        </w:rPr>
      </w:pPr>
      <w:r w:rsidRPr="002E1B1E">
        <w:rPr>
          <w:rFonts w:ascii="Arial" w:hAnsi="Arial" w:cs="Arial"/>
          <w:color w:val="FF0000"/>
          <w:sz w:val="21"/>
          <w:szCs w:val="21"/>
        </w:rPr>
        <w:t>3.    If you fail the course:</w:t>
      </w:r>
    </w:p>
    <w:p w14:paraId="279F28D3" w14:textId="77777777" w:rsidR="00E844B3" w:rsidRPr="002E1B1E" w:rsidRDefault="00E844B3" w:rsidP="00E844B3">
      <w:pPr>
        <w:widowControl w:val="0"/>
        <w:autoSpaceDE w:val="0"/>
        <w:autoSpaceDN w:val="0"/>
        <w:adjustRightInd w:val="0"/>
        <w:ind w:left="1260" w:hanging="540"/>
        <w:rPr>
          <w:rFonts w:ascii="Arial" w:hAnsi="Arial" w:cs="Arial"/>
          <w:color w:val="FF0000"/>
          <w:sz w:val="21"/>
          <w:szCs w:val="21"/>
        </w:rPr>
      </w:pPr>
      <w:r w:rsidRPr="002E1B1E">
        <w:rPr>
          <w:rFonts w:ascii="Arial" w:hAnsi="Arial" w:cs="Arial"/>
          <w:color w:val="FF0000"/>
          <w:sz w:val="21"/>
          <w:szCs w:val="21"/>
        </w:rPr>
        <w:t>a.       You are placed on probation and must meet with your academic advisor each semester to develop a success plan</w:t>
      </w:r>
    </w:p>
    <w:p w14:paraId="1FEDE093" w14:textId="77777777" w:rsidR="00E844B3" w:rsidRDefault="00E844B3" w:rsidP="00E844B3">
      <w:pPr>
        <w:widowControl w:val="0"/>
        <w:autoSpaceDE w:val="0"/>
        <w:autoSpaceDN w:val="0"/>
        <w:adjustRightInd w:val="0"/>
        <w:ind w:left="720"/>
        <w:rPr>
          <w:rFonts w:ascii="Arial" w:hAnsi="Arial" w:cs="Arial"/>
          <w:color w:val="FF0000"/>
          <w:sz w:val="21"/>
          <w:szCs w:val="21"/>
        </w:rPr>
      </w:pPr>
      <w:r w:rsidRPr="002E1B1E">
        <w:rPr>
          <w:rFonts w:ascii="Arial" w:hAnsi="Arial" w:cs="Arial"/>
          <w:color w:val="FF0000"/>
          <w:sz w:val="21"/>
          <w:szCs w:val="21"/>
        </w:rPr>
        <w:t>b.      Admission will be delayed by at least a long semester course  (see chart):</w:t>
      </w:r>
    </w:p>
    <w:p w14:paraId="3EFD2B21" w14:textId="77777777" w:rsidR="00E844B3" w:rsidRPr="002E1B1E" w:rsidRDefault="00E844B3" w:rsidP="00E844B3">
      <w:pPr>
        <w:widowControl w:val="0"/>
        <w:autoSpaceDE w:val="0"/>
        <w:autoSpaceDN w:val="0"/>
        <w:adjustRightInd w:val="0"/>
        <w:ind w:left="720"/>
        <w:rPr>
          <w:rFonts w:ascii="Arial" w:hAnsi="Arial" w:cs="Arial"/>
          <w:color w:val="FF0000"/>
          <w:sz w:val="21"/>
          <w:szCs w:val="21"/>
        </w:rPr>
      </w:pPr>
      <w:r w:rsidRPr="002E1B1E">
        <w:rPr>
          <w:rFonts w:ascii="Arial" w:hAnsi="Arial" w:cs="Arial"/>
          <w:color w:val="FF0000"/>
          <w:sz w:val="21"/>
          <w:szCs w:val="21"/>
        </w:rPr>
        <w:t>c.       Must retake the course and earn a grade of “C” or higher</w:t>
      </w:r>
    </w:p>
    <w:p w14:paraId="116C79BE" w14:textId="77777777" w:rsidR="00E844B3" w:rsidRPr="002E1B1E" w:rsidRDefault="00E844B3" w:rsidP="00E844B3">
      <w:pPr>
        <w:widowControl w:val="0"/>
        <w:autoSpaceDE w:val="0"/>
        <w:autoSpaceDN w:val="0"/>
        <w:adjustRightInd w:val="0"/>
        <w:ind w:left="720"/>
        <w:rPr>
          <w:rFonts w:ascii="Arial" w:hAnsi="Arial" w:cs="Arial"/>
          <w:color w:val="FF0000"/>
          <w:sz w:val="21"/>
          <w:szCs w:val="21"/>
        </w:rPr>
      </w:pPr>
      <w:r w:rsidRPr="002E1B1E">
        <w:rPr>
          <w:rFonts w:ascii="Arial" w:hAnsi="Arial" w:cs="Arial"/>
          <w:color w:val="FF0000"/>
          <w:sz w:val="21"/>
          <w:szCs w:val="21"/>
        </w:rPr>
        <w:t>d.      The failing</w:t>
      </w:r>
      <w:r>
        <w:rPr>
          <w:rFonts w:ascii="Arial" w:hAnsi="Arial" w:cs="Arial"/>
          <w:color w:val="FF0000"/>
          <w:sz w:val="21"/>
          <w:szCs w:val="21"/>
        </w:rPr>
        <w:t xml:space="preserve"> grade will be used to compute </w:t>
      </w:r>
      <w:r w:rsidRPr="002E1B1E">
        <w:rPr>
          <w:rFonts w:ascii="Arial" w:hAnsi="Arial" w:cs="Arial"/>
          <w:color w:val="FF0000"/>
          <w:sz w:val="21"/>
          <w:szCs w:val="21"/>
        </w:rPr>
        <w:t>your nursing application/admission GPA</w:t>
      </w:r>
    </w:p>
    <w:p w14:paraId="09871EF5" w14:textId="77777777" w:rsidR="00E844B3" w:rsidRPr="002E1B1E" w:rsidRDefault="00E844B3" w:rsidP="00E844B3">
      <w:pPr>
        <w:widowControl w:val="0"/>
        <w:autoSpaceDE w:val="0"/>
        <w:autoSpaceDN w:val="0"/>
        <w:adjustRightInd w:val="0"/>
        <w:rPr>
          <w:rFonts w:ascii="Arial" w:hAnsi="Arial" w:cs="Arial"/>
          <w:color w:val="FF0000"/>
          <w:sz w:val="21"/>
          <w:szCs w:val="21"/>
        </w:rPr>
      </w:pPr>
    </w:p>
    <w:p w14:paraId="1FBB4192" w14:textId="77777777" w:rsidR="00E844B3" w:rsidRPr="000F6112" w:rsidRDefault="00E844B3" w:rsidP="00E844B3">
      <w:pPr>
        <w:widowControl w:val="0"/>
        <w:autoSpaceDE w:val="0"/>
        <w:autoSpaceDN w:val="0"/>
        <w:adjustRightInd w:val="0"/>
        <w:ind w:left="360" w:hanging="360"/>
        <w:rPr>
          <w:rFonts w:ascii="Arial" w:hAnsi="Arial" w:cs="Arial"/>
          <w:color w:val="FF0000"/>
          <w:sz w:val="21"/>
          <w:szCs w:val="21"/>
        </w:rPr>
      </w:pPr>
      <w:r w:rsidRPr="002E1B1E">
        <w:rPr>
          <w:rFonts w:ascii="Arial" w:hAnsi="Arial" w:cs="Arial"/>
          <w:color w:val="FF0000"/>
          <w:sz w:val="21"/>
          <w:szCs w:val="21"/>
        </w:rPr>
        <w:t xml:space="preserve">4.   If you </w:t>
      </w:r>
      <w:r w:rsidRPr="00BD0D0B">
        <w:rPr>
          <w:rFonts w:ascii="Arial" w:hAnsi="Arial" w:cs="Arial"/>
          <w:b/>
          <w:color w:val="FF0000"/>
          <w:sz w:val="21"/>
          <w:szCs w:val="21"/>
        </w:rPr>
        <w:t>fail two</w:t>
      </w:r>
      <w:r w:rsidRPr="002E1B1E">
        <w:rPr>
          <w:rFonts w:ascii="Arial" w:hAnsi="Arial" w:cs="Arial"/>
          <w:color w:val="FF0000"/>
          <w:sz w:val="21"/>
          <w:szCs w:val="21"/>
        </w:rPr>
        <w:t xml:space="preserve"> pre-nursing courses (NURS 3365 or NURS 3366), you are not eligible to start the program for </w:t>
      </w:r>
      <w:r w:rsidRPr="00BD0D0B">
        <w:rPr>
          <w:rFonts w:ascii="Arial" w:hAnsi="Arial" w:cs="Arial"/>
          <w:b/>
          <w:color w:val="FF0000"/>
          <w:sz w:val="21"/>
          <w:szCs w:val="21"/>
        </w:rPr>
        <w:t>five years</w:t>
      </w:r>
      <w:r w:rsidRPr="002E1B1E">
        <w:rPr>
          <w:rFonts w:ascii="Arial" w:hAnsi="Arial" w:cs="Arial"/>
          <w:color w:val="FF0000"/>
          <w:sz w:val="21"/>
          <w:szCs w:val="21"/>
        </w:rPr>
        <w:t>.  Plea</w:t>
      </w:r>
      <w:r>
        <w:rPr>
          <w:rFonts w:ascii="Arial" w:hAnsi="Arial" w:cs="Arial"/>
          <w:color w:val="FF0000"/>
          <w:sz w:val="21"/>
          <w:szCs w:val="21"/>
        </w:rPr>
        <w:t>se refer to the following policies for more information:</w:t>
      </w:r>
    </w:p>
    <w:p w14:paraId="6DCF4A17" w14:textId="77777777" w:rsidR="00E844B3" w:rsidRPr="004271D6" w:rsidRDefault="00E844B3" w:rsidP="00E844B3">
      <w:pPr>
        <w:rPr>
          <w:rFonts w:ascii="Arial" w:hAnsi="Arial" w:cs="Arial"/>
          <w:sz w:val="21"/>
          <w:szCs w:val="21"/>
        </w:rPr>
      </w:pPr>
    </w:p>
    <w:p w14:paraId="445A3C35" w14:textId="44D110AB" w:rsidR="00E844B3" w:rsidRPr="004271D6" w:rsidRDefault="00E844B3" w:rsidP="00E6120E">
      <w:pPr>
        <w:ind w:left="90"/>
        <w:rPr>
          <w:rFonts w:ascii="Arial" w:hAnsi="Arial" w:cs="Arial"/>
          <w:sz w:val="21"/>
          <w:szCs w:val="21"/>
        </w:rPr>
      </w:pPr>
      <w:r w:rsidRPr="004271D6">
        <w:rPr>
          <w:rFonts w:ascii="Arial" w:hAnsi="Arial" w:cs="Arial"/>
          <w:sz w:val="21"/>
          <w:szCs w:val="21"/>
        </w:rPr>
        <w:t xml:space="preserve">Bachelor </w:t>
      </w:r>
      <w:r w:rsidR="00292F26">
        <w:rPr>
          <w:rFonts w:ascii="Arial" w:hAnsi="Arial" w:cs="Arial"/>
          <w:sz w:val="21"/>
          <w:szCs w:val="21"/>
        </w:rPr>
        <w:t xml:space="preserve"> </w:t>
      </w:r>
      <w:r w:rsidRPr="004271D6">
        <w:rPr>
          <w:rFonts w:ascii="Arial" w:hAnsi="Arial" w:cs="Arial"/>
          <w:sz w:val="21"/>
          <w:szCs w:val="21"/>
        </w:rPr>
        <w:t>of Science in Nursing Policies (pre - licensure)</w:t>
      </w:r>
      <w:r>
        <w:rPr>
          <w:rFonts w:ascii="Arial" w:hAnsi="Arial" w:cs="Arial"/>
          <w:sz w:val="21"/>
          <w:szCs w:val="21"/>
        </w:rPr>
        <w:t xml:space="preserve">. </w:t>
      </w:r>
      <w:r w:rsidRPr="004271D6">
        <w:rPr>
          <w:rFonts w:ascii="Arial" w:hAnsi="Arial" w:cs="Arial"/>
          <w:sz w:val="21"/>
          <w:szCs w:val="21"/>
        </w:rPr>
        <w:t>Prerequisite and Upper- Division Nursing Program Eligibility Policies</w:t>
      </w:r>
      <w:r>
        <w:rPr>
          <w:rFonts w:ascii="Arial" w:hAnsi="Arial" w:cs="Arial"/>
          <w:sz w:val="21"/>
          <w:szCs w:val="21"/>
        </w:rPr>
        <w:t xml:space="preserve">: </w:t>
      </w:r>
      <w:hyperlink r:id="rId19" w:history="1">
        <w:r w:rsidRPr="004271D6">
          <w:rPr>
            <w:rStyle w:val="Hyperlink"/>
            <w:rFonts w:cs="Arial"/>
            <w:sz w:val="21"/>
            <w:szCs w:val="21"/>
          </w:rPr>
          <w:t>http://www.uta.edu/nursing/files/UTACON_BSN_Policies.pdf</w:t>
        </w:r>
      </w:hyperlink>
    </w:p>
    <w:p w14:paraId="54C48DCD" w14:textId="77777777" w:rsidR="00E844B3" w:rsidRPr="004271D6" w:rsidRDefault="00E844B3" w:rsidP="00E844B3">
      <w:pPr>
        <w:ind w:left="720"/>
        <w:rPr>
          <w:rFonts w:ascii="Arial" w:hAnsi="Arial" w:cs="Arial"/>
          <w:sz w:val="21"/>
          <w:szCs w:val="21"/>
        </w:rPr>
      </w:pPr>
    </w:p>
    <w:p w14:paraId="1336F1A9" w14:textId="347FAECB" w:rsidR="00E844B3" w:rsidRDefault="00E844B3" w:rsidP="00E6120E">
      <w:pPr>
        <w:ind w:left="270" w:hanging="90"/>
        <w:rPr>
          <w:rFonts w:ascii="Arial" w:hAnsi="Arial" w:cs="Arial"/>
          <w:sz w:val="21"/>
          <w:szCs w:val="21"/>
        </w:rPr>
      </w:pPr>
      <w:r w:rsidRPr="00C742E5">
        <w:rPr>
          <w:rFonts w:ascii="Arial" w:hAnsi="Arial" w:cs="Arial"/>
          <w:sz w:val="21"/>
          <w:szCs w:val="21"/>
        </w:rPr>
        <w:t xml:space="preserve">BSN handbook: </w:t>
      </w:r>
      <w:hyperlink r:id="rId20" w:history="1">
        <w:r w:rsidRPr="004271D6">
          <w:rPr>
            <w:rFonts w:ascii="Arial" w:hAnsi="Arial" w:cs="Arial"/>
            <w:color w:val="0000FF"/>
            <w:sz w:val="21"/>
            <w:szCs w:val="21"/>
            <w:u w:val="single"/>
          </w:rPr>
          <w:t>http://www.uta.edu/conhi/_doc/unurs/BSN_student_handbook.pdf</w:t>
        </w:r>
      </w:hyperlink>
      <w:r w:rsidRPr="00C742E5">
        <w:rPr>
          <w:rFonts w:ascii="Arial" w:hAnsi="Arial" w:cs="Arial"/>
          <w:sz w:val="21"/>
          <w:szCs w:val="21"/>
        </w:rPr>
        <w:t xml:space="preserve">. </w:t>
      </w:r>
    </w:p>
    <w:p w14:paraId="2161828F" w14:textId="77777777" w:rsidR="00E6120E" w:rsidRPr="00E6120E" w:rsidRDefault="00E6120E" w:rsidP="00E6120E">
      <w:pPr>
        <w:ind w:left="270" w:hanging="90"/>
        <w:rPr>
          <w:rFonts w:ascii="Arial" w:hAnsi="Arial" w:cs="Arial"/>
          <w:sz w:val="21"/>
          <w:szCs w:val="21"/>
        </w:rPr>
      </w:pPr>
    </w:p>
    <w:p w14:paraId="3DE197C4" w14:textId="77777777" w:rsidR="00E844B3" w:rsidRPr="00B75F53" w:rsidRDefault="00E844B3" w:rsidP="00E844B3">
      <w:pPr>
        <w:pStyle w:val="NormalWeb"/>
        <w:spacing w:before="0" w:beforeAutospacing="0" w:after="0" w:afterAutospacing="0"/>
        <w:ind w:left="-360"/>
        <w:rPr>
          <w:rFonts w:ascii="Arial" w:hAnsi="Arial" w:cs="Arial"/>
          <w:sz w:val="21"/>
          <w:szCs w:val="21"/>
        </w:rPr>
      </w:pPr>
      <w:r w:rsidRPr="00B75F53">
        <w:rPr>
          <w:rFonts w:ascii="Arial" w:hAnsi="Arial" w:cs="Arial"/>
          <w:b/>
          <w:sz w:val="21"/>
          <w:szCs w:val="21"/>
        </w:rPr>
        <w:t xml:space="preserve">Drop Policy: </w:t>
      </w:r>
      <w:r w:rsidRPr="00B75F53">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B75F53">
        <w:rPr>
          <w:rStyle w:val="Strong"/>
          <w:rFonts w:ascii="Arial" w:hAnsi="Arial" w:cs="Arial"/>
          <w:sz w:val="21"/>
          <w:szCs w:val="21"/>
        </w:rPr>
        <w:t>Students will not be automatically dropped for non-attendance</w:t>
      </w:r>
      <w:r w:rsidRPr="00B75F53">
        <w:rPr>
          <w:rFonts w:ascii="Arial" w:hAnsi="Arial" w:cs="Arial"/>
          <w:sz w:val="21"/>
          <w:szCs w:val="21"/>
        </w:rPr>
        <w:t>. Repayment of certain types of financial aid administered through the University may be required as the result of dropping classes or withdrawing. For more information, contact the Office of Financial Aid and Scholarships (</w:t>
      </w:r>
      <w:hyperlink r:id="rId21" w:history="1">
        <w:r w:rsidRPr="00B75F53">
          <w:rPr>
            <w:rStyle w:val="Hyperlink"/>
            <w:rFonts w:cs="Arial"/>
            <w:sz w:val="21"/>
            <w:szCs w:val="21"/>
          </w:rPr>
          <w:t>http://wweb.uta.edu/ses/fao</w:t>
        </w:r>
      </w:hyperlink>
      <w:r w:rsidRPr="00B75F53">
        <w:rPr>
          <w:rFonts w:ascii="Arial" w:hAnsi="Arial" w:cs="Arial"/>
          <w:sz w:val="21"/>
          <w:szCs w:val="21"/>
        </w:rPr>
        <w:t>).</w:t>
      </w:r>
    </w:p>
    <w:p w14:paraId="12881CF6" w14:textId="77777777" w:rsidR="00E844B3" w:rsidRPr="00B75F53" w:rsidRDefault="00E844B3" w:rsidP="00E844B3">
      <w:pPr>
        <w:pStyle w:val="NormalWeb"/>
        <w:spacing w:before="0" w:beforeAutospacing="0" w:after="0" w:afterAutospacing="0"/>
        <w:ind w:left="-360"/>
        <w:rPr>
          <w:rFonts w:ascii="Arial" w:hAnsi="Arial" w:cs="Arial"/>
          <w:strike/>
          <w:sz w:val="21"/>
          <w:szCs w:val="21"/>
        </w:rPr>
      </w:pPr>
    </w:p>
    <w:p w14:paraId="14945DA3" w14:textId="77777777" w:rsidR="00AB19B6" w:rsidRDefault="0036742C" w:rsidP="00E6120E">
      <w:pPr>
        <w:ind w:left="-270"/>
        <w:rPr>
          <w:rFonts w:ascii="Arial" w:hAnsi="Arial" w:cs="Arial"/>
          <w:b/>
          <w:sz w:val="21"/>
          <w:szCs w:val="21"/>
        </w:rPr>
      </w:pPr>
      <w:r w:rsidRPr="00913511">
        <w:rPr>
          <w:rFonts w:ascii="Arial" w:hAnsi="Arial" w:cs="Arial"/>
          <w:b/>
          <w:bCs/>
          <w:sz w:val="21"/>
          <w:szCs w:val="21"/>
        </w:rPr>
        <w:t xml:space="preserve">Disability Accommodations: </w:t>
      </w:r>
      <w:r w:rsidRPr="00EF7D2F">
        <w:rPr>
          <w:rFonts w:ascii="Arial" w:hAnsi="Arial" w:cs="Arial"/>
          <w:sz w:val="21"/>
          <w:szCs w:val="21"/>
        </w:rPr>
        <w:t>UT</w:t>
      </w:r>
      <w:r w:rsidRPr="00913511">
        <w:rPr>
          <w:rFonts w:ascii="Arial" w:hAnsi="Arial" w:cs="Arial"/>
          <w:b/>
          <w:sz w:val="21"/>
          <w:szCs w:val="21"/>
        </w:rPr>
        <w:t xml:space="preserve"> </w:t>
      </w:r>
      <w:r w:rsidRPr="00913511">
        <w:rPr>
          <w:rFonts w:ascii="Arial" w:hAnsi="Arial" w:cs="Arial"/>
          <w:sz w:val="21"/>
          <w:szCs w:val="21"/>
        </w:rPr>
        <w:t xml:space="preserve">Arlington is on record as being committed to both the spirit and letter of all federal equal opportunity legislation, including </w:t>
      </w:r>
      <w:r w:rsidRPr="00913511">
        <w:rPr>
          <w:rFonts w:ascii="Arial" w:hAnsi="Arial" w:cs="Arial"/>
          <w:i/>
          <w:sz w:val="21"/>
          <w:szCs w:val="21"/>
        </w:rPr>
        <w:t xml:space="preserve">The Americans with Disabilities Act (ADA), The Americans with Disabilities Amendments Act (ADAAA), </w:t>
      </w:r>
      <w:r w:rsidRPr="00913511">
        <w:rPr>
          <w:rFonts w:ascii="Arial" w:hAnsi="Arial" w:cs="Arial"/>
          <w:sz w:val="21"/>
          <w:szCs w:val="21"/>
        </w:rPr>
        <w:t xml:space="preserve">and </w:t>
      </w:r>
      <w:r w:rsidRPr="00913511">
        <w:rPr>
          <w:rFonts w:ascii="Arial" w:hAnsi="Arial" w:cs="Arial"/>
          <w:i/>
          <w:sz w:val="21"/>
          <w:szCs w:val="21"/>
        </w:rPr>
        <w:t xml:space="preserve">Section 504 of the Rehabilitation Act. </w:t>
      </w:r>
      <w:r w:rsidRPr="00913511">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EF7D2F">
        <w:rPr>
          <w:rFonts w:ascii="Arial" w:hAnsi="Arial" w:cs="Arial"/>
          <w:b/>
          <w:sz w:val="21"/>
          <w:szCs w:val="21"/>
        </w:rPr>
        <w:t>a letter certified</w:t>
      </w:r>
      <w:r w:rsidRPr="00913511">
        <w:rPr>
          <w:rFonts w:ascii="Arial" w:hAnsi="Arial" w:cs="Arial"/>
          <w:sz w:val="21"/>
          <w:szCs w:val="21"/>
        </w:rPr>
        <w:t xml:space="preserve"> by the </w:t>
      </w:r>
      <w:r w:rsidRPr="00EF7D2F">
        <w:rPr>
          <w:rFonts w:ascii="Arial" w:hAnsi="Arial" w:cs="Arial"/>
          <w:sz w:val="21"/>
          <w:szCs w:val="21"/>
        </w:rPr>
        <w:t>Office for Students with Disabilities (OSD).</w:t>
      </w:r>
      <w:r w:rsidRPr="00913511">
        <w:rPr>
          <w:rFonts w:ascii="Arial" w:hAnsi="Arial" w:cs="Arial"/>
          <w:b/>
          <w:sz w:val="21"/>
          <w:szCs w:val="21"/>
          <w:u w:val="single"/>
        </w:rPr>
        <w:t xml:space="preserve"> </w:t>
      </w:r>
      <w:r w:rsidRPr="00EF7D2F">
        <w:rPr>
          <w:rFonts w:ascii="Arial" w:hAnsi="Arial" w:cs="Arial"/>
          <w:b/>
          <w:sz w:val="21"/>
          <w:szCs w:val="21"/>
        </w:rPr>
        <w:t xml:space="preserve"> </w:t>
      </w:r>
      <w:r w:rsidRPr="0016052E">
        <w:rPr>
          <w:rFonts w:ascii="Arial" w:hAnsi="Arial" w:cs="Arial"/>
          <w:sz w:val="21"/>
          <w:szCs w:val="21"/>
        </w:rPr>
        <w:t>Only those students who have officially documented a need for an accommodation will have their request honored.</w:t>
      </w:r>
      <w:r>
        <w:rPr>
          <w:rFonts w:ascii="Arial" w:hAnsi="Arial" w:cs="Arial"/>
          <w:sz w:val="21"/>
          <w:szCs w:val="21"/>
        </w:rPr>
        <w:t xml:space="preserve"> </w:t>
      </w:r>
      <w:r w:rsidRPr="00913511">
        <w:rPr>
          <w:rFonts w:ascii="Arial" w:hAnsi="Arial" w:cs="Arial"/>
          <w:sz w:val="21"/>
          <w:szCs w:val="21"/>
        </w:rPr>
        <w:t xml:space="preserve">Students experiencing a range of conditions (Physical, Learning, Chronic Health, Mental </w:t>
      </w:r>
      <w:r w:rsidRPr="00913511">
        <w:rPr>
          <w:rFonts w:ascii="Arial" w:hAnsi="Arial" w:cs="Arial"/>
          <w:sz w:val="21"/>
          <w:szCs w:val="21"/>
        </w:rPr>
        <w:lastRenderedPageBreak/>
        <w:t>Health, and Sensory) that may cause diminished academic performance or other barriers to learning may seek services and/or accommodations by contacting</w:t>
      </w:r>
      <w:r>
        <w:rPr>
          <w:rFonts w:ascii="Arial" w:hAnsi="Arial" w:cs="Arial"/>
          <w:sz w:val="21"/>
          <w:szCs w:val="21"/>
        </w:rPr>
        <w:t>:</w:t>
      </w:r>
      <w:r w:rsidRPr="00913511">
        <w:rPr>
          <w:rFonts w:ascii="Arial" w:hAnsi="Arial" w:cs="Arial"/>
          <w:sz w:val="21"/>
          <w:szCs w:val="21"/>
        </w:rPr>
        <w:t xml:space="preserve"> </w:t>
      </w:r>
      <w:r w:rsidRPr="00733951">
        <w:rPr>
          <w:rFonts w:ascii="Arial" w:hAnsi="Arial" w:cs="Arial"/>
          <w:b/>
          <w:sz w:val="21"/>
          <w:szCs w:val="21"/>
        </w:rPr>
        <w:t xml:space="preserve">The </w:t>
      </w:r>
    </w:p>
    <w:p w14:paraId="34DA6624" w14:textId="77777777" w:rsidR="00E6120E" w:rsidRDefault="00E6120E" w:rsidP="00E6120E">
      <w:pPr>
        <w:ind w:hanging="180"/>
        <w:rPr>
          <w:rFonts w:ascii="Arial" w:hAnsi="Arial" w:cs="Arial"/>
          <w:b/>
          <w:sz w:val="21"/>
          <w:szCs w:val="21"/>
        </w:rPr>
      </w:pPr>
    </w:p>
    <w:p w14:paraId="0ACBCC48" w14:textId="1AD8FF0C" w:rsidR="00520A7B" w:rsidRPr="00520A7B" w:rsidRDefault="0036742C" w:rsidP="00E6120E">
      <w:pPr>
        <w:ind w:left="-90" w:hanging="180"/>
        <w:rPr>
          <w:rFonts w:cs="Arial"/>
          <w:color w:val="0000FF"/>
          <w:sz w:val="21"/>
          <w:szCs w:val="21"/>
          <w:u w:val="single"/>
        </w:rPr>
      </w:pPr>
      <w:r w:rsidRPr="00733951">
        <w:rPr>
          <w:rFonts w:ascii="Arial" w:hAnsi="Arial" w:cs="Arial"/>
          <w:b/>
          <w:sz w:val="21"/>
          <w:szCs w:val="21"/>
        </w:rPr>
        <w:t>Office for Students with Disabilities, (OSD)</w:t>
      </w:r>
      <w:r w:rsidRPr="00913511">
        <w:rPr>
          <w:rFonts w:ascii="Arial" w:hAnsi="Arial" w:cs="Arial"/>
          <w:sz w:val="21"/>
          <w:szCs w:val="21"/>
        </w:rPr>
        <w:t xml:space="preserve">  </w:t>
      </w:r>
      <w:hyperlink r:id="rId22" w:history="1">
        <w:r w:rsidRPr="00913511">
          <w:rPr>
            <w:rStyle w:val="Hyperlink"/>
            <w:rFonts w:cs="Arial"/>
            <w:sz w:val="21"/>
            <w:szCs w:val="21"/>
          </w:rPr>
          <w:t>www.uta.edu/disability</w:t>
        </w:r>
      </w:hyperlink>
      <w:r w:rsidRPr="00913511">
        <w:rPr>
          <w:rFonts w:ascii="Arial" w:hAnsi="Arial" w:cs="Arial"/>
          <w:sz w:val="21"/>
          <w:szCs w:val="21"/>
        </w:rPr>
        <w:t xml:space="preserve"> or calling 817-272-3364.</w:t>
      </w:r>
      <w:r>
        <w:rPr>
          <w:rFonts w:ascii="Arial" w:hAnsi="Arial" w:cs="Arial"/>
          <w:sz w:val="21"/>
          <w:szCs w:val="21"/>
        </w:rPr>
        <w:t xml:space="preserve"> </w:t>
      </w:r>
      <w:r w:rsidRPr="0016052E">
        <w:rPr>
          <w:rFonts w:ascii="Arial" w:hAnsi="Arial" w:cs="Arial"/>
          <w:sz w:val="21"/>
          <w:szCs w:val="21"/>
        </w:rPr>
        <w:t xml:space="preserve">Information regarding diagnostic criteria and policies for obtaining disability-based academic accommodations can be found at </w:t>
      </w:r>
      <w:hyperlink r:id="rId23" w:history="1">
        <w:r w:rsidRPr="0016052E">
          <w:rPr>
            <w:rStyle w:val="Hyperlink"/>
            <w:rFonts w:cs="Arial"/>
            <w:sz w:val="21"/>
            <w:szCs w:val="21"/>
          </w:rPr>
          <w:t>www.uta.edu/disability</w:t>
        </w:r>
      </w:hyperlink>
      <w:r>
        <w:rPr>
          <w:rStyle w:val="Hyperlink"/>
          <w:rFonts w:cs="Arial"/>
          <w:sz w:val="21"/>
          <w:szCs w:val="21"/>
        </w:rPr>
        <w:t>.</w:t>
      </w:r>
    </w:p>
    <w:p w14:paraId="4768A180" w14:textId="77777777" w:rsidR="0036742C" w:rsidRPr="00913511" w:rsidRDefault="0036742C" w:rsidP="0036742C">
      <w:pPr>
        <w:rPr>
          <w:rFonts w:ascii="Arial" w:hAnsi="Arial" w:cs="Arial"/>
          <w:sz w:val="21"/>
          <w:szCs w:val="21"/>
        </w:rPr>
      </w:pPr>
    </w:p>
    <w:p w14:paraId="14087FF2" w14:textId="77777777" w:rsidR="0036742C" w:rsidRPr="00520A7B" w:rsidRDefault="0036742C" w:rsidP="00E6120E">
      <w:pPr>
        <w:ind w:hanging="270"/>
        <w:rPr>
          <w:rFonts w:ascii="Times" w:hAnsi="Times"/>
          <w:sz w:val="22"/>
          <w:szCs w:val="22"/>
        </w:rPr>
      </w:pPr>
      <w:r w:rsidRPr="00AB19B6">
        <w:rPr>
          <w:rFonts w:ascii="Arial" w:hAnsi="Arial" w:cs="Arial"/>
          <w:b/>
          <w:sz w:val="22"/>
          <w:szCs w:val="22"/>
        </w:rPr>
        <w:t>Counseling and Psychological Services</w:t>
      </w:r>
      <w:r w:rsidRPr="00520A7B">
        <w:rPr>
          <w:rFonts w:ascii="Arial" w:hAnsi="Arial" w:cs="Arial"/>
          <w:sz w:val="22"/>
          <w:szCs w:val="22"/>
        </w:rPr>
        <w:t xml:space="preserve"> (CAPS) </w:t>
      </w:r>
      <w:hyperlink r:id="rId24" w:history="1">
        <w:r w:rsidRPr="00520A7B">
          <w:rPr>
            <w:rStyle w:val="Hyperlink"/>
            <w:rFonts w:cs="Arial"/>
            <w:sz w:val="22"/>
            <w:szCs w:val="22"/>
          </w:rPr>
          <w:t>www.uta.edu/caps/</w:t>
        </w:r>
      </w:hyperlink>
      <w:r w:rsidRPr="00520A7B">
        <w:rPr>
          <w:rFonts w:ascii="Arial" w:hAnsi="Arial" w:cs="Arial"/>
          <w:sz w:val="22"/>
          <w:szCs w:val="22"/>
        </w:rPr>
        <w:t xml:space="preserve"> or calling 817-272-3671 is also available to all students </w:t>
      </w:r>
      <w:r w:rsidRPr="00520A7B">
        <w:rPr>
          <w:rFonts w:ascii="Arial" w:hAnsi="Arial" w:cs="Arial"/>
          <w:color w:val="333333"/>
          <w:sz w:val="22"/>
          <w:szCs w:val="22"/>
          <w:shd w:val="clear" w:color="auto" w:fill="FFFFFF"/>
        </w:rPr>
        <w:t xml:space="preserve">to help increase their understanding of personal issues, address mental and behavioral health problems and make positive changes in their lives. </w:t>
      </w:r>
    </w:p>
    <w:p w14:paraId="25213597" w14:textId="77777777" w:rsidR="0036742C" w:rsidRPr="00982A7E" w:rsidRDefault="0036742C" w:rsidP="0036742C">
      <w:pPr>
        <w:rPr>
          <w:rFonts w:asciiTheme="minorBidi" w:hAnsiTheme="minorBidi" w:cstheme="minorBidi"/>
          <w:sz w:val="21"/>
          <w:szCs w:val="21"/>
        </w:rPr>
      </w:pPr>
    </w:p>
    <w:p w14:paraId="0611B10F" w14:textId="77777777" w:rsidR="0036742C" w:rsidRDefault="0036742C" w:rsidP="00E6120E">
      <w:pPr>
        <w:ind w:hanging="270"/>
        <w:rPr>
          <w:rFonts w:asciiTheme="minorBidi" w:hAnsiTheme="minorBidi" w:cstheme="minorBidi"/>
          <w:i/>
          <w:iCs/>
          <w:sz w:val="21"/>
          <w:szCs w:val="21"/>
        </w:rPr>
      </w:pPr>
      <w:r w:rsidRPr="00AB19B6">
        <w:rPr>
          <w:rFonts w:asciiTheme="minorBidi" w:hAnsiTheme="minorBidi" w:cstheme="minorBidi"/>
          <w:b/>
          <w:bCs/>
          <w:sz w:val="22"/>
          <w:szCs w:val="22"/>
        </w:rPr>
        <w:t>Non-Discrimination Policy</w:t>
      </w:r>
      <w:r w:rsidRPr="00982A7E">
        <w:rPr>
          <w:rFonts w:asciiTheme="minorBidi" w:hAnsiTheme="minorBidi" w:cstheme="minorBidi"/>
          <w:b/>
          <w:bCs/>
          <w:sz w:val="21"/>
          <w:szCs w:val="21"/>
        </w:rPr>
        <w:t>:</w:t>
      </w:r>
      <w:r w:rsidRPr="00982A7E">
        <w:rPr>
          <w:rFonts w:asciiTheme="minorBidi" w:hAnsiTheme="minorBidi" w:cstheme="minorBidi"/>
          <w:sz w:val="21"/>
          <w:szCs w:val="21"/>
        </w:rPr>
        <w:t xml:space="preserve"> </w:t>
      </w:r>
      <w:r w:rsidRPr="00023EB8">
        <w:rPr>
          <w:rFonts w:asciiTheme="minorBidi" w:hAnsiTheme="minorBidi" w:cstheme="minorBidi"/>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5" w:history="1">
        <w:r w:rsidRPr="00023EB8">
          <w:rPr>
            <w:rStyle w:val="Hyperlink"/>
            <w:rFonts w:asciiTheme="minorBidi" w:hAnsiTheme="minorBidi" w:cstheme="minorBidi"/>
            <w:i/>
            <w:iCs/>
            <w:sz w:val="21"/>
            <w:szCs w:val="21"/>
          </w:rPr>
          <w:t>uta.edu/eos</w:t>
        </w:r>
      </w:hyperlink>
      <w:r w:rsidRPr="00023EB8">
        <w:rPr>
          <w:rFonts w:asciiTheme="minorBidi" w:hAnsiTheme="minorBidi" w:cstheme="minorBidi"/>
          <w:i/>
          <w:iCs/>
          <w:sz w:val="21"/>
          <w:szCs w:val="21"/>
        </w:rPr>
        <w:t>.</w:t>
      </w:r>
    </w:p>
    <w:p w14:paraId="6FC23FB3" w14:textId="77777777" w:rsidR="00E844B3" w:rsidRDefault="00E844B3" w:rsidP="00E844B3">
      <w:pPr>
        <w:pStyle w:val="NormalWeb"/>
        <w:spacing w:before="0" w:beforeAutospacing="0" w:after="0" w:afterAutospacing="0"/>
        <w:ind w:left="-360"/>
        <w:rPr>
          <w:rFonts w:ascii="Arial" w:hAnsi="Arial" w:cs="Arial"/>
          <w:b/>
          <w:bCs/>
          <w:sz w:val="21"/>
          <w:szCs w:val="21"/>
        </w:rPr>
      </w:pPr>
    </w:p>
    <w:p w14:paraId="0A129929" w14:textId="77777777" w:rsidR="00E844B3" w:rsidRDefault="0036742C" w:rsidP="00E6120E">
      <w:pPr>
        <w:pStyle w:val="NormalWeb"/>
        <w:spacing w:before="0" w:beforeAutospacing="0" w:after="0" w:afterAutospacing="0"/>
        <w:ind w:left="-270" w:hanging="180"/>
        <w:rPr>
          <w:rFonts w:ascii="Arial" w:hAnsi="Arial" w:cs="Arial"/>
          <w:sz w:val="21"/>
          <w:szCs w:val="21"/>
        </w:rPr>
      </w:pPr>
      <w:r>
        <w:rPr>
          <w:rFonts w:ascii="Arial" w:hAnsi="Arial" w:cs="Arial"/>
          <w:b/>
          <w:bCs/>
          <w:sz w:val="21"/>
          <w:szCs w:val="21"/>
        </w:rPr>
        <w:tab/>
      </w:r>
      <w:r w:rsidR="00E844B3" w:rsidRPr="00ED607E">
        <w:rPr>
          <w:rFonts w:ascii="Arial" w:hAnsi="Arial" w:cs="Arial"/>
          <w:b/>
          <w:bCs/>
          <w:sz w:val="21"/>
          <w:szCs w:val="21"/>
        </w:rPr>
        <w:t>Title IX:</w:t>
      </w:r>
      <w:r w:rsidR="00E844B3" w:rsidRPr="00ED607E">
        <w:rPr>
          <w:rFonts w:ascii="Arial" w:hAnsi="Arial" w:cs="Arial"/>
          <w:sz w:val="21"/>
          <w:szCs w:val="21"/>
        </w:rPr>
        <w:t xml:space="preserve"> </w:t>
      </w:r>
      <w:r w:rsidR="00E844B3" w:rsidRPr="00ED607E">
        <w:rPr>
          <w:rFonts w:ascii="Arial" w:hAnsi="Arial" w:cs="Arial"/>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6" w:history="1">
        <w:r w:rsidR="00E844B3" w:rsidRPr="00ED607E">
          <w:rPr>
            <w:rStyle w:val="Hyperlink"/>
            <w:rFonts w:cs="Arial"/>
            <w:sz w:val="21"/>
            <w:szCs w:val="21"/>
          </w:rPr>
          <w:t>uta.edu/eos</w:t>
        </w:r>
      </w:hyperlink>
      <w:r w:rsidR="00E844B3" w:rsidRPr="00ED607E">
        <w:rPr>
          <w:rFonts w:ascii="Arial" w:hAnsi="Arial" w:cs="Arial"/>
          <w:iCs/>
          <w:sz w:val="21"/>
          <w:szCs w:val="21"/>
        </w:rPr>
        <w:t xml:space="preserve">. </w:t>
      </w:r>
      <w:r w:rsidR="00E844B3" w:rsidRPr="00ED607E">
        <w:rPr>
          <w:rFonts w:ascii="Arial" w:hAnsi="Arial" w:cs="Arial"/>
          <w:iCs/>
          <w:color w:val="000000"/>
          <w:sz w:val="21"/>
          <w:szCs w:val="21"/>
          <w:shd w:val="clear" w:color="auto" w:fill="FFFFFF"/>
        </w:rPr>
        <w:t>For information regarding Title IX, visit</w:t>
      </w:r>
      <w:r w:rsidR="00E844B3" w:rsidRPr="00ED607E">
        <w:rPr>
          <w:rFonts w:ascii="Arial" w:hAnsi="Arial" w:cs="Arial"/>
          <w:sz w:val="21"/>
          <w:szCs w:val="21"/>
        </w:rPr>
        <w:t xml:space="preserve"> </w:t>
      </w:r>
      <w:hyperlink r:id="rId27" w:history="1">
        <w:r w:rsidR="00E844B3" w:rsidRPr="00ED607E">
          <w:rPr>
            <w:rStyle w:val="Hyperlink"/>
            <w:rFonts w:cs="Arial"/>
            <w:sz w:val="21"/>
            <w:szCs w:val="21"/>
          </w:rPr>
          <w:t>www.uta.edu/titleIX</w:t>
        </w:r>
      </w:hyperlink>
      <w:r w:rsidR="00E844B3" w:rsidRPr="00ED607E">
        <w:rPr>
          <w:rFonts w:ascii="Arial" w:hAnsi="Arial" w:cs="Arial"/>
          <w:sz w:val="21"/>
          <w:szCs w:val="21"/>
        </w:rPr>
        <w:t>.</w:t>
      </w:r>
      <w:r w:rsidR="00E844B3" w:rsidRPr="00ED607E">
        <w:rPr>
          <w:rFonts w:ascii="Arial" w:hAnsi="Arial" w:cs="Arial"/>
          <w:b/>
          <w:sz w:val="21"/>
          <w:szCs w:val="21"/>
        </w:rPr>
        <w:t xml:space="preserve"> </w:t>
      </w:r>
    </w:p>
    <w:p w14:paraId="0EC83245" w14:textId="77777777" w:rsidR="0093632D" w:rsidRPr="00B75F53" w:rsidRDefault="0093632D" w:rsidP="0093632D">
      <w:pPr>
        <w:pStyle w:val="a"/>
        <w:tabs>
          <w:tab w:val="left" w:pos="360"/>
          <w:tab w:val="left" w:pos="2880"/>
          <w:tab w:val="left" w:pos="5400"/>
          <w:tab w:val="left" w:pos="7920"/>
        </w:tabs>
        <w:ind w:left="-360" w:firstLine="0"/>
        <w:rPr>
          <w:rFonts w:ascii="Arial" w:hAnsi="Arial" w:cs="Arial"/>
          <w:sz w:val="21"/>
          <w:szCs w:val="21"/>
        </w:rPr>
      </w:pPr>
      <w:r w:rsidRPr="00B75F53">
        <w:rPr>
          <w:rFonts w:ascii="Arial" w:hAnsi="Arial" w:cs="Arial"/>
          <w:sz w:val="21"/>
          <w:szCs w:val="21"/>
        </w:rPr>
        <w:tab/>
      </w:r>
      <w:r w:rsidRPr="00B75F53">
        <w:rPr>
          <w:rFonts w:ascii="Arial" w:hAnsi="Arial" w:cs="Arial"/>
          <w:sz w:val="21"/>
          <w:szCs w:val="21"/>
        </w:rPr>
        <w:tab/>
      </w:r>
    </w:p>
    <w:p w14:paraId="4ABDD4A8" w14:textId="77777777" w:rsidR="00E844B3" w:rsidRPr="00B75F53" w:rsidRDefault="00E844B3" w:rsidP="00E844B3">
      <w:pPr>
        <w:rPr>
          <w:rFonts w:ascii="Arial" w:hAnsi="Arial" w:cs="Arial"/>
          <w:sz w:val="21"/>
          <w:szCs w:val="21"/>
        </w:rPr>
      </w:pPr>
    </w:p>
    <w:p w14:paraId="6F93FBBB" w14:textId="77777777" w:rsidR="00E844B3" w:rsidRDefault="00E844B3" w:rsidP="00E844B3">
      <w:pPr>
        <w:ind w:left="-360"/>
        <w:rPr>
          <w:rFonts w:ascii="Arial" w:hAnsi="Arial" w:cs="Arial"/>
          <w:sz w:val="21"/>
          <w:szCs w:val="21"/>
        </w:rPr>
      </w:pPr>
      <w:r w:rsidRPr="00B75F53">
        <w:rPr>
          <w:rFonts w:ascii="Arial" w:hAnsi="Arial" w:cs="Arial"/>
          <w:b/>
          <w:sz w:val="21"/>
          <w:szCs w:val="21"/>
        </w:rPr>
        <w:t xml:space="preserve">Electronic Communication Policy: </w:t>
      </w:r>
      <w:r w:rsidRPr="00B75F53">
        <w:rPr>
          <w:rFonts w:ascii="Arial" w:hAnsi="Arial" w:cs="Arial"/>
          <w:sz w:val="21"/>
          <w:szCs w:val="21"/>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8" w:history="1">
        <w:r w:rsidRPr="00B75F53">
          <w:rPr>
            <w:rStyle w:val="Hyperlink"/>
            <w:rFonts w:cs="Arial"/>
            <w:sz w:val="21"/>
            <w:szCs w:val="21"/>
          </w:rPr>
          <w:t>http://www.uta.edu/oit/cs/email/mavmail.php</w:t>
        </w:r>
      </w:hyperlink>
      <w:r w:rsidRPr="00B75F53">
        <w:rPr>
          <w:rFonts w:ascii="Arial" w:hAnsi="Arial" w:cs="Arial"/>
          <w:sz w:val="21"/>
          <w:szCs w:val="21"/>
        </w:rPr>
        <w:t>.</w:t>
      </w:r>
    </w:p>
    <w:p w14:paraId="1B2D38CF" w14:textId="77777777" w:rsidR="00CB3B79" w:rsidRDefault="00CB3B79" w:rsidP="00E844B3">
      <w:pPr>
        <w:ind w:left="-360"/>
        <w:rPr>
          <w:rFonts w:ascii="Arial" w:hAnsi="Arial" w:cs="Arial"/>
          <w:sz w:val="21"/>
          <w:szCs w:val="21"/>
        </w:rPr>
      </w:pPr>
    </w:p>
    <w:p w14:paraId="30E92B0D" w14:textId="77777777" w:rsidR="00CB3B79" w:rsidRDefault="00CB3B79" w:rsidP="00CB3B79">
      <w:pPr>
        <w:ind w:left="-270" w:hanging="90"/>
        <w:rPr>
          <w:rFonts w:ascii="Arial" w:hAnsi="Arial" w:cs="Arial"/>
          <w:sz w:val="21"/>
          <w:szCs w:val="21"/>
        </w:rPr>
      </w:pPr>
      <w:r w:rsidRPr="00DB0995">
        <w:rPr>
          <w:rFonts w:ascii="Arial" w:hAnsi="Arial" w:cs="Arial"/>
          <w:b/>
          <w:sz w:val="21"/>
          <w:szCs w:val="21"/>
        </w:rPr>
        <w:t>Campus Carry:</w:t>
      </w:r>
      <w:r>
        <w:rPr>
          <w:rFonts w:ascii="Arial" w:hAnsi="Arial" w:cs="Arial"/>
          <w:sz w:val="21"/>
          <w:szCs w:val="21"/>
        </w:rPr>
        <w:t xml:space="preserve">  Effective August 1, 2016, the Campus Carry law (Senate Bill 11) </w:t>
      </w:r>
      <w:r w:rsidRPr="00DB0995">
        <w:rPr>
          <w:rFonts w:ascii="Arial" w:hAnsi="Arial" w:cs="Arial"/>
          <w:sz w:val="21"/>
          <w:szCs w:val="21"/>
        </w:rPr>
        <w:t>allow</w:t>
      </w:r>
      <w:r>
        <w:rPr>
          <w:rFonts w:ascii="Arial" w:hAnsi="Arial" w:cs="Arial"/>
          <w:sz w:val="21"/>
          <w:szCs w:val="21"/>
        </w:rPr>
        <w:t>s</w:t>
      </w:r>
      <w:r w:rsidRPr="00DB0995">
        <w:rPr>
          <w:rFonts w:ascii="Arial" w:hAnsi="Arial" w:cs="Arial"/>
          <w:sz w:val="21"/>
          <w:szCs w:val="21"/>
        </w:rPr>
        <w:t xml:space="preserve"> those licensed individuals to carry a concealed handgun in buildings on public university campuses, except in locations the University establishes as prohibited. Under the new law, openly carrying handguns </w:t>
      </w:r>
      <w:r>
        <w:rPr>
          <w:rFonts w:ascii="Arial" w:hAnsi="Arial" w:cs="Arial"/>
          <w:sz w:val="21"/>
          <w:szCs w:val="21"/>
        </w:rPr>
        <w:t>is not</w:t>
      </w:r>
      <w:r w:rsidRPr="00DB0995">
        <w:rPr>
          <w:rFonts w:ascii="Arial" w:hAnsi="Arial" w:cs="Arial"/>
          <w:sz w:val="21"/>
          <w:szCs w:val="21"/>
        </w:rPr>
        <w:t xml:space="preserve"> allowed on college campuses.</w:t>
      </w:r>
      <w:r>
        <w:rPr>
          <w:rFonts w:ascii="Arial" w:hAnsi="Arial" w:cs="Arial"/>
          <w:sz w:val="21"/>
          <w:szCs w:val="21"/>
        </w:rPr>
        <w:t xml:space="preserve"> For more information, visit </w:t>
      </w:r>
      <w:hyperlink r:id="rId29" w:history="1">
        <w:r w:rsidRPr="00B84990">
          <w:rPr>
            <w:rStyle w:val="Hyperlink"/>
            <w:rFonts w:cs="Arial"/>
            <w:sz w:val="21"/>
            <w:szCs w:val="21"/>
          </w:rPr>
          <w:t>http://www.uta.edu/news/info/campus-carry/</w:t>
        </w:r>
      </w:hyperlink>
    </w:p>
    <w:p w14:paraId="7C2560FE" w14:textId="77777777" w:rsidR="00CB3B79" w:rsidRPr="00B75F53" w:rsidRDefault="00CB3B79" w:rsidP="00E844B3">
      <w:pPr>
        <w:ind w:left="-360"/>
        <w:rPr>
          <w:rFonts w:ascii="Arial" w:hAnsi="Arial" w:cs="Arial"/>
          <w:sz w:val="21"/>
          <w:szCs w:val="21"/>
        </w:rPr>
      </w:pPr>
    </w:p>
    <w:p w14:paraId="4106F738" w14:textId="77777777" w:rsidR="00E844B3" w:rsidRPr="00B75F53" w:rsidRDefault="00E844B3" w:rsidP="00E844B3">
      <w:pPr>
        <w:ind w:left="-360"/>
        <w:rPr>
          <w:rFonts w:ascii="Arial" w:hAnsi="Arial" w:cs="Arial"/>
          <w:sz w:val="21"/>
          <w:szCs w:val="21"/>
        </w:rPr>
      </w:pPr>
    </w:p>
    <w:p w14:paraId="4346FE6E" w14:textId="77777777" w:rsidR="00E844B3" w:rsidRDefault="00E844B3" w:rsidP="00E844B3">
      <w:pPr>
        <w:autoSpaceDE w:val="0"/>
        <w:autoSpaceDN w:val="0"/>
        <w:adjustRightInd w:val="0"/>
        <w:ind w:left="-360"/>
        <w:rPr>
          <w:rFonts w:ascii="Arial" w:hAnsi="Arial" w:cs="Arial"/>
          <w:bCs/>
          <w:color w:val="00B050"/>
          <w:sz w:val="21"/>
          <w:szCs w:val="21"/>
        </w:rPr>
      </w:pPr>
      <w:r w:rsidRPr="00B75F53">
        <w:rPr>
          <w:rFonts w:ascii="Arial" w:hAnsi="Arial" w:cs="Arial"/>
          <w:b/>
          <w:sz w:val="21"/>
          <w:szCs w:val="21"/>
        </w:rPr>
        <w:t xml:space="preserve">Student Feedback Survey: </w:t>
      </w:r>
      <w:r w:rsidRPr="00B75F53">
        <w:rPr>
          <w:rFonts w:ascii="Arial" w:hAnsi="Arial" w:cs="Arial"/>
          <w:bCs/>
          <w:sz w:val="21"/>
          <w:szCs w:val="21"/>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0" w:history="1">
        <w:r w:rsidRPr="00B75F53">
          <w:rPr>
            <w:rStyle w:val="Hyperlink"/>
            <w:rFonts w:cs="Arial"/>
            <w:sz w:val="21"/>
            <w:szCs w:val="21"/>
          </w:rPr>
          <w:t>http://www.uta.edu/sfs</w:t>
        </w:r>
      </w:hyperlink>
      <w:r w:rsidRPr="00B75F53">
        <w:rPr>
          <w:rFonts w:ascii="Arial" w:hAnsi="Arial" w:cs="Arial"/>
          <w:bCs/>
          <w:color w:val="00B050"/>
          <w:sz w:val="21"/>
          <w:szCs w:val="21"/>
        </w:rPr>
        <w:t>.</w:t>
      </w:r>
    </w:p>
    <w:p w14:paraId="159B88B2" w14:textId="77777777" w:rsidR="00CB3B79" w:rsidRDefault="00CB3B79" w:rsidP="00E844B3">
      <w:pPr>
        <w:autoSpaceDE w:val="0"/>
        <w:autoSpaceDN w:val="0"/>
        <w:adjustRightInd w:val="0"/>
        <w:ind w:left="-360"/>
        <w:rPr>
          <w:rFonts w:ascii="Arial" w:hAnsi="Arial" w:cs="Arial"/>
          <w:bCs/>
          <w:color w:val="00B050"/>
          <w:sz w:val="21"/>
          <w:szCs w:val="21"/>
        </w:rPr>
      </w:pPr>
    </w:p>
    <w:p w14:paraId="0AD7DA20" w14:textId="77777777" w:rsidR="00CB3B79" w:rsidRDefault="00CB3B79" w:rsidP="00CB3B79">
      <w:pPr>
        <w:ind w:left="-360"/>
        <w:rPr>
          <w:rFonts w:ascii="Arial" w:hAnsi="Arial" w:cs="Arial"/>
          <w:sz w:val="21"/>
          <w:szCs w:val="21"/>
        </w:rPr>
      </w:pPr>
      <w:r w:rsidRPr="009D0858">
        <w:rPr>
          <w:rFonts w:ascii="Arial" w:hAnsi="Arial" w:cs="Arial"/>
          <w:b/>
          <w:bCs/>
          <w:sz w:val="21"/>
          <w:szCs w:val="21"/>
        </w:rPr>
        <w:t>Final Review Week:</w:t>
      </w:r>
      <w:r>
        <w:rPr>
          <w:rFonts w:ascii="Arial" w:hAnsi="Arial" w:cs="Arial"/>
          <w:b/>
          <w:bCs/>
          <w:sz w:val="21"/>
          <w:szCs w:val="21"/>
        </w:rPr>
        <w:t xml:space="preserve"> </w:t>
      </w:r>
      <w:r w:rsidRPr="00EF7D2F">
        <w:rPr>
          <w:rFonts w:ascii="Arial" w:hAnsi="Arial" w:cs="Arial"/>
          <w:bCs/>
          <w:sz w:val="21"/>
          <w:szCs w:val="21"/>
        </w:rPr>
        <w:t>for semester-long courses</w:t>
      </w:r>
      <w:r>
        <w:rPr>
          <w:rFonts w:ascii="Arial" w:hAnsi="Arial" w:cs="Arial"/>
          <w:b/>
          <w:bCs/>
          <w:sz w:val="21"/>
          <w:szCs w:val="21"/>
        </w:rPr>
        <w:t xml:space="preserve">, </w:t>
      </w:r>
      <w:r>
        <w:rPr>
          <w:rFonts w:ascii="Arial" w:hAnsi="Arial" w:cs="Arial"/>
          <w:bCs/>
          <w:sz w:val="21"/>
          <w:szCs w:val="21"/>
        </w:rPr>
        <w:t>a</w:t>
      </w:r>
      <w:r w:rsidRPr="009D0858">
        <w:rPr>
          <w:rFonts w:ascii="Arial" w:hAnsi="Arial" w:cs="Arial"/>
          <w:sz w:val="21"/>
          <w:szCs w:val="21"/>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8E42EA0" w14:textId="77777777" w:rsidR="008F7A28" w:rsidRDefault="008F7A28" w:rsidP="0093632D">
      <w:pPr>
        <w:ind w:left="-270"/>
        <w:rPr>
          <w:rFonts w:asciiTheme="minorBidi" w:hAnsiTheme="minorBidi" w:cstheme="minorBidi"/>
          <w:b/>
          <w:bCs/>
          <w:color w:val="0000FF"/>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Pr>
          <w:rFonts w:ascii="Arial" w:hAnsi="Arial" w:cs="Arial"/>
          <w:sz w:val="21"/>
          <w:szCs w:val="21"/>
        </w:rPr>
        <w:t>R</w:t>
      </w:r>
      <w:r w:rsidRPr="0016052E">
        <w:rPr>
          <w:rFonts w:ascii="Arial" w:hAnsi="Arial" w:cs="Arial"/>
          <w:sz w:val="21"/>
          <w:szCs w:val="21"/>
        </w:rPr>
        <w:t xml:space="preserve">esources include </w:t>
      </w:r>
      <w:hyperlink r:id="rId31" w:history="1">
        <w:r w:rsidRPr="0018144B">
          <w:rPr>
            <w:rStyle w:val="Hyperlink"/>
            <w:rFonts w:cs="Arial"/>
            <w:sz w:val="21"/>
            <w:szCs w:val="21"/>
          </w:rPr>
          <w:t>tutoring</w:t>
        </w:r>
      </w:hyperlink>
      <w:r w:rsidRPr="0016052E">
        <w:rPr>
          <w:rFonts w:ascii="Arial" w:hAnsi="Arial" w:cs="Arial"/>
          <w:sz w:val="21"/>
          <w:szCs w:val="21"/>
        </w:rPr>
        <w:t xml:space="preserve">, </w:t>
      </w:r>
      <w:hyperlink r:id="rId32" w:history="1">
        <w:r w:rsidRPr="0018144B">
          <w:rPr>
            <w:rStyle w:val="Hyperlink"/>
            <w:rFonts w:cs="Arial"/>
            <w:sz w:val="21"/>
            <w:szCs w:val="21"/>
          </w:rPr>
          <w:t>major-based learning centers</w:t>
        </w:r>
      </w:hyperlink>
      <w:r w:rsidRPr="0016052E">
        <w:rPr>
          <w:rFonts w:ascii="Arial" w:hAnsi="Arial" w:cs="Arial"/>
          <w:sz w:val="21"/>
          <w:szCs w:val="21"/>
        </w:rPr>
        <w:t>, developmental education</w:t>
      </w:r>
      <w:r>
        <w:rPr>
          <w:rFonts w:ascii="Arial" w:hAnsi="Arial" w:cs="Arial"/>
          <w:sz w:val="21"/>
          <w:szCs w:val="21"/>
        </w:rPr>
        <w:t xml:space="preserve">, </w:t>
      </w:r>
      <w:hyperlink r:id="rId33" w:history="1">
        <w:r w:rsidRPr="0018144B">
          <w:rPr>
            <w:rStyle w:val="Hyperlink"/>
            <w:rFonts w:cs="Arial"/>
            <w:sz w:val="21"/>
            <w:szCs w:val="21"/>
          </w:rPr>
          <w:t>advising and mentoring</w:t>
        </w:r>
      </w:hyperlink>
      <w:r w:rsidRPr="0016052E">
        <w:rPr>
          <w:rFonts w:ascii="Arial" w:hAnsi="Arial" w:cs="Arial"/>
          <w:sz w:val="21"/>
          <w:szCs w:val="21"/>
        </w:rPr>
        <w:t xml:space="preserve">, personal counseling, and </w:t>
      </w:r>
      <w:hyperlink r:id="rId34" w:history="1">
        <w:r w:rsidRPr="0018144B">
          <w:rPr>
            <w:rStyle w:val="Hyperlink"/>
            <w:rFonts w:cs="Arial"/>
            <w:sz w:val="21"/>
            <w:szCs w:val="21"/>
          </w:rPr>
          <w:t>federally funded programs</w:t>
        </w:r>
      </w:hyperlink>
      <w:r w:rsidRPr="0016052E">
        <w:rPr>
          <w:rFonts w:ascii="Arial" w:hAnsi="Arial" w:cs="Arial"/>
          <w:sz w:val="21"/>
          <w:szCs w:val="21"/>
        </w:rPr>
        <w:t>. For indiv</w:t>
      </w:r>
      <w:r>
        <w:rPr>
          <w:rFonts w:ascii="Arial" w:hAnsi="Arial" w:cs="Arial"/>
          <w:sz w:val="21"/>
          <w:szCs w:val="21"/>
        </w:rPr>
        <w:t xml:space="preserve">idualized </w:t>
      </w:r>
      <w:r>
        <w:rPr>
          <w:rFonts w:ascii="Arial" w:hAnsi="Arial" w:cs="Arial"/>
          <w:sz w:val="21"/>
          <w:szCs w:val="21"/>
        </w:rPr>
        <w:lastRenderedPageBreak/>
        <w:t>referrals</w:t>
      </w:r>
      <w:r w:rsidRPr="0016052E">
        <w:rPr>
          <w:rFonts w:ascii="Arial" w:hAnsi="Arial" w:cs="Arial"/>
          <w:sz w:val="21"/>
          <w:szCs w:val="21"/>
        </w:rPr>
        <w:t xml:space="preserve">, students </w:t>
      </w:r>
      <w:r>
        <w:rPr>
          <w:rFonts w:ascii="Arial" w:hAnsi="Arial" w:cs="Arial"/>
          <w:sz w:val="21"/>
          <w:szCs w:val="21"/>
        </w:rPr>
        <w:t>may</w:t>
      </w:r>
      <w:r w:rsidRPr="0016052E">
        <w:rPr>
          <w:rFonts w:ascii="Arial" w:hAnsi="Arial" w:cs="Arial"/>
          <w:sz w:val="21"/>
          <w:szCs w:val="21"/>
        </w:rPr>
        <w:t xml:space="preserve"> </w:t>
      </w:r>
      <w:r>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Pr>
          <w:rFonts w:ascii="Arial" w:hAnsi="Arial" w:cs="Arial"/>
          <w:sz w:val="21"/>
          <w:szCs w:val="21"/>
        </w:rPr>
        <w:t xml:space="preserve">esource Hotline at 817-272-6107, send a message to </w:t>
      </w:r>
      <w:hyperlink r:id="rId35" w:history="1">
        <w:r w:rsidRPr="0082256E">
          <w:rPr>
            <w:rStyle w:val="Hyperlink"/>
            <w:rFonts w:cs="Arial"/>
            <w:sz w:val="21"/>
            <w:szCs w:val="21"/>
          </w:rPr>
          <w:t>resources@uta.edu</w:t>
        </w:r>
      </w:hyperlink>
      <w:r>
        <w:rPr>
          <w:rFonts w:ascii="Arial" w:hAnsi="Arial" w:cs="Arial"/>
          <w:sz w:val="21"/>
          <w:szCs w:val="21"/>
        </w:rPr>
        <w:t xml:space="preserve">, </w:t>
      </w:r>
      <w:r w:rsidRPr="0016052E">
        <w:rPr>
          <w:rFonts w:ascii="Arial" w:hAnsi="Arial" w:cs="Arial"/>
          <w:sz w:val="21"/>
          <w:szCs w:val="21"/>
        </w:rPr>
        <w:t xml:space="preserve">or </w:t>
      </w:r>
      <w:r>
        <w:rPr>
          <w:rFonts w:ascii="Arial" w:hAnsi="Arial" w:cs="Arial"/>
          <w:sz w:val="21"/>
          <w:szCs w:val="21"/>
        </w:rPr>
        <w:t xml:space="preserve">view the information at </w:t>
      </w:r>
      <w:hyperlink r:id="rId36" w:history="1">
        <w:r w:rsidRPr="0018144B">
          <w:rPr>
            <w:rStyle w:val="Hyperlink"/>
            <w:rFonts w:cs="Arial"/>
            <w:sz w:val="21"/>
            <w:szCs w:val="21"/>
          </w:rPr>
          <w:t>http://www.uta.edu/universitycollege/resources/index.php</w:t>
        </w:r>
      </w:hyperlink>
      <w:r>
        <w:rPr>
          <w:rFonts w:ascii="Arial" w:hAnsi="Arial" w:cs="Arial"/>
          <w:sz w:val="21"/>
          <w:szCs w:val="21"/>
        </w:rPr>
        <w:t>.</w:t>
      </w:r>
    </w:p>
    <w:p w14:paraId="54DD75A8" w14:textId="77777777" w:rsidR="008F7A28" w:rsidRPr="00EF7D2F" w:rsidRDefault="008F7A28" w:rsidP="008F7A28">
      <w:pPr>
        <w:rPr>
          <w:rFonts w:asciiTheme="minorBidi" w:hAnsiTheme="minorBidi" w:cstheme="minorBidi"/>
          <w:bCs/>
          <w:color w:val="0000FF"/>
          <w:sz w:val="21"/>
          <w:szCs w:val="21"/>
        </w:rPr>
      </w:pPr>
    </w:p>
    <w:p w14:paraId="4EF79D73" w14:textId="77777777" w:rsidR="008F7A28" w:rsidRPr="008F7A28" w:rsidRDefault="008F7A28" w:rsidP="0093632D">
      <w:pPr>
        <w:ind w:left="-270"/>
        <w:rPr>
          <w:rFonts w:ascii="Arial" w:hAnsi="Arial" w:cs="Arial"/>
          <w:sz w:val="21"/>
          <w:szCs w:val="21"/>
        </w:rPr>
      </w:pPr>
      <w:r w:rsidRPr="008F7A28">
        <w:rPr>
          <w:rFonts w:ascii="Arial" w:hAnsi="Arial" w:cs="Arial"/>
          <w:b/>
          <w:bCs/>
          <w:sz w:val="21"/>
          <w:szCs w:val="21"/>
        </w:rPr>
        <w:t>University Tutorial &amp; Supplemental Instruction</w:t>
      </w:r>
      <w:r w:rsidRPr="008F7A28">
        <w:rPr>
          <w:rFonts w:ascii="Arial" w:hAnsi="Arial" w:cs="Arial"/>
          <w:sz w:val="21"/>
          <w:szCs w:val="21"/>
        </w:rPr>
        <w:t xml:space="preserve"> (Ransom Hall 205): UTSI offers a variety of academic support services for undergraduate students, including: 60 minute one-on-one </w:t>
      </w:r>
      <w:hyperlink r:id="rId37" w:history="1">
        <w:r w:rsidRPr="008F7A28">
          <w:rPr>
            <w:rStyle w:val="Hyperlink"/>
            <w:rFonts w:cs="Arial"/>
            <w:color w:val="auto"/>
            <w:sz w:val="21"/>
            <w:szCs w:val="21"/>
          </w:rPr>
          <w:t>tutoring</w:t>
        </w:r>
      </w:hyperlink>
      <w:r w:rsidRPr="008F7A28">
        <w:rPr>
          <w:rFonts w:ascii="Arial" w:hAnsi="Arial" w:cs="Arial"/>
          <w:sz w:val="21"/>
          <w:szCs w:val="21"/>
        </w:rPr>
        <w:t xml:space="preserve"> sessions, </w:t>
      </w:r>
      <w:hyperlink r:id="rId38" w:history="1">
        <w:r w:rsidRPr="008F7A28">
          <w:rPr>
            <w:rStyle w:val="Hyperlink"/>
            <w:rFonts w:cs="Arial"/>
            <w:color w:val="auto"/>
            <w:sz w:val="21"/>
            <w:szCs w:val="21"/>
          </w:rPr>
          <w:t>Start Strong</w:t>
        </w:r>
      </w:hyperlink>
      <w:r w:rsidRPr="008F7A28">
        <w:rPr>
          <w:rFonts w:ascii="Arial" w:hAnsi="Arial" w:cs="Arial"/>
          <w:sz w:val="21"/>
          <w:szCs w:val="21"/>
        </w:rPr>
        <w:t xml:space="preserve"> Freshman tutoring program, and </w:t>
      </w:r>
      <w:hyperlink r:id="rId39" w:history="1">
        <w:r w:rsidRPr="008F7A28">
          <w:rPr>
            <w:rStyle w:val="Hyperlink"/>
            <w:rFonts w:cs="Arial"/>
            <w:color w:val="auto"/>
            <w:sz w:val="21"/>
            <w:szCs w:val="21"/>
          </w:rPr>
          <w:t>Supplemental Instruction</w:t>
        </w:r>
      </w:hyperlink>
      <w:r w:rsidRPr="008F7A28">
        <w:rPr>
          <w:rFonts w:ascii="Arial" w:hAnsi="Arial" w:cs="Arial"/>
          <w:sz w:val="21"/>
          <w:szCs w:val="21"/>
        </w:rPr>
        <w:t xml:space="preserve">. Office hours are Monday-Friday 8:00am-5:00pm. For more information visit </w:t>
      </w:r>
      <w:hyperlink r:id="rId40" w:history="1">
        <w:r w:rsidRPr="008F7A28">
          <w:rPr>
            <w:rStyle w:val="Hyperlink"/>
            <w:rFonts w:cs="Arial"/>
            <w:color w:val="auto"/>
            <w:sz w:val="21"/>
            <w:szCs w:val="21"/>
          </w:rPr>
          <w:t>www.uta.edu/utsi</w:t>
        </w:r>
      </w:hyperlink>
      <w:r w:rsidRPr="008F7A28">
        <w:rPr>
          <w:rFonts w:ascii="Arial" w:hAnsi="Arial" w:cs="Arial"/>
          <w:sz w:val="21"/>
          <w:szCs w:val="21"/>
        </w:rPr>
        <w:t xml:space="preserve"> or call 817-272-2617.</w:t>
      </w:r>
    </w:p>
    <w:p w14:paraId="0C602271" w14:textId="77777777" w:rsidR="008F7A28" w:rsidRPr="008F7A28" w:rsidRDefault="008F7A28" w:rsidP="008F7A28">
      <w:pPr>
        <w:rPr>
          <w:rFonts w:asciiTheme="minorBidi" w:hAnsiTheme="minorBidi" w:cstheme="minorBidi"/>
          <w:b/>
          <w:bCs/>
          <w:sz w:val="21"/>
          <w:szCs w:val="21"/>
        </w:rPr>
      </w:pPr>
    </w:p>
    <w:p w14:paraId="5F15FE79" w14:textId="77777777" w:rsidR="008F7A28" w:rsidRPr="008F7A28" w:rsidRDefault="008F7A28" w:rsidP="0093632D">
      <w:pPr>
        <w:ind w:left="-180" w:hanging="90"/>
        <w:rPr>
          <w:rFonts w:asciiTheme="minorBidi" w:hAnsiTheme="minorBidi" w:cstheme="minorBidi"/>
          <w:bCs/>
          <w:sz w:val="21"/>
          <w:szCs w:val="21"/>
        </w:rPr>
      </w:pPr>
      <w:r w:rsidRPr="008F7A28">
        <w:rPr>
          <w:rFonts w:asciiTheme="minorBidi" w:hAnsiTheme="minorBidi" w:cstheme="minorBidi"/>
          <w:b/>
          <w:bCs/>
          <w:sz w:val="21"/>
          <w:szCs w:val="21"/>
        </w:rPr>
        <w:t>The IDEAS Center (</w:t>
      </w:r>
      <w:r w:rsidRPr="008F7A28">
        <w:rPr>
          <w:rFonts w:asciiTheme="minorBidi" w:hAnsiTheme="minorBidi" w:cstheme="minorBidi"/>
          <w:bCs/>
          <w:sz w:val="21"/>
          <w:szCs w:val="21"/>
        </w:rPr>
        <w:t>2</w:t>
      </w:r>
      <w:r w:rsidRPr="008F7A28">
        <w:rPr>
          <w:rFonts w:asciiTheme="minorBidi" w:hAnsiTheme="minorBidi" w:cstheme="minorBidi"/>
          <w:bCs/>
          <w:sz w:val="21"/>
          <w:szCs w:val="21"/>
          <w:vertAlign w:val="superscript"/>
        </w:rPr>
        <w:t>nd</w:t>
      </w:r>
      <w:r w:rsidRPr="008F7A28">
        <w:rPr>
          <w:rFonts w:asciiTheme="minorBidi" w:hAnsiTheme="minorBidi" w:cstheme="minorBidi"/>
          <w:bCs/>
          <w:sz w:val="21"/>
          <w:szCs w:val="21"/>
        </w:rPr>
        <w:t xml:space="preserve"> Floor of Central Library) offers </w:t>
      </w:r>
      <w:r w:rsidRPr="008F7A28">
        <w:rPr>
          <w:rFonts w:asciiTheme="minorBidi" w:hAnsiTheme="minorBidi" w:cstheme="minorBidi"/>
          <w:b/>
          <w:bCs/>
          <w:sz w:val="21"/>
          <w:szCs w:val="21"/>
        </w:rPr>
        <w:t>FREE</w:t>
      </w:r>
      <w:r w:rsidRPr="008F7A28">
        <w:rPr>
          <w:rFonts w:asciiTheme="minorBidi" w:hAnsiTheme="minorBidi" w:cstheme="minorBidi"/>
          <w:bCs/>
          <w:sz w:val="21"/>
          <w:szCs w:val="21"/>
        </w:rPr>
        <w:t xml:space="preserve"> tutoring to all students with a focus on transfer students, sophomores, veterans and others undergoing a transition to UT Arlington. Students can drop in, or check the schedule of available peer tutors at www.uta.edu/IDEAS, or call (817) 272-6593.</w:t>
      </w:r>
    </w:p>
    <w:p w14:paraId="69D0555A" w14:textId="77777777" w:rsidR="008F7A28" w:rsidRPr="008F7A28" w:rsidRDefault="008F7A28" w:rsidP="0093632D">
      <w:pPr>
        <w:spacing w:before="100" w:beforeAutospacing="1" w:after="100" w:afterAutospacing="1"/>
        <w:ind w:left="-180" w:hanging="90"/>
      </w:pPr>
      <w:r w:rsidRPr="008F7A28">
        <w:rPr>
          <w:rFonts w:asciiTheme="minorBidi" w:hAnsiTheme="minorBidi" w:cstheme="minorBidi"/>
          <w:b/>
          <w:bCs/>
          <w:sz w:val="21"/>
          <w:szCs w:val="21"/>
        </w:rPr>
        <w:t>The English Writing Center (411LIBR)</w:t>
      </w:r>
      <w:r w:rsidRPr="008F7A28">
        <w:rPr>
          <w:rFonts w:asciiTheme="minorBidi" w:hAnsiTheme="minorBidi" w:cstheme="minorBidi"/>
          <w:sz w:val="21"/>
          <w:szCs w:val="21"/>
        </w:rPr>
        <w:t xml:space="preserve">: [Optional.] The Writing Center offers </w:t>
      </w:r>
      <w:r w:rsidRPr="008F7A28">
        <w:rPr>
          <w:rFonts w:asciiTheme="minorBidi" w:hAnsiTheme="minorBidi" w:cstheme="minorBidi"/>
          <w:b/>
          <w:sz w:val="21"/>
          <w:szCs w:val="21"/>
        </w:rPr>
        <w:t>FREE</w:t>
      </w:r>
      <w:r w:rsidRPr="008F7A28">
        <w:rPr>
          <w:rFonts w:asciiTheme="minorBidi" w:hAnsiTheme="minorBidi" w:cstheme="minorBidi"/>
          <w:sz w:val="21"/>
          <w:szCs w:val="21"/>
        </w:rPr>
        <w:t xml:space="preserve"> tutoring in 15-, 30-, 45-, and 60-minute face-to-face and online sessions to all UTA students on any phase of their UTA coursework. Register and make appointments online at</w:t>
      </w:r>
      <w:r w:rsidRPr="008F7A28">
        <w:t xml:space="preserve"> https://uta.mywconline.com</w:t>
      </w:r>
      <w:r w:rsidRPr="008F7A28">
        <w:rPr>
          <w:rFonts w:asciiTheme="minorBidi" w:hAnsiTheme="minorBidi" w:cstheme="minorBidi"/>
          <w:sz w:val="21"/>
          <w:szCs w:val="21"/>
        </w:rPr>
        <w:t xml:space="preserve">. Classroom visits, workshops, and specialized services for graduate students and faculty are also available. Please see </w:t>
      </w:r>
      <w:hyperlink r:id="rId41" w:history="1">
        <w:r w:rsidRPr="008F7A28">
          <w:rPr>
            <w:rStyle w:val="Hyperlink"/>
            <w:rFonts w:asciiTheme="minorBidi" w:hAnsiTheme="minorBidi" w:cstheme="minorBidi"/>
            <w:color w:val="auto"/>
            <w:sz w:val="21"/>
            <w:szCs w:val="21"/>
          </w:rPr>
          <w:t>www.uta.edu/owl</w:t>
        </w:r>
      </w:hyperlink>
      <w:r w:rsidRPr="008F7A28">
        <w:rPr>
          <w:rFonts w:asciiTheme="minorBidi" w:hAnsiTheme="minorBidi" w:cstheme="minorBidi"/>
          <w:sz w:val="21"/>
          <w:szCs w:val="21"/>
        </w:rPr>
        <w:t xml:space="preserve"> for detailed information on all our programs and services.</w:t>
      </w:r>
    </w:p>
    <w:p w14:paraId="6A7167E0" w14:textId="7B6DF4D1" w:rsidR="00E844B3" w:rsidRPr="00E6120E" w:rsidRDefault="008F7A28" w:rsidP="00E6120E">
      <w:pPr>
        <w:spacing w:before="100" w:beforeAutospacing="1" w:after="100" w:afterAutospacing="1"/>
        <w:rPr>
          <w:rFonts w:asciiTheme="minorBidi" w:hAnsiTheme="minorBidi" w:cstheme="minorBidi"/>
          <w:sz w:val="21"/>
          <w:szCs w:val="21"/>
        </w:rPr>
      </w:pPr>
      <w:r w:rsidRPr="008F7A28">
        <w:rPr>
          <w:rFonts w:asciiTheme="minorBidi" w:hAnsiTheme="minorBidi" w:cstheme="minorBidi"/>
          <w:sz w:val="21"/>
          <w:szCs w:val="21"/>
        </w:rPr>
        <w:t>The Library’s 2</w:t>
      </w:r>
      <w:r w:rsidRPr="008F7A28">
        <w:rPr>
          <w:rFonts w:asciiTheme="minorBidi" w:hAnsiTheme="minorBidi" w:cstheme="minorBidi"/>
          <w:sz w:val="21"/>
          <w:szCs w:val="21"/>
          <w:vertAlign w:val="superscript"/>
        </w:rPr>
        <w:t>nd</w:t>
      </w:r>
      <w:r w:rsidRPr="008F7A28">
        <w:rPr>
          <w:rFonts w:asciiTheme="minorBidi" w:hAnsiTheme="minorBidi" w:cstheme="minorBidi"/>
          <w:sz w:val="21"/>
          <w:szCs w:val="21"/>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42" w:history="1">
        <w:r w:rsidRPr="008F7A28">
          <w:rPr>
            <w:rStyle w:val="Hyperlink"/>
            <w:rFonts w:asciiTheme="minorBidi" w:hAnsiTheme="minorBidi" w:cstheme="minorBidi"/>
            <w:color w:val="auto"/>
            <w:sz w:val="21"/>
            <w:szCs w:val="21"/>
          </w:rPr>
          <w:t>http://library.uta.edu/academic-plaza</w:t>
        </w:r>
      </w:hyperlink>
    </w:p>
    <w:p w14:paraId="1BAAF8FC" w14:textId="23793C66" w:rsidR="00E844B3" w:rsidRPr="00B75F53" w:rsidRDefault="008F7A28" w:rsidP="00E844B3">
      <w:pPr>
        <w:pStyle w:val="a"/>
        <w:tabs>
          <w:tab w:val="left" w:pos="360"/>
          <w:tab w:val="left" w:pos="3420"/>
          <w:tab w:val="left" w:pos="5400"/>
          <w:tab w:val="left" w:pos="7920"/>
        </w:tabs>
        <w:ind w:left="-360" w:firstLine="0"/>
        <w:rPr>
          <w:rFonts w:ascii="Arial" w:hAnsi="Arial" w:cs="Arial"/>
          <w:sz w:val="21"/>
          <w:szCs w:val="21"/>
        </w:rPr>
      </w:pPr>
      <w:r>
        <w:rPr>
          <w:rFonts w:ascii="Arial" w:hAnsi="Arial" w:cs="Arial"/>
          <w:b/>
          <w:sz w:val="21"/>
          <w:szCs w:val="21"/>
        </w:rPr>
        <w:t xml:space="preserve">LIBRARY INFORMATION:          </w:t>
      </w:r>
      <w:r w:rsidR="00292F26">
        <w:rPr>
          <w:rFonts w:ascii="Arial" w:hAnsi="Arial" w:cs="Arial"/>
          <w:b/>
          <w:sz w:val="21"/>
          <w:szCs w:val="21"/>
        </w:rPr>
        <w:t xml:space="preserve"> </w:t>
      </w:r>
      <w:r w:rsidR="00E844B3">
        <w:rPr>
          <w:rFonts w:ascii="Arial" w:hAnsi="Arial" w:cs="Arial"/>
          <w:b/>
          <w:sz w:val="21"/>
          <w:szCs w:val="21"/>
        </w:rPr>
        <w:t>Peace Williamson</w:t>
      </w:r>
      <w:r w:rsidR="00E844B3" w:rsidRPr="00B75F53">
        <w:rPr>
          <w:rFonts w:ascii="Arial" w:hAnsi="Arial" w:cs="Arial"/>
          <w:sz w:val="21"/>
          <w:szCs w:val="21"/>
        </w:rPr>
        <w:t>, Nursing Librarian</w:t>
      </w:r>
    </w:p>
    <w:p w14:paraId="091E91A6" w14:textId="77777777" w:rsidR="00E844B3" w:rsidRPr="00B75F53" w:rsidRDefault="00E844B3" w:rsidP="00E844B3">
      <w:pPr>
        <w:pStyle w:val="a"/>
        <w:tabs>
          <w:tab w:val="left" w:pos="360"/>
          <w:tab w:val="left" w:pos="3420"/>
          <w:tab w:val="left" w:pos="5400"/>
          <w:tab w:val="left" w:pos="7920"/>
        </w:tabs>
        <w:ind w:left="-360" w:firstLine="0"/>
        <w:rPr>
          <w:rFonts w:ascii="Arial" w:hAnsi="Arial" w:cs="Arial"/>
          <w:sz w:val="21"/>
          <w:szCs w:val="21"/>
        </w:rPr>
      </w:pPr>
      <w:r>
        <w:rPr>
          <w:rFonts w:ascii="Arial" w:hAnsi="Arial" w:cs="Arial"/>
          <w:sz w:val="21"/>
          <w:szCs w:val="21"/>
        </w:rPr>
        <w:tab/>
        <w:t xml:space="preserve">                                           </w:t>
      </w:r>
      <w:r w:rsidRPr="00B75F53">
        <w:rPr>
          <w:rFonts w:ascii="Arial" w:hAnsi="Arial" w:cs="Arial"/>
          <w:sz w:val="21"/>
          <w:szCs w:val="21"/>
        </w:rPr>
        <w:t xml:space="preserve">(817-272-7429), Email:  </w:t>
      </w:r>
      <w:hyperlink r:id="rId43" w:history="1">
        <w:r w:rsidRPr="002F25B0">
          <w:rPr>
            <w:rStyle w:val="Hyperlink"/>
            <w:rFonts w:cs="Arial"/>
            <w:sz w:val="21"/>
            <w:szCs w:val="21"/>
          </w:rPr>
          <w:t>peace@uta.edu</w:t>
        </w:r>
      </w:hyperlink>
    </w:p>
    <w:p w14:paraId="74C64652" w14:textId="77777777" w:rsidR="00E844B3" w:rsidRPr="00B75F53" w:rsidRDefault="00E844B3" w:rsidP="00E844B3">
      <w:pPr>
        <w:pStyle w:val="a"/>
        <w:tabs>
          <w:tab w:val="left" w:pos="360"/>
          <w:tab w:val="left" w:pos="3420"/>
          <w:tab w:val="left" w:pos="5400"/>
          <w:tab w:val="left" w:pos="7920"/>
        </w:tabs>
        <w:ind w:left="-360" w:firstLine="0"/>
        <w:rPr>
          <w:rFonts w:ascii="Arial" w:hAnsi="Arial" w:cs="Arial"/>
          <w:sz w:val="21"/>
          <w:szCs w:val="21"/>
        </w:rPr>
      </w:pPr>
      <w:r>
        <w:rPr>
          <w:rFonts w:ascii="Arial" w:hAnsi="Arial" w:cs="Arial"/>
          <w:sz w:val="21"/>
          <w:szCs w:val="21"/>
        </w:rPr>
        <w:tab/>
        <w:t xml:space="preserve">                                           </w:t>
      </w:r>
      <w:r w:rsidRPr="00B75F53">
        <w:rPr>
          <w:rFonts w:ascii="Arial" w:hAnsi="Arial" w:cs="Arial"/>
          <w:sz w:val="21"/>
          <w:szCs w:val="21"/>
        </w:rPr>
        <w:t>Research Information on Nursing:</w:t>
      </w:r>
    </w:p>
    <w:p w14:paraId="7584C0C1" w14:textId="77777777" w:rsidR="00E844B3" w:rsidRPr="00B75F53" w:rsidRDefault="00E844B3" w:rsidP="00E844B3">
      <w:pPr>
        <w:pStyle w:val="a"/>
        <w:tabs>
          <w:tab w:val="left" w:pos="360"/>
          <w:tab w:val="left" w:pos="3420"/>
          <w:tab w:val="left" w:pos="5400"/>
          <w:tab w:val="left" w:pos="7920"/>
        </w:tabs>
        <w:ind w:left="-360" w:firstLine="0"/>
        <w:rPr>
          <w:rFonts w:ascii="Arial" w:hAnsi="Arial" w:cs="Arial"/>
          <w:b/>
          <w:bCs/>
          <w:sz w:val="21"/>
          <w:szCs w:val="21"/>
        </w:rPr>
      </w:pPr>
      <w:r w:rsidRPr="00B75F53">
        <w:rPr>
          <w:rFonts w:ascii="Arial" w:hAnsi="Arial" w:cs="Arial"/>
          <w:sz w:val="21"/>
          <w:szCs w:val="21"/>
        </w:rPr>
        <w:tab/>
      </w:r>
      <w:r>
        <w:rPr>
          <w:rFonts w:ascii="Arial" w:hAnsi="Arial" w:cs="Arial"/>
          <w:sz w:val="21"/>
          <w:szCs w:val="21"/>
        </w:rPr>
        <w:t xml:space="preserve">                                           </w:t>
      </w:r>
      <w:hyperlink r:id="rId44" w:history="1">
        <w:r w:rsidRPr="00B75F53">
          <w:rPr>
            <w:rStyle w:val="Hyperlink"/>
            <w:rFonts w:cs="Arial"/>
            <w:sz w:val="21"/>
            <w:szCs w:val="21"/>
          </w:rPr>
          <w:t>http://libguides.uta.edu/nursing</w:t>
        </w:r>
      </w:hyperlink>
    </w:p>
    <w:p w14:paraId="00E3ADD1" w14:textId="77777777" w:rsidR="00E844B3" w:rsidRDefault="00E844B3" w:rsidP="00E844B3">
      <w:pPr>
        <w:pStyle w:val="a"/>
        <w:tabs>
          <w:tab w:val="left" w:pos="360"/>
          <w:tab w:val="left" w:pos="3420"/>
          <w:tab w:val="left" w:pos="5400"/>
          <w:tab w:val="left" w:pos="7920"/>
        </w:tabs>
        <w:ind w:left="-360" w:firstLine="0"/>
        <w:rPr>
          <w:rFonts w:ascii="Arial" w:hAnsi="Arial" w:cs="Arial"/>
          <w:b/>
          <w:sz w:val="21"/>
          <w:szCs w:val="21"/>
        </w:rPr>
      </w:pPr>
    </w:p>
    <w:p w14:paraId="398FEE96" w14:textId="77777777" w:rsidR="00E844B3" w:rsidRPr="00B75F53" w:rsidRDefault="00E844B3" w:rsidP="00E844B3">
      <w:pPr>
        <w:pStyle w:val="a"/>
        <w:tabs>
          <w:tab w:val="left" w:pos="360"/>
          <w:tab w:val="left" w:pos="3420"/>
          <w:tab w:val="left" w:pos="5400"/>
          <w:tab w:val="left" w:pos="7920"/>
        </w:tabs>
        <w:ind w:left="-360" w:firstLine="0"/>
        <w:rPr>
          <w:rFonts w:ascii="Arial" w:hAnsi="Arial" w:cs="Arial"/>
          <w:b/>
          <w:sz w:val="21"/>
          <w:szCs w:val="21"/>
        </w:rPr>
      </w:pPr>
      <w:r w:rsidRPr="00B75F53">
        <w:rPr>
          <w:rFonts w:ascii="Arial" w:hAnsi="Arial" w:cs="Arial"/>
          <w:b/>
          <w:sz w:val="21"/>
          <w:szCs w:val="21"/>
        </w:rPr>
        <w:t>UNDERGRADUATE</w:t>
      </w:r>
    </w:p>
    <w:p w14:paraId="61C0CB28" w14:textId="77777777" w:rsidR="00E844B3" w:rsidRPr="006F2874" w:rsidRDefault="00E844B3" w:rsidP="00E844B3">
      <w:pPr>
        <w:widowControl w:val="0"/>
        <w:tabs>
          <w:tab w:val="left" w:pos="360"/>
          <w:tab w:val="left" w:pos="2880"/>
          <w:tab w:val="left" w:pos="5400"/>
          <w:tab w:val="left" w:pos="7920"/>
        </w:tabs>
        <w:ind w:left="2880" w:hanging="3240"/>
        <w:rPr>
          <w:rFonts w:ascii="Arial" w:hAnsi="Arial" w:cs="Arial"/>
          <w:b/>
          <w:snapToGrid w:val="0"/>
          <w:sz w:val="21"/>
          <w:szCs w:val="21"/>
        </w:rPr>
      </w:pPr>
      <w:r w:rsidRPr="00B75F53">
        <w:rPr>
          <w:rFonts w:ascii="Arial" w:hAnsi="Arial" w:cs="Arial"/>
          <w:b/>
          <w:sz w:val="21"/>
          <w:szCs w:val="21"/>
        </w:rPr>
        <w:t>SUPPORT STAFF:</w:t>
      </w:r>
      <w:r w:rsidRPr="00B75F53">
        <w:rPr>
          <w:rFonts w:ascii="Arial" w:hAnsi="Arial" w:cs="Arial"/>
          <w:b/>
          <w:sz w:val="21"/>
          <w:szCs w:val="21"/>
        </w:rPr>
        <w:tab/>
      </w:r>
      <w:r>
        <w:rPr>
          <w:rFonts w:ascii="Arial" w:hAnsi="Arial" w:cs="Arial"/>
          <w:b/>
          <w:snapToGrid w:val="0"/>
          <w:sz w:val="21"/>
          <w:szCs w:val="21"/>
        </w:rPr>
        <w:t>Elizabeth Webb</w:t>
      </w:r>
      <w:r w:rsidRPr="006F2874">
        <w:rPr>
          <w:rFonts w:ascii="Arial" w:hAnsi="Arial" w:cs="Arial"/>
          <w:b/>
          <w:snapToGrid w:val="0"/>
          <w:sz w:val="21"/>
          <w:szCs w:val="21"/>
        </w:rPr>
        <w:t xml:space="preserve">, </w:t>
      </w:r>
      <w:r>
        <w:rPr>
          <w:rFonts w:ascii="Arial" w:hAnsi="Arial" w:cs="Arial"/>
          <w:b/>
          <w:snapToGrid w:val="0"/>
          <w:sz w:val="21"/>
          <w:szCs w:val="21"/>
        </w:rPr>
        <w:t xml:space="preserve">AP BSN </w:t>
      </w:r>
      <w:r w:rsidRPr="006F2874">
        <w:rPr>
          <w:rFonts w:ascii="Arial" w:hAnsi="Arial" w:cs="Arial"/>
          <w:b/>
          <w:i/>
          <w:snapToGrid w:val="0"/>
          <w:sz w:val="21"/>
          <w:szCs w:val="21"/>
        </w:rPr>
        <w:t xml:space="preserve">Administrative Assistant I, Pre-nursing &amp; </w:t>
      </w:r>
      <w:r>
        <w:rPr>
          <w:rFonts w:ascii="Arial" w:hAnsi="Arial" w:cs="Arial"/>
          <w:b/>
          <w:i/>
          <w:snapToGrid w:val="0"/>
          <w:sz w:val="21"/>
          <w:szCs w:val="21"/>
        </w:rPr>
        <w:t>JR1 – JR2</w:t>
      </w:r>
    </w:p>
    <w:p w14:paraId="3C3E9A98" w14:textId="77777777" w:rsidR="00E844B3" w:rsidRPr="006F2874" w:rsidRDefault="00E844B3" w:rsidP="00E844B3">
      <w:pPr>
        <w:widowControl w:val="0"/>
        <w:tabs>
          <w:tab w:val="left" w:pos="360"/>
          <w:tab w:val="left" w:pos="2880"/>
          <w:tab w:val="left" w:pos="5400"/>
          <w:tab w:val="left" w:pos="7920"/>
        </w:tabs>
        <w:ind w:left="-360"/>
        <w:rPr>
          <w:rFonts w:ascii="Arial" w:hAnsi="Arial" w:cs="Arial"/>
          <w:snapToGrid w:val="0"/>
          <w:sz w:val="21"/>
          <w:szCs w:val="21"/>
        </w:rPr>
      </w:pPr>
      <w:r w:rsidRPr="006F2874">
        <w:rPr>
          <w:rFonts w:ascii="Arial" w:hAnsi="Arial" w:cs="Arial"/>
          <w:b/>
          <w:snapToGrid w:val="0"/>
          <w:sz w:val="21"/>
          <w:szCs w:val="21"/>
        </w:rPr>
        <w:tab/>
      </w:r>
      <w:r w:rsidRPr="006F2874">
        <w:rPr>
          <w:rFonts w:ascii="Arial" w:hAnsi="Arial" w:cs="Arial"/>
          <w:b/>
          <w:snapToGrid w:val="0"/>
          <w:sz w:val="21"/>
          <w:szCs w:val="21"/>
        </w:rPr>
        <w:tab/>
      </w:r>
      <w:r>
        <w:rPr>
          <w:rFonts w:ascii="Arial" w:hAnsi="Arial" w:cs="Arial"/>
          <w:snapToGrid w:val="0"/>
          <w:sz w:val="21"/>
          <w:szCs w:val="21"/>
        </w:rPr>
        <w:t>651</w:t>
      </w:r>
      <w:r w:rsidRPr="006F2874">
        <w:rPr>
          <w:rFonts w:ascii="Arial" w:hAnsi="Arial" w:cs="Arial"/>
          <w:snapToGrid w:val="0"/>
          <w:sz w:val="21"/>
          <w:szCs w:val="21"/>
        </w:rPr>
        <w:t xml:space="preserve"> Pickard Hall, (817) 272-</w:t>
      </w:r>
      <w:r>
        <w:rPr>
          <w:rFonts w:ascii="Arial" w:hAnsi="Arial" w:cs="Arial"/>
          <w:snapToGrid w:val="0"/>
          <w:sz w:val="21"/>
          <w:szCs w:val="21"/>
        </w:rPr>
        <w:t>1237</w:t>
      </w:r>
    </w:p>
    <w:p w14:paraId="48BD839F" w14:textId="77777777" w:rsidR="00E844B3" w:rsidRPr="006F2874" w:rsidRDefault="00E844B3" w:rsidP="00E844B3">
      <w:pPr>
        <w:widowControl w:val="0"/>
        <w:tabs>
          <w:tab w:val="left" w:pos="360"/>
          <w:tab w:val="left" w:pos="2880"/>
          <w:tab w:val="left" w:pos="5400"/>
          <w:tab w:val="left" w:pos="7920"/>
        </w:tabs>
        <w:ind w:left="-360"/>
        <w:rPr>
          <w:rFonts w:ascii="Arial" w:hAnsi="Arial" w:cs="Arial"/>
          <w:snapToGrid w:val="0"/>
          <w:sz w:val="21"/>
          <w:szCs w:val="21"/>
        </w:rPr>
      </w:pPr>
      <w:r w:rsidRPr="006F2874">
        <w:rPr>
          <w:rFonts w:ascii="Arial" w:hAnsi="Arial" w:cs="Arial"/>
          <w:snapToGrid w:val="0"/>
          <w:sz w:val="21"/>
          <w:szCs w:val="21"/>
        </w:rPr>
        <w:tab/>
      </w:r>
      <w:r w:rsidRPr="006F2874">
        <w:rPr>
          <w:rFonts w:ascii="Arial" w:hAnsi="Arial" w:cs="Arial"/>
          <w:snapToGrid w:val="0"/>
          <w:sz w:val="21"/>
          <w:szCs w:val="21"/>
        </w:rPr>
        <w:tab/>
        <w:t xml:space="preserve">Email:  </w:t>
      </w:r>
      <w:hyperlink r:id="rId45" w:history="1">
        <w:r w:rsidRPr="0006652A">
          <w:rPr>
            <w:rStyle w:val="Hyperlink"/>
            <w:rFonts w:cs="Arial"/>
            <w:snapToGrid w:val="0"/>
            <w:sz w:val="21"/>
            <w:szCs w:val="21"/>
          </w:rPr>
          <w:t>ewebb@uta.edu</w:t>
        </w:r>
      </w:hyperlink>
    </w:p>
    <w:p w14:paraId="296F52C4" w14:textId="77777777" w:rsidR="00E844B3" w:rsidRPr="006F2874" w:rsidRDefault="00E844B3" w:rsidP="00E844B3">
      <w:pPr>
        <w:widowControl w:val="0"/>
        <w:tabs>
          <w:tab w:val="left" w:pos="360"/>
          <w:tab w:val="left" w:pos="2880"/>
          <w:tab w:val="left" w:pos="5400"/>
          <w:tab w:val="left" w:pos="7920"/>
        </w:tabs>
        <w:ind w:left="-360"/>
        <w:rPr>
          <w:rFonts w:ascii="Arial" w:hAnsi="Arial" w:cs="Arial"/>
          <w:snapToGrid w:val="0"/>
          <w:sz w:val="21"/>
          <w:szCs w:val="21"/>
        </w:rPr>
      </w:pPr>
    </w:p>
    <w:p w14:paraId="2EC6E12D" w14:textId="77777777" w:rsidR="00E844B3" w:rsidRPr="006F2874" w:rsidRDefault="00E844B3" w:rsidP="00E844B3">
      <w:pPr>
        <w:widowControl w:val="0"/>
        <w:tabs>
          <w:tab w:val="left" w:pos="360"/>
          <w:tab w:val="left" w:pos="2880"/>
          <w:tab w:val="left" w:pos="5400"/>
          <w:tab w:val="left" w:pos="7920"/>
        </w:tabs>
        <w:ind w:left="-360"/>
        <w:rPr>
          <w:rFonts w:ascii="Arial" w:hAnsi="Arial" w:cs="Arial"/>
          <w:snapToGrid w:val="0"/>
          <w:sz w:val="21"/>
          <w:szCs w:val="21"/>
        </w:rPr>
      </w:pPr>
      <w:r w:rsidRPr="006F2874">
        <w:rPr>
          <w:rFonts w:ascii="Arial" w:hAnsi="Arial" w:cs="Arial"/>
          <w:snapToGrid w:val="0"/>
          <w:sz w:val="21"/>
          <w:szCs w:val="21"/>
        </w:rPr>
        <w:tab/>
      </w:r>
      <w:r w:rsidRPr="006F2874">
        <w:rPr>
          <w:rFonts w:ascii="Arial" w:hAnsi="Arial" w:cs="Arial"/>
          <w:snapToGrid w:val="0"/>
          <w:sz w:val="21"/>
          <w:szCs w:val="21"/>
        </w:rPr>
        <w:tab/>
      </w:r>
      <w:r>
        <w:rPr>
          <w:rFonts w:ascii="Arial" w:hAnsi="Arial" w:cs="Arial"/>
          <w:b/>
          <w:snapToGrid w:val="0"/>
          <w:sz w:val="21"/>
          <w:szCs w:val="21"/>
        </w:rPr>
        <w:t xml:space="preserve">Shamara  Whetstone </w:t>
      </w:r>
      <w:r>
        <w:rPr>
          <w:rFonts w:ascii="Arial" w:hAnsi="Arial" w:cs="Arial"/>
          <w:b/>
          <w:i/>
          <w:snapToGrid w:val="0"/>
          <w:sz w:val="21"/>
          <w:szCs w:val="21"/>
        </w:rPr>
        <w:t xml:space="preserve">AP BSN </w:t>
      </w:r>
      <w:r w:rsidRPr="006F2874">
        <w:rPr>
          <w:rFonts w:ascii="Arial" w:hAnsi="Arial" w:cs="Arial"/>
          <w:b/>
          <w:i/>
          <w:snapToGrid w:val="0"/>
          <w:sz w:val="21"/>
          <w:szCs w:val="21"/>
        </w:rPr>
        <w:t xml:space="preserve">Administrative Assistant I, </w:t>
      </w:r>
      <w:r>
        <w:rPr>
          <w:rFonts w:ascii="Arial" w:hAnsi="Arial" w:cs="Arial"/>
          <w:b/>
          <w:i/>
          <w:snapToGrid w:val="0"/>
          <w:sz w:val="21"/>
          <w:szCs w:val="21"/>
        </w:rPr>
        <w:t>SR1 – SR2</w:t>
      </w:r>
    </w:p>
    <w:p w14:paraId="1EB94920" w14:textId="77777777" w:rsidR="00E844B3" w:rsidRPr="006F2874" w:rsidRDefault="00E844B3" w:rsidP="00E844B3">
      <w:pPr>
        <w:widowControl w:val="0"/>
        <w:tabs>
          <w:tab w:val="left" w:pos="360"/>
          <w:tab w:val="left" w:pos="2880"/>
          <w:tab w:val="left" w:pos="5400"/>
          <w:tab w:val="left" w:pos="7920"/>
        </w:tabs>
        <w:ind w:left="-360"/>
        <w:rPr>
          <w:rFonts w:ascii="Arial" w:hAnsi="Arial" w:cs="Arial"/>
          <w:snapToGrid w:val="0"/>
          <w:sz w:val="21"/>
          <w:szCs w:val="21"/>
        </w:rPr>
      </w:pPr>
      <w:r>
        <w:rPr>
          <w:rFonts w:ascii="Arial" w:hAnsi="Arial" w:cs="Arial"/>
          <w:snapToGrid w:val="0"/>
          <w:sz w:val="21"/>
          <w:szCs w:val="21"/>
        </w:rPr>
        <w:tab/>
      </w:r>
      <w:r>
        <w:rPr>
          <w:rFonts w:ascii="Arial" w:hAnsi="Arial" w:cs="Arial"/>
          <w:snapToGrid w:val="0"/>
          <w:sz w:val="21"/>
          <w:szCs w:val="21"/>
        </w:rPr>
        <w:tab/>
        <w:t>651 Pickard Hall, (817) 272-9227</w:t>
      </w:r>
    </w:p>
    <w:p w14:paraId="494CEAF5" w14:textId="28C851C3" w:rsidR="00E844B3" w:rsidRPr="00B75F53" w:rsidRDefault="00E844B3" w:rsidP="00E6120E">
      <w:pPr>
        <w:widowControl w:val="0"/>
        <w:tabs>
          <w:tab w:val="left" w:pos="360"/>
          <w:tab w:val="left" w:pos="2880"/>
          <w:tab w:val="left" w:pos="5400"/>
          <w:tab w:val="left" w:pos="7920"/>
        </w:tabs>
        <w:ind w:left="-360"/>
        <w:rPr>
          <w:rFonts w:ascii="Arial" w:hAnsi="Arial" w:cs="Arial"/>
          <w:sz w:val="21"/>
          <w:szCs w:val="21"/>
        </w:rPr>
      </w:pPr>
      <w:r w:rsidRPr="006F2874">
        <w:rPr>
          <w:rFonts w:ascii="Arial" w:hAnsi="Arial" w:cs="Arial"/>
          <w:snapToGrid w:val="0"/>
          <w:sz w:val="21"/>
          <w:szCs w:val="21"/>
        </w:rPr>
        <w:tab/>
      </w:r>
      <w:r w:rsidRPr="006F2874">
        <w:rPr>
          <w:rFonts w:ascii="Arial" w:hAnsi="Arial" w:cs="Arial"/>
          <w:snapToGrid w:val="0"/>
          <w:sz w:val="21"/>
          <w:szCs w:val="21"/>
        </w:rPr>
        <w:tab/>
        <w:t xml:space="preserve">Email: </w:t>
      </w:r>
      <w:hyperlink r:id="rId46" w:history="1">
        <w:r w:rsidRPr="00D83FA1">
          <w:rPr>
            <w:rStyle w:val="Hyperlink"/>
            <w:rFonts w:cs="Arial"/>
            <w:snapToGrid w:val="0"/>
            <w:sz w:val="21"/>
            <w:szCs w:val="21"/>
          </w:rPr>
          <w:t>shamara.whetstone@uta.edu</w:t>
        </w:r>
      </w:hyperlink>
    </w:p>
    <w:p w14:paraId="61FBD380" w14:textId="77777777" w:rsidR="00E844B3" w:rsidRDefault="00E844B3" w:rsidP="00E844B3">
      <w:pPr>
        <w:ind w:left="-360"/>
        <w:rPr>
          <w:rFonts w:ascii="Arial" w:hAnsi="Arial" w:cs="Arial"/>
          <w:b/>
          <w:bCs/>
          <w:sz w:val="21"/>
          <w:szCs w:val="21"/>
        </w:rPr>
      </w:pPr>
    </w:p>
    <w:p w14:paraId="14EDB004" w14:textId="77777777" w:rsidR="00E844B3" w:rsidRPr="00B75F53" w:rsidRDefault="00E844B3" w:rsidP="00E844B3">
      <w:pPr>
        <w:ind w:left="-360"/>
        <w:rPr>
          <w:rFonts w:ascii="Arial" w:hAnsi="Arial" w:cs="Arial"/>
          <w:b/>
          <w:bCs/>
          <w:sz w:val="21"/>
          <w:szCs w:val="21"/>
        </w:rPr>
      </w:pPr>
      <w:r w:rsidRPr="00B75F53">
        <w:rPr>
          <w:rFonts w:ascii="Arial" w:hAnsi="Arial" w:cs="Arial"/>
          <w:b/>
          <w:bCs/>
          <w:sz w:val="21"/>
          <w:szCs w:val="21"/>
        </w:rPr>
        <w:t>OBSERVANCE OF RELIGIOUS HOLY DAYS:</w:t>
      </w:r>
    </w:p>
    <w:p w14:paraId="7D864D1C" w14:textId="77777777" w:rsidR="00E844B3" w:rsidRPr="00B75F53" w:rsidRDefault="00E844B3" w:rsidP="00E844B3">
      <w:pPr>
        <w:ind w:left="-360"/>
        <w:rPr>
          <w:rFonts w:ascii="Arial" w:hAnsi="Arial" w:cs="Arial"/>
          <w:sz w:val="21"/>
          <w:szCs w:val="21"/>
        </w:rPr>
      </w:pPr>
      <w:r w:rsidRPr="00B75F53">
        <w:rPr>
          <w:rFonts w:ascii="Arial" w:hAnsi="Arial" w:cs="Arial"/>
          <w:color w:val="000000"/>
          <w:sz w:val="21"/>
          <w:szCs w:val="21"/>
        </w:rPr>
        <w:t>Undergraduate Nursing faculty and students shall follow the University policy regarding Observance of Religious Holy Days:  (</w:t>
      </w:r>
      <w:hyperlink r:id="rId47" w:anchor="6" w:history="1">
        <w:r w:rsidRPr="00B75F53">
          <w:rPr>
            <w:rStyle w:val="Hyperlink"/>
            <w:rFonts w:cs="Arial"/>
            <w:sz w:val="21"/>
            <w:szCs w:val="21"/>
          </w:rPr>
          <w:t>http://wweb.uta.edu/catalog/content/general/academic_regulations.aspx#6</w:t>
        </w:r>
      </w:hyperlink>
    </w:p>
    <w:p w14:paraId="24492C33" w14:textId="77777777" w:rsidR="00E844B3" w:rsidRPr="00B75F53" w:rsidRDefault="00E844B3" w:rsidP="00E844B3">
      <w:pPr>
        <w:pStyle w:val="BodyTextIndent"/>
        <w:ind w:left="-360" w:firstLine="0"/>
        <w:rPr>
          <w:rFonts w:cs="Arial"/>
          <w:b/>
          <w:bCs/>
          <w:sz w:val="21"/>
          <w:szCs w:val="21"/>
        </w:rPr>
      </w:pPr>
    </w:p>
    <w:p w14:paraId="26317247" w14:textId="77777777" w:rsidR="00E844B3" w:rsidRPr="00B75F53" w:rsidRDefault="00E844B3" w:rsidP="00E844B3">
      <w:pPr>
        <w:pStyle w:val="BodyTextIndent"/>
        <w:ind w:left="-360" w:firstLine="0"/>
        <w:rPr>
          <w:rFonts w:cs="Arial"/>
          <w:b/>
          <w:bCs/>
          <w:sz w:val="21"/>
          <w:szCs w:val="21"/>
        </w:rPr>
      </w:pPr>
      <w:r w:rsidRPr="00B75F53">
        <w:rPr>
          <w:rFonts w:cs="Arial"/>
          <w:b/>
          <w:bCs/>
          <w:sz w:val="21"/>
          <w:szCs w:val="21"/>
        </w:rPr>
        <w:t>NO GIFT POLICY:</w:t>
      </w:r>
    </w:p>
    <w:p w14:paraId="51F9C7C9" w14:textId="77777777" w:rsidR="00E844B3" w:rsidRPr="00B75F53" w:rsidRDefault="00E844B3" w:rsidP="00E844B3">
      <w:pPr>
        <w:ind w:left="-360"/>
        <w:rPr>
          <w:rFonts w:ascii="Arial" w:hAnsi="Arial" w:cs="Arial"/>
          <w:sz w:val="21"/>
          <w:szCs w:val="21"/>
        </w:rPr>
      </w:pPr>
      <w:r w:rsidRPr="00B75F53">
        <w:rPr>
          <w:rFonts w:ascii="Arial" w:hAnsi="Arial" w:cs="Arial"/>
          <w:sz w:val="21"/>
          <w:szCs w:val="21"/>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14:paraId="76725A7C" w14:textId="77777777" w:rsidR="00E844B3" w:rsidRPr="00B75F53" w:rsidRDefault="00E844B3" w:rsidP="00E844B3">
      <w:pPr>
        <w:ind w:left="720"/>
        <w:rPr>
          <w:rFonts w:ascii="Arial" w:hAnsi="Arial" w:cs="Arial"/>
          <w:sz w:val="21"/>
          <w:szCs w:val="21"/>
        </w:rPr>
      </w:pPr>
    </w:p>
    <w:p w14:paraId="1C06398A" w14:textId="77777777" w:rsidR="00E844B3" w:rsidRPr="00B75F53" w:rsidRDefault="00E844B3" w:rsidP="00E844B3">
      <w:pPr>
        <w:ind w:left="-360"/>
        <w:rPr>
          <w:rFonts w:ascii="Arial" w:hAnsi="Arial" w:cs="Arial"/>
          <w:sz w:val="21"/>
          <w:szCs w:val="21"/>
        </w:rPr>
      </w:pPr>
      <w:r w:rsidRPr="00B75F53">
        <w:rPr>
          <w:rFonts w:ascii="Arial" w:hAnsi="Arial" w:cs="Arial"/>
          <w:b/>
          <w:bCs/>
          <w:i/>
          <w:iCs/>
          <w:color w:val="000000"/>
          <w:sz w:val="21"/>
          <w:szCs w:val="21"/>
        </w:rPr>
        <w:t xml:space="preserve">The Student Handbook can be found by going to the following link:  </w:t>
      </w:r>
      <w:hyperlink r:id="rId48" w:history="1">
        <w:r w:rsidRPr="00B75F53">
          <w:rPr>
            <w:rStyle w:val="Hyperlink"/>
            <w:rFonts w:cs="Arial"/>
            <w:sz w:val="21"/>
            <w:szCs w:val="21"/>
          </w:rPr>
          <w:t>http://www.uta.edu/nursing/bsn-program/</w:t>
        </w:r>
      </w:hyperlink>
      <w:r w:rsidRPr="00B75F53">
        <w:rPr>
          <w:rFonts w:ascii="Arial" w:hAnsi="Arial" w:cs="Arial"/>
          <w:color w:val="000080"/>
          <w:sz w:val="21"/>
          <w:szCs w:val="21"/>
        </w:rPr>
        <w:t xml:space="preserve"> </w:t>
      </w:r>
      <w:r w:rsidRPr="00B75F53">
        <w:rPr>
          <w:rFonts w:ascii="Arial" w:hAnsi="Arial" w:cs="Arial"/>
          <w:sz w:val="21"/>
          <w:szCs w:val="21"/>
        </w:rPr>
        <w:t>and clicking on the link titled BSN Student Handbook.</w:t>
      </w:r>
    </w:p>
    <w:p w14:paraId="35DA2B97" w14:textId="77777777" w:rsidR="00E844B3" w:rsidRPr="00B75F53" w:rsidRDefault="00E844B3" w:rsidP="00E844B3">
      <w:pPr>
        <w:pStyle w:val="a"/>
        <w:tabs>
          <w:tab w:val="left" w:pos="360"/>
          <w:tab w:val="left" w:pos="3420"/>
          <w:tab w:val="left" w:pos="5400"/>
          <w:tab w:val="left" w:pos="7920"/>
        </w:tabs>
        <w:ind w:left="-360" w:firstLine="0"/>
        <w:rPr>
          <w:rFonts w:ascii="Arial" w:hAnsi="Arial" w:cs="Arial"/>
          <w:b/>
          <w:sz w:val="21"/>
          <w:szCs w:val="21"/>
        </w:rPr>
      </w:pPr>
    </w:p>
    <w:p w14:paraId="0DC70C23" w14:textId="77777777" w:rsidR="00E844B3" w:rsidRDefault="00E844B3" w:rsidP="00E844B3">
      <w:pPr>
        <w:pStyle w:val="NormalWeb"/>
        <w:spacing w:before="0" w:beforeAutospacing="0" w:after="0" w:afterAutospacing="0"/>
        <w:ind w:left="-360"/>
        <w:rPr>
          <w:rFonts w:ascii="Arial" w:hAnsi="Arial" w:cs="Arial"/>
          <w:b/>
          <w:sz w:val="21"/>
          <w:szCs w:val="21"/>
        </w:rPr>
      </w:pPr>
    </w:p>
    <w:p w14:paraId="64137659" w14:textId="77777777" w:rsidR="00893B99" w:rsidRDefault="00893B99" w:rsidP="00E844B3">
      <w:pPr>
        <w:pStyle w:val="NormalWeb"/>
        <w:spacing w:before="0" w:beforeAutospacing="0" w:after="0" w:afterAutospacing="0"/>
        <w:ind w:left="-360"/>
        <w:rPr>
          <w:rFonts w:ascii="Arial" w:hAnsi="Arial" w:cs="Arial"/>
          <w:b/>
          <w:sz w:val="21"/>
          <w:szCs w:val="21"/>
        </w:rPr>
      </w:pPr>
    </w:p>
    <w:p w14:paraId="7D0EEB72" w14:textId="77777777" w:rsidR="00292F26" w:rsidRDefault="00292F26" w:rsidP="00E6120E">
      <w:pPr>
        <w:pStyle w:val="PlainText"/>
        <w:ind w:left="-360"/>
        <w:jc w:val="center"/>
        <w:rPr>
          <w:rFonts w:ascii="Arial" w:hAnsi="Arial" w:cs="Arial"/>
          <w:b/>
          <w:sz w:val="21"/>
          <w:szCs w:val="21"/>
        </w:rPr>
      </w:pPr>
    </w:p>
    <w:p w14:paraId="01B7E45D" w14:textId="77777777" w:rsidR="003772C6" w:rsidRDefault="003772C6" w:rsidP="003772C6">
      <w:pPr>
        <w:pStyle w:val="PlainText"/>
        <w:ind w:left="-360"/>
        <w:jc w:val="center"/>
        <w:rPr>
          <w:rFonts w:ascii="Arial" w:hAnsi="Arial" w:cs="Arial"/>
          <w:b/>
          <w:sz w:val="21"/>
          <w:szCs w:val="21"/>
        </w:rPr>
      </w:pPr>
    </w:p>
    <w:p w14:paraId="45A93F5F" w14:textId="77777777" w:rsidR="003772C6" w:rsidRPr="003D3529" w:rsidRDefault="003772C6" w:rsidP="003772C6">
      <w:pPr>
        <w:pStyle w:val="PlainText"/>
        <w:ind w:left="-360"/>
        <w:jc w:val="center"/>
        <w:rPr>
          <w:rFonts w:ascii="Arial" w:hAnsi="Arial" w:cs="Arial"/>
          <w:b/>
          <w:sz w:val="21"/>
          <w:szCs w:val="21"/>
          <w:lang w:val="en-US"/>
        </w:rPr>
      </w:pPr>
      <w:r w:rsidRPr="00B75F53">
        <w:rPr>
          <w:rFonts w:ascii="Arial" w:hAnsi="Arial" w:cs="Arial"/>
          <w:b/>
          <w:sz w:val="21"/>
          <w:szCs w:val="21"/>
        </w:rPr>
        <w:lastRenderedPageBreak/>
        <w:t>Nurs 3365</w:t>
      </w:r>
      <w:r>
        <w:rPr>
          <w:rFonts w:ascii="Arial" w:hAnsi="Arial" w:cs="Arial"/>
          <w:b/>
          <w:sz w:val="21"/>
          <w:szCs w:val="21"/>
        </w:rPr>
        <w:t>-</w:t>
      </w:r>
      <w:r>
        <w:rPr>
          <w:rFonts w:ascii="Arial" w:hAnsi="Arial" w:cs="Arial"/>
          <w:b/>
          <w:sz w:val="21"/>
          <w:szCs w:val="21"/>
          <w:lang w:val="en-US"/>
        </w:rPr>
        <w:t>600/601</w:t>
      </w:r>
      <w:r w:rsidRPr="00B75F53">
        <w:rPr>
          <w:rFonts w:ascii="Arial" w:hAnsi="Arial" w:cs="Arial"/>
          <w:b/>
          <w:sz w:val="21"/>
          <w:szCs w:val="21"/>
        </w:rPr>
        <w:t xml:space="preserve"> Pharmacology in Nursing Practice </w:t>
      </w:r>
    </w:p>
    <w:p w14:paraId="08F0FB87" w14:textId="77777777" w:rsidR="003772C6" w:rsidRDefault="003772C6" w:rsidP="003772C6">
      <w:pPr>
        <w:pStyle w:val="PlainText"/>
        <w:ind w:left="-360"/>
        <w:jc w:val="center"/>
        <w:rPr>
          <w:rFonts w:ascii="Arial" w:hAnsi="Arial" w:cs="Arial"/>
          <w:b/>
          <w:sz w:val="21"/>
          <w:szCs w:val="21"/>
          <w:lang w:val="en-US"/>
        </w:rPr>
      </w:pPr>
      <w:r w:rsidRPr="00B75F53">
        <w:rPr>
          <w:rFonts w:ascii="Arial" w:hAnsi="Arial" w:cs="Arial"/>
          <w:b/>
          <w:sz w:val="21"/>
          <w:szCs w:val="21"/>
        </w:rPr>
        <w:t>Course</w:t>
      </w:r>
      <w:r>
        <w:rPr>
          <w:rFonts w:ascii="Arial" w:hAnsi="Arial" w:cs="Arial"/>
          <w:b/>
          <w:sz w:val="21"/>
          <w:szCs w:val="21"/>
        </w:rPr>
        <w:t xml:space="preserve"> Schedule</w:t>
      </w:r>
      <w:r>
        <w:rPr>
          <w:rFonts w:ascii="Arial" w:hAnsi="Arial" w:cs="Arial"/>
          <w:b/>
          <w:sz w:val="21"/>
          <w:szCs w:val="21"/>
          <w:lang w:val="en-US"/>
        </w:rPr>
        <w:t xml:space="preserve"> Fall 2017</w:t>
      </w:r>
    </w:p>
    <w:p w14:paraId="1FEE1F9E" w14:textId="77777777" w:rsidR="003772C6" w:rsidRPr="007B3E59" w:rsidRDefault="003772C6" w:rsidP="003772C6">
      <w:pPr>
        <w:pStyle w:val="PlainText"/>
        <w:ind w:left="-360"/>
        <w:jc w:val="center"/>
        <w:rPr>
          <w:rFonts w:ascii="Arial" w:hAnsi="Arial" w:cs="Arial"/>
          <w:b/>
          <w:sz w:val="12"/>
          <w:szCs w:val="12"/>
          <w:lang w:val="en-US"/>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6"/>
        <w:gridCol w:w="5923"/>
      </w:tblGrid>
      <w:tr w:rsidR="003772C6" w:rsidRPr="007B3E59" w14:paraId="69DB7CDF" w14:textId="77777777" w:rsidTr="009A2D1A">
        <w:trPr>
          <w:jc w:val="center"/>
        </w:trPr>
        <w:tc>
          <w:tcPr>
            <w:tcW w:w="2936" w:type="dxa"/>
            <w:tcBorders>
              <w:top w:val="single" w:sz="4" w:space="0" w:color="auto"/>
              <w:left w:val="single" w:sz="4" w:space="0" w:color="auto"/>
              <w:bottom w:val="single" w:sz="4" w:space="0" w:color="auto"/>
              <w:right w:val="single" w:sz="4" w:space="0" w:color="auto"/>
            </w:tcBorders>
          </w:tcPr>
          <w:p w14:paraId="0D3FC55F" w14:textId="77777777" w:rsidR="003772C6" w:rsidRPr="003973BB" w:rsidRDefault="003772C6" w:rsidP="009A2D1A">
            <w:pPr>
              <w:rPr>
                <w:rFonts w:ascii="Tahoma" w:hAnsi="Tahoma" w:cs="Tahoma"/>
                <w:b/>
                <w:sz w:val="18"/>
                <w:szCs w:val="18"/>
              </w:rPr>
            </w:pPr>
            <w:r w:rsidRPr="003973BB">
              <w:rPr>
                <w:rFonts w:ascii="Tahoma" w:hAnsi="Tahoma" w:cs="Tahoma"/>
                <w:b/>
                <w:sz w:val="18"/>
                <w:szCs w:val="18"/>
              </w:rPr>
              <w:t>Week</w:t>
            </w:r>
            <w:r>
              <w:rPr>
                <w:rFonts w:ascii="Tahoma" w:hAnsi="Tahoma" w:cs="Tahoma"/>
                <w:b/>
                <w:sz w:val="18"/>
                <w:szCs w:val="18"/>
              </w:rPr>
              <w:t xml:space="preserve"> </w:t>
            </w:r>
            <w:r w:rsidRPr="003973BB">
              <w:rPr>
                <w:rFonts w:ascii="Tahoma" w:hAnsi="Tahoma" w:cs="Tahoma"/>
                <w:b/>
                <w:sz w:val="18"/>
                <w:szCs w:val="18"/>
              </w:rPr>
              <w:t>1</w:t>
            </w:r>
            <w:r>
              <w:rPr>
                <w:rFonts w:ascii="Tahoma" w:hAnsi="Tahoma" w:cs="Tahoma"/>
                <w:b/>
                <w:sz w:val="18"/>
                <w:szCs w:val="18"/>
              </w:rPr>
              <w:t>: 9/4-9/10</w:t>
            </w:r>
          </w:p>
        </w:tc>
        <w:tc>
          <w:tcPr>
            <w:tcW w:w="5923" w:type="dxa"/>
            <w:tcBorders>
              <w:top w:val="single" w:sz="4" w:space="0" w:color="auto"/>
              <w:left w:val="single" w:sz="4" w:space="0" w:color="auto"/>
              <w:bottom w:val="single" w:sz="4" w:space="0" w:color="auto"/>
              <w:right w:val="single" w:sz="4" w:space="0" w:color="auto"/>
            </w:tcBorders>
          </w:tcPr>
          <w:p w14:paraId="6283803D" w14:textId="77777777" w:rsidR="003772C6" w:rsidRPr="003973BB" w:rsidRDefault="003772C6" w:rsidP="009A2D1A">
            <w:pPr>
              <w:rPr>
                <w:rFonts w:ascii="Tahoma" w:hAnsi="Tahoma" w:cs="Tahoma"/>
                <w:b/>
                <w:sz w:val="18"/>
                <w:szCs w:val="18"/>
              </w:rPr>
            </w:pPr>
            <w:r w:rsidRPr="005649D3">
              <w:rPr>
                <w:b/>
                <w:sz w:val="22"/>
                <w:szCs w:val="22"/>
              </w:rPr>
              <w:t>Quiz 1</w:t>
            </w:r>
            <w:r>
              <w:rPr>
                <w:b/>
                <w:color w:val="FF0000"/>
                <w:sz w:val="22"/>
                <w:szCs w:val="22"/>
              </w:rPr>
              <w:t xml:space="preserve"> </w:t>
            </w:r>
            <w:r>
              <w:rPr>
                <w:rFonts w:ascii="Tahoma" w:hAnsi="Tahoma" w:cs="Tahoma"/>
                <w:b/>
                <w:sz w:val="18"/>
                <w:szCs w:val="18"/>
              </w:rPr>
              <w:t>Submit by 10 pm Sunday 9/17</w:t>
            </w:r>
          </w:p>
        </w:tc>
      </w:tr>
      <w:tr w:rsidR="003772C6" w:rsidRPr="007B3E59" w14:paraId="38CB8E2A" w14:textId="77777777" w:rsidTr="009A2D1A">
        <w:trPr>
          <w:jc w:val="center"/>
        </w:trPr>
        <w:tc>
          <w:tcPr>
            <w:tcW w:w="2936" w:type="dxa"/>
            <w:tcBorders>
              <w:top w:val="single" w:sz="4" w:space="0" w:color="auto"/>
              <w:left w:val="single" w:sz="4" w:space="0" w:color="auto"/>
              <w:bottom w:val="single" w:sz="4" w:space="0" w:color="auto"/>
              <w:right w:val="single" w:sz="4" w:space="0" w:color="auto"/>
            </w:tcBorders>
          </w:tcPr>
          <w:p w14:paraId="2452799D" w14:textId="77777777" w:rsidR="003772C6" w:rsidRPr="0011235D" w:rsidRDefault="003772C6" w:rsidP="009A2D1A">
            <w:pPr>
              <w:rPr>
                <w:rFonts w:ascii="Tahoma" w:hAnsi="Tahoma" w:cs="Tahoma"/>
                <w:b/>
                <w:sz w:val="18"/>
                <w:szCs w:val="18"/>
              </w:rPr>
            </w:pPr>
            <w:r w:rsidRPr="00460E13">
              <w:rPr>
                <w:rFonts w:ascii="Tahoma" w:hAnsi="Tahoma" w:cs="Tahoma"/>
                <w:b/>
                <w:sz w:val="18"/>
                <w:szCs w:val="18"/>
              </w:rPr>
              <w:t>Week</w:t>
            </w:r>
            <w:r>
              <w:rPr>
                <w:rFonts w:ascii="Tahoma" w:hAnsi="Tahoma" w:cs="Tahoma"/>
                <w:b/>
                <w:sz w:val="18"/>
                <w:szCs w:val="18"/>
              </w:rPr>
              <w:t xml:space="preserve"> </w:t>
            </w:r>
            <w:r w:rsidRPr="003127F1">
              <w:rPr>
                <w:rFonts w:ascii="Tahoma" w:hAnsi="Tahoma" w:cs="Tahoma"/>
                <w:b/>
                <w:sz w:val="18"/>
                <w:szCs w:val="18"/>
              </w:rPr>
              <w:t>2</w:t>
            </w:r>
            <w:r>
              <w:rPr>
                <w:rFonts w:ascii="Tahoma" w:hAnsi="Tahoma" w:cs="Tahoma"/>
                <w:b/>
                <w:sz w:val="18"/>
                <w:szCs w:val="18"/>
              </w:rPr>
              <w:t>: 9/11-9/17</w:t>
            </w:r>
          </w:p>
        </w:tc>
        <w:tc>
          <w:tcPr>
            <w:tcW w:w="5923" w:type="dxa"/>
            <w:tcBorders>
              <w:top w:val="single" w:sz="4" w:space="0" w:color="auto"/>
              <w:left w:val="single" w:sz="4" w:space="0" w:color="auto"/>
              <w:bottom w:val="single" w:sz="4" w:space="0" w:color="auto"/>
              <w:right w:val="single" w:sz="4" w:space="0" w:color="auto"/>
            </w:tcBorders>
          </w:tcPr>
          <w:p w14:paraId="0B104684" w14:textId="77777777" w:rsidR="003772C6" w:rsidRDefault="003772C6" w:rsidP="009A2D1A">
            <w:pPr>
              <w:rPr>
                <w:b/>
                <w:sz w:val="22"/>
                <w:szCs w:val="22"/>
              </w:rPr>
            </w:pPr>
            <w:r w:rsidRPr="005649D3">
              <w:rPr>
                <w:b/>
                <w:sz w:val="22"/>
                <w:szCs w:val="22"/>
              </w:rPr>
              <w:t>Quiz 2</w:t>
            </w:r>
            <w:r>
              <w:rPr>
                <w:sz w:val="22"/>
                <w:szCs w:val="22"/>
              </w:rPr>
              <w:t xml:space="preserve"> </w:t>
            </w:r>
            <w:r>
              <w:rPr>
                <w:b/>
                <w:sz w:val="22"/>
                <w:szCs w:val="22"/>
              </w:rPr>
              <w:t>Submit by 10 pm Sunday 9/24</w:t>
            </w:r>
          </w:p>
          <w:p w14:paraId="0A6DFE90" w14:textId="77777777" w:rsidR="003772C6" w:rsidRPr="003127F1" w:rsidRDefault="003772C6" w:rsidP="009A2D1A">
            <w:pPr>
              <w:rPr>
                <w:rFonts w:ascii="Tahoma" w:hAnsi="Tahoma" w:cs="Tahoma"/>
                <w:b/>
                <w:sz w:val="12"/>
                <w:szCs w:val="12"/>
              </w:rPr>
            </w:pPr>
          </w:p>
        </w:tc>
      </w:tr>
      <w:tr w:rsidR="003772C6" w:rsidRPr="007B3E59" w14:paraId="5279346C" w14:textId="77777777" w:rsidTr="009A2D1A">
        <w:trPr>
          <w:jc w:val="center"/>
        </w:trPr>
        <w:tc>
          <w:tcPr>
            <w:tcW w:w="2936" w:type="dxa"/>
            <w:tcBorders>
              <w:top w:val="single" w:sz="4" w:space="0" w:color="auto"/>
              <w:left w:val="single" w:sz="4" w:space="0" w:color="auto"/>
              <w:bottom w:val="single" w:sz="4" w:space="0" w:color="auto"/>
              <w:right w:val="single" w:sz="4" w:space="0" w:color="auto"/>
            </w:tcBorders>
          </w:tcPr>
          <w:p w14:paraId="7419AF68" w14:textId="77777777" w:rsidR="003772C6" w:rsidRDefault="003772C6" w:rsidP="009A2D1A">
            <w:pPr>
              <w:rPr>
                <w:rFonts w:ascii="Tahoma" w:hAnsi="Tahoma" w:cs="Tahoma"/>
                <w:b/>
                <w:sz w:val="18"/>
                <w:szCs w:val="18"/>
              </w:rPr>
            </w:pPr>
            <w:r w:rsidRPr="00460E13">
              <w:rPr>
                <w:rFonts w:ascii="Tahoma" w:hAnsi="Tahoma" w:cs="Tahoma"/>
                <w:b/>
                <w:sz w:val="18"/>
                <w:szCs w:val="18"/>
              </w:rPr>
              <w:t>Week</w:t>
            </w:r>
            <w:r>
              <w:rPr>
                <w:rFonts w:ascii="Tahoma" w:hAnsi="Tahoma" w:cs="Tahoma"/>
                <w:b/>
                <w:sz w:val="18"/>
                <w:szCs w:val="18"/>
              </w:rPr>
              <w:t xml:space="preserve"> </w:t>
            </w:r>
            <w:r w:rsidRPr="00460E13">
              <w:rPr>
                <w:rFonts w:ascii="Tahoma" w:hAnsi="Tahoma" w:cs="Tahoma"/>
                <w:b/>
                <w:sz w:val="18"/>
                <w:szCs w:val="18"/>
              </w:rPr>
              <w:t>3</w:t>
            </w:r>
            <w:r>
              <w:rPr>
                <w:rFonts w:ascii="Tahoma" w:hAnsi="Tahoma" w:cs="Tahoma"/>
                <w:b/>
                <w:sz w:val="18"/>
                <w:szCs w:val="18"/>
              </w:rPr>
              <w:t>: 9/18-9/24</w:t>
            </w:r>
          </w:p>
          <w:p w14:paraId="186B13EE" w14:textId="77777777" w:rsidR="003772C6" w:rsidRDefault="003772C6" w:rsidP="009A2D1A">
            <w:pPr>
              <w:rPr>
                <w:rFonts w:ascii="Tahoma" w:hAnsi="Tahoma" w:cs="Tahoma"/>
                <w:b/>
                <w:sz w:val="18"/>
                <w:szCs w:val="18"/>
              </w:rPr>
            </w:pPr>
          </w:p>
          <w:p w14:paraId="5EE861B5" w14:textId="77777777" w:rsidR="003772C6" w:rsidRDefault="003772C6" w:rsidP="009A2D1A">
            <w:pPr>
              <w:rPr>
                <w:rFonts w:ascii="Tahoma" w:hAnsi="Tahoma" w:cs="Tahoma"/>
                <w:b/>
                <w:sz w:val="18"/>
                <w:szCs w:val="18"/>
              </w:rPr>
            </w:pPr>
            <w:r>
              <w:rPr>
                <w:rFonts w:ascii="Tahoma" w:hAnsi="Tahoma" w:cs="Tahoma"/>
                <w:b/>
                <w:sz w:val="18"/>
                <w:szCs w:val="18"/>
              </w:rPr>
              <w:t xml:space="preserve">9/20 : </w:t>
            </w:r>
            <w:r w:rsidRPr="005649D3">
              <w:rPr>
                <w:rFonts w:ascii="Tahoma" w:hAnsi="Tahoma" w:cs="Tahoma"/>
                <w:b/>
                <w:sz w:val="18"/>
                <w:szCs w:val="18"/>
              </w:rPr>
              <w:t>4-5:30 pm</w:t>
            </w:r>
          </w:p>
          <w:p w14:paraId="13F94B34" w14:textId="77777777" w:rsidR="003772C6" w:rsidRPr="00460E13" w:rsidRDefault="003772C6" w:rsidP="009A2D1A">
            <w:pPr>
              <w:rPr>
                <w:rFonts w:ascii="Tahoma" w:hAnsi="Tahoma" w:cs="Tahoma"/>
                <w:b/>
                <w:sz w:val="18"/>
                <w:szCs w:val="18"/>
              </w:rPr>
            </w:pPr>
            <w:r>
              <w:rPr>
                <w:rFonts w:ascii="Tahoma" w:hAnsi="Tahoma" w:cs="Tahoma"/>
                <w:b/>
                <w:sz w:val="18"/>
                <w:szCs w:val="18"/>
              </w:rPr>
              <w:t>Exam opens 7 am 9/28</w:t>
            </w:r>
          </w:p>
        </w:tc>
        <w:tc>
          <w:tcPr>
            <w:tcW w:w="5923" w:type="dxa"/>
            <w:tcBorders>
              <w:top w:val="single" w:sz="4" w:space="0" w:color="auto"/>
              <w:left w:val="single" w:sz="4" w:space="0" w:color="auto"/>
              <w:bottom w:val="single" w:sz="4" w:space="0" w:color="auto"/>
              <w:right w:val="single" w:sz="4" w:space="0" w:color="auto"/>
            </w:tcBorders>
          </w:tcPr>
          <w:p w14:paraId="5DC6B353" w14:textId="77777777" w:rsidR="003772C6" w:rsidRDefault="003772C6" w:rsidP="009A2D1A">
            <w:pPr>
              <w:rPr>
                <w:rFonts w:ascii="Tahoma" w:hAnsi="Tahoma" w:cs="Tahoma"/>
                <w:b/>
                <w:bCs/>
                <w:sz w:val="18"/>
                <w:szCs w:val="18"/>
              </w:rPr>
            </w:pPr>
          </w:p>
          <w:p w14:paraId="2ADA6227" w14:textId="77777777" w:rsidR="003772C6" w:rsidRDefault="003772C6" w:rsidP="009A2D1A">
            <w:pPr>
              <w:rPr>
                <w:rFonts w:ascii="Tahoma" w:hAnsi="Tahoma" w:cs="Tahoma"/>
                <w:b/>
                <w:bCs/>
                <w:sz w:val="18"/>
                <w:szCs w:val="18"/>
              </w:rPr>
            </w:pPr>
          </w:p>
          <w:p w14:paraId="16F43455" w14:textId="77777777" w:rsidR="003772C6" w:rsidRDefault="003772C6" w:rsidP="009A2D1A">
            <w:pPr>
              <w:rPr>
                <w:rFonts w:ascii="Tahoma" w:hAnsi="Tahoma" w:cs="Tahoma"/>
                <w:b/>
                <w:bCs/>
                <w:sz w:val="18"/>
                <w:szCs w:val="18"/>
              </w:rPr>
            </w:pPr>
            <w:r w:rsidRPr="005649D3">
              <w:rPr>
                <w:rFonts w:ascii="Tahoma" w:hAnsi="Tahoma" w:cs="Tahoma"/>
                <w:b/>
                <w:bCs/>
                <w:sz w:val="18"/>
                <w:szCs w:val="18"/>
              </w:rPr>
              <w:t>*Exam 1 Concept Review in Blackboard Collaborate</w:t>
            </w:r>
          </w:p>
          <w:p w14:paraId="31886344" w14:textId="77777777" w:rsidR="003772C6" w:rsidRPr="00B72C1A" w:rsidRDefault="003772C6" w:rsidP="009A2D1A">
            <w:pPr>
              <w:rPr>
                <w:rFonts w:ascii="Tahoma" w:hAnsi="Tahoma" w:cs="Tahoma"/>
                <w:sz w:val="18"/>
                <w:szCs w:val="18"/>
              </w:rPr>
            </w:pPr>
            <w:r>
              <w:rPr>
                <w:rFonts w:ascii="Tahoma" w:hAnsi="Tahoma" w:cs="Tahoma"/>
                <w:sz w:val="18"/>
                <w:szCs w:val="18"/>
                <w:highlight w:val="yellow"/>
              </w:rPr>
              <w:t>(For any content questions contact your coach</w:t>
            </w:r>
            <w:r w:rsidRPr="0061194D">
              <w:rPr>
                <w:rFonts w:ascii="Tahoma" w:hAnsi="Tahoma" w:cs="Tahoma"/>
                <w:sz w:val="18"/>
                <w:szCs w:val="18"/>
                <w:highlight w:val="yellow"/>
              </w:rPr>
              <w:t>)</w:t>
            </w:r>
          </w:p>
          <w:p w14:paraId="5854FEFE" w14:textId="77777777" w:rsidR="003772C6" w:rsidRDefault="003772C6" w:rsidP="009A2D1A">
            <w:pPr>
              <w:rPr>
                <w:rFonts w:ascii="Tahoma" w:hAnsi="Tahoma" w:cs="Tahoma"/>
                <w:b/>
                <w:color w:val="FF0000"/>
                <w:sz w:val="18"/>
                <w:szCs w:val="18"/>
              </w:rPr>
            </w:pPr>
          </w:p>
          <w:p w14:paraId="4FC74790" w14:textId="77777777" w:rsidR="003772C6" w:rsidRDefault="003772C6" w:rsidP="009A2D1A">
            <w:pPr>
              <w:rPr>
                <w:rFonts w:ascii="Tahoma" w:hAnsi="Tahoma" w:cs="Tahoma"/>
                <w:b/>
                <w:sz w:val="18"/>
                <w:szCs w:val="18"/>
              </w:rPr>
            </w:pPr>
            <w:r w:rsidRPr="005649D3">
              <w:rPr>
                <w:rFonts w:ascii="Tahoma" w:hAnsi="Tahoma" w:cs="Tahoma"/>
                <w:b/>
                <w:sz w:val="18"/>
                <w:szCs w:val="18"/>
              </w:rPr>
              <w:t>Exam</w:t>
            </w:r>
            <w:r w:rsidRPr="0039146F">
              <w:rPr>
                <w:rFonts w:ascii="Tahoma" w:hAnsi="Tahoma" w:cs="Tahoma"/>
                <w:b/>
                <w:color w:val="FF0000"/>
                <w:sz w:val="18"/>
                <w:szCs w:val="18"/>
              </w:rPr>
              <w:t xml:space="preserve"> </w:t>
            </w:r>
            <w:r>
              <w:rPr>
                <w:rFonts w:ascii="Tahoma" w:hAnsi="Tahoma" w:cs="Tahoma"/>
                <w:b/>
                <w:sz w:val="18"/>
                <w:szCs w:val="18"/>
              </w:rPr>
              <w:t>Submit Exam 1 by 10 pm 10/ 1</w:t>
            </w:r>
          </w:p>
          <w:p w14:paraId="2B1151BB" w14:textId="77777777" w:rsidR="003772C6" w:rsidRPr="007B3E59" w:rsidRDefault="003772C6" w:rsidP="009A2D1A">
            <w:pPr>
              <w:ind w:left="720"/>
              <w:rPr>
                <w:rFonts w:ascii="Tahoma" w:hAnsi="Tahoma" w:cs="Tahoma"/>
                <w:b/>
                <w:sz w:val="12"/>
                <w:szCs w:val="12"/>
              </w:rPr>
            </w:pPr>
          </w:p>
        </w:tc>
      </w:tr>
      <w:tr w:rsidR="003772C6" w:rsidRPr="007B3E59" w14:paraId="64CE3B6C" w14:textId="77777777" w:rsidTr="009A2D1A">
        <w:trPr>
          <w:jc w:val="center"/>
        </w:trPr>
        <w:tc>
          <w:tcPr>
            <w:tcW w:w="2936" w:type="dxa"/>
            <w:tcBorders>
              <w:top w:val="single" w:sz="4" w:space="0" w:color="auto"/>
              <w:left w:val="single" w:sz="4" w:space="0" w:color="auto"/>
              <w:bottom w:val="single" w:sz="4" w:space="0" w:color="auto"/>
              <w:right w:val="single" w:sz="4" w:space="0" w:color="auto"/>
            </w:tcBorders>
          </w:tcPr>
          <w:p w14:paraId="0EDCE3A3" w14:textId="77777777" w:rsidR="003772C6" w:rsidRDefault="003772C6" w:rsidP="009A2D1A">
            <w:pPr>
              <w:rPr>
                <w:rFonts w:ascii="Tahoma" w:hAnsi="Tahoma" w:cs="Tahoma"/>
                <w:b/>
                <w:sz w:val="18"/>
                <w:szCs w:val="18"/>
              </w:rPr>
            </w:pPr>
            <w:r>
              <w:rPr>
                <w:rFonts w:ascii="Tahoma" w:hAnsi="Tahoma" w:cs="Tahoma"/>
                <w:b/>
                <w:sz w:val="18"/>
                <w:szCs w:val="18"/>
              </w:rPr>
              <w:t>Week 4:  9/25-10/1</w:t>
            </w:r>
          </w:p>
          <w:p w14:paraId="4B1593DE" w14:textId="77777777" w:rsidR="003772C6" w:rsidRPr="007B3E59" w:rsidRDefault="003772C6" w:rsidP="009A2D1A">
            <w:pPr>
              <w:jc w:val="center"/>
              <w:rPr>
                <w:rFonts w:ascii="Tahoma" w:hAnsi="Tahoma" w:cs="Tahoma"/>
                <w:b/>
                <w:sz w:val="18"/>
                <w:szCs w:val="18"/>
              </w:rPr>
            </w:pPr>
          </w:p>
        </w:tc>
        <w:tc>
          <w:tcPr>
            <w:tcW w:w="5923" w:type="dxa"/>
            <w:tcBorders>
              <w:top w:val="single" w:sz="4" w:space="0" w:color="auto"/>
              <w:left w:val="single" w:sz="4" w:space="0" w:color="auto"/>
              <w:bottom w:val="single" w:sz="4" w:space="0" w:color="auto"/>
              <w:right w:val="single" w:sz="4" w:space="0" w:color="auto"/>
            </w:tcBorders>
          </w:tcPr>
          <w:p w14:paraId="15D69992" w14:textId="4C5A24A3" w:rsidR="003772C6" w:rsidRPr="0070434B" w:rsidRDefault="003772C6" w:rsidP="009A2D1A">
            <w:pPr>
              <w:rPr>
                <w:sz w:val="22"/>
                <w:szCs w:val="22"/>
              </w:rPr>
            </w:pPr>
            <w:r w:rsidRPr="005649D3">
              <w:rPr>
                <w:b/>
                <w:sz w:val="22"/>
                <w:szCs w:val="22"/>
              </w:rPr>
              <w:t>Quiz 3</w:t>
            </w:r>
            <w:r w:rsidRPr="003762D8">
              <w:rPr>
                <w:sz w:val="22"/>
                <w:szCs w:val="22"/>
              </w:rPr>
              <w:t xml:space="preserve"> </w:t>
            </w:r>
            <w:r w:rsidR="008460BC">
              <w:rPr>
                <w:b/>
                <w:sz w:val="22"/>
                <w:szCs w:val="22"/>
              </w:rPr>
              <w:t>Submit by 10 pm Thursday</w:t>
            </w:r>
            <w:r>
              <w:rPr>
                <w:b/>
                <w:sz w:val="22"/>
                <w:szCs w:val="22"/>
              </w:rPr>
              <w:t xml:space="preserve"> 9/28 </w:t>
            </w:r>
          </w:p>
        </w:tc>
      </w:tr>
      <w:tr w:rsidR="003772C6" w:rsidRPr="007B3E59" w14:paraId="620160A7" w14:textId="77777777" w:rsidTr="009A2D1A">
        <w:trPr>
          <w:jc w:val="center"/>
        </w:trPr>
        <w:tc>
          <w:tcPr>
            <w:tcW w:w="2936" w:type="dxa"/>
            <w:tcBorders>
              <w:top w:val="single" w:sz="4" w:space="0" w:color="auto"/>
              <w:left w:val="single" w:sz="4" w:space="0" w:color="auto"/>
              <w:bottom w:val="single" w:sz="4" w:space="0" w:color="auto"/>
              <w:right w:val="single" w:sz="4" w:space="0" w:color="auto"/>
            </w:tcBorders>
          </w:tcPr>
          <w:p w14:paraId="56CA7FB7" w14:textId="77777777" w:rsidR="003772C6" w:rsidRPr="00DF78E0" w:rsidRDefault="003772C6" w:rsidP="009A2D1A">
            <w:pPr>
              <w:rPr>
                <w:rFonts w:ascii="Tahoma" w:hAnsi="Tahoma" w:cs="Tahoma"/>
                <w:b/>
                <w:sz w:val="18"/>
                <w:szCs w:val="18"/>
              </w:rPr>
            </w:pPr>
            <w:r w:rsidRPr="00DF78E0">
              <w:rPr>
                <w:rFonts w:ascii="Tahoma" w:hAnsi="Tahoma" w:cs="Tahoma"/>
                <w:b/>
                <w:sz w:val="18"/>
                <w:szCs w:val="18"/>
              </w:rPr>
              <w:t>Week</w:t>
            </w:r>
            <w:r>
              <w:rPr>
                <w:rFonts w:ascii="Tahoma" w:hAnsi="Tahoma" w:cs="Tahoma"/>
                <w:b/>
                <w:sz w:val="18"/>
                <w:szCs w:val="18"/>
              </w:rPr>
              <w:t xml:space="preserve"> </w:t>
            </w:r>
            <w:r w:rsidRPr="00DF78E0">
              <w:rPr>
                <w:rFonts w:ascii="Tahoma" w:hAnsi="Tahoma" w:cs="Tahoma"/>
                <w:b/>
                <w:sz w:val="18"/>
                <w:szCs w:val="18"/>
              </w:rPr>
              <w:t>5</w:t>
            </w:r>
            <w:r>
              <w:rPr>
                <w:rFonts w:ascii="Tahoma" w:hAnsi="Tahoma" w:cs="Tahoma"/>
                <w:b/>
                <w:sz w:val="18"/>
                <w:szCs w:val="18"/>
              </w:rPr>
              <w:t>: 10/2-10/8</w:t>
            </w:r>
          </w:p>
        </w:tc>
        <w:tc>
          <w:tcPr>
            <w:tcW w:w="5923" w:type="dxa"/>
            <w:tcBorders>
              <w:top w:val="single" w:sz="4" w:space="0" w:color="auto"/>
              <w:left w:val="single" w:sz="4" w:space="0" w:color="auto"/>
              <w:bottom w:val="single" w:sz="4" w:space="0" w:color="auto"/>
              <w:right w:val="single" w:sz="4" w:space="0" w:color="auto"/>
            </w:tcBorders>
          </w:tcPr>
          <w:p w14:paraId="31927562" w14:textId="77777777" w:rsidR="003772C6" w:rsidRPr="007A44DD" w:rsidRDefault="003772C6" w:rsidP="009A2D1A">
            <w:pPr>
              <w:rPr>
                <w:b/>
                <w:sz w:val="22"/>
                <w:szCs w:val="22"/>
                <w:vertAlign w:val="superscript"/>
              </w:rPr>
            </w:pPr>
            <w:r w:rsidRPr="00FA1869">
              <w:rPr>
                <w:b/>
                <w:sz w:val="22"/>
                <w:szCs w:val="22"/>
              </w:rPr>
              <w:t>Quiz 4</w:t>
            </w:r>
            <w:r w:rsidRPr="003762D8">
              <w:rPr>
                <w:sz w:val="22"/>
                <w:szCs w:val="22"/>
              </w:rPr>
              <w:t xml:space="preserve"> </w:t>
            </w:r>
            <w:r>
              <w:rPr>
                <w:b/>
                <w:sz w:val="22"/>
                <w:szCs w:val="22"/>
              </w:rPr>
              <w:t>Submit by 10 pm Sunday 10/8</w:t>
            </w:r>
          </w:p>
          <w:p w14:paraId="5AAE0BA3" w14:textId="77777777" w:rsidR="003772C6" w:rsidRPr="00766764" w:rsidRDefault="003772C6" w:rsidP="009A2D1A">
            <w:pPr>
              <w:rPr>
                <w:b/>
                <w:sz w:val="22"/>
                <w:szCs w:val="22"/>
              </w:rPr>
            </w:pPr>
          </w:p>
        </w:tc>
      </w:tr>
      <w:tr w:rsidR="003772C6" w:rsidRPr="007B3E59" w14:paraId="18042ACD" w14:textId="77777777" w:rsidTr="009A2D1A">
        <w:trPr>
          <w:jc w:val="center"/>
        </w:trPr>
        <w:tc>
          <w:tcPr>
            <w:tcW w:w="2936" w:type="dxa"/>
            <w:tcBorders>
              <w:top w:val="single" w:sz="4" w:space="0" w:color="auto"/>
              <w:left w:val="single" w:sz="4" w:space="0" w:color="auto"/>
              <w:bottom w:val="single" w:sz="4" w:space="0" w:color="auto"/>
              <w:right w:val="single" w:sz="4" w:space="0" w:color="auto"/>
            </w:tcBorders>
          </w:tcPr>
          <w:p w14:paraId="69E5CAD8" w14:textId="77777777" w:rsidR="003772C6" w:rsidRPr="00577532" w:rsidRDefault="003772C6" w:rsidP="009A2D1A">
            <w:pPr>
              <w:rPr>
                <w:rFonts w:ascii="Tahoma" w:hAnsi="Tahoma" w:cs="Tahoma"/>
                <w:b/>
                <w:sz w:val="18"/>
                <w:szCs w:val="18"/>
              </w:rPr>
            </w:pPr>
            <w:r w:rsidRPr="00DF78E0">
              <w:rPr>
                <w:rFonts w:ascii="Tahoma" w:hAnsi="Tahoma" w:cs="Tahoma"/>
                <w:b/>
                <w:sz w:val="18"/>
                <w:szCs w:val="18"/>
              </w:rPr>
              <w:t>Week</w:t>
            </w:r>
            <w:r>
              <w:rPr>
                <w:rFonts w:ascii="Tahoma" w:hAnsi="Tahoma" w:cs="Tahoma"/>
                <w:b/>
                <w:sz w:val="18"/>
                <w:szCs w:val="18"/>
              </w:rPr>
              <w:t xml:space="preserve"> </w:t>
            </w:r>
            <w:r w:rsidRPr="00DF78E0">
              <w:rPr>
                <w:rFonts w:ascii="Tahoma" w:hAnsi="Tahoma" w:cs="Tahoma"/>
                <w:b/>
                <w:sz w:val="18"/>
                <w:szCs w:val="18"/>
              </w:rPr>
              <w:t>6</w:t>
            </w:r>
            <w:r>
              <w:rPr>
                <w:rFonts w:ascii="Tahoma" w:hAnsi="Tahoma" w:cs="Tahoma"/>
                <w:b/>
                <w:sz w:val="18"/>
                <w:szCs w:val="18"/>
              </w:rPr>
              <w:t>: -10/9-10/15</w:t>
            </w:r>
          </w:p>
          <w:p w14:paraId="2FA3BB0E" w14:textId="77777777" w:rsidR="003772C6" w:rsidRDefault="003772C6" w:rsidP="009A2D1A">
            <w:pPr>
              <w:rPr>
                <w:rFonts w:ascii="Tahoma" w:hAnsi="Tahoma" w:cs="Tahoma"/>
                <w:b/>
                <w:color w:val="FF0000"/>
                <w:sz w:val="18"/>
                <w:szCs w:val="18"/>
              </w:rPr>
            </w:pPr>
          </w:p>
          <w:p w14:paraId="374BC1DB" w14:textId="77777777" w:rsidR="003772C6" w:rsidRPr="00FA1869" w:rsidRDefault="003772C6" w:rsidP="009A2D1A">
            <w:pPr>
              <w:rPr>
                <w:rFonts w:ascii="Tahoma" w:hAnsi="Tahoma" w:cs="Tahoma"/>
                <w:b/>
                <w:sz w:val="18"/>
                <w:szCs w:val="18"/>
              </w:rPr>
            </w:pPr>
            <w:r>
              <w:rPr>
                <w:rFonts w:ascii="Tahoma" w:hAnsi="Tahoma" w:cs="Tahoma"/>
                <w:b/>
                <w:sz w:val="18"/>
                <w:szCs w:val="18"/>
              </w:rPr>
              <w:t xml:space="preserve"> 10/11</w:t>
            </w:r>
            <w:r w:rsidRPr="00FA1869">
              <w:rPr>
                <w:rFonts w:ascii="Tahoma" w:hAnsi="Tahoma" w:cs="Tahoma"/>
                <w:b/>
                <w:sz w:val="18"/>
                <w:szCs w:val="18"/>
              </w:rPr>
              <w:t xml:space="preserve"> 4-5:30 pm</w:t>
            </w:r>
          </w:p>
          <w:p w14:paraId="7058CA1E" w14:textId="77777777" w:rsidR="003772C6" w:rsidRDefault="003772C6" w:rsidP="009A2D1A">
            <w:pPr>
              <w:jc w:val="center"/>
              <w:rPr>
                <w:rFonts w:ascii="Tahoma" w:hAnsi="Tahoma" w:cs="Tahoma"/>
                <w:b/>
                <w:sz w:val="18"/>
                <w:szCs w:val="18"/>
              </w:rPr>
            </w:pPr>
          </w:p>
          <w:p w14:paraId="194EDFC1" w14:textId="77777777" w:rsidR="003772C6" w:rsidRDefault="003772C6" w:rsidP="009A2D1A">
            <w:pPr>
              <w:jc w:val="center"/>
              <w:rPr>
                <w:rFonts w:ascii="Tahoma" w:hAnsi="Tahoma" w:cs="Tahoma"/>
                <w:b/>
                <w:color w:val="FF0000"/>
                <w:sz w:val="18"/>
                <w:szCs w:val="18"/>
              </w:rPr>
            </w:pPr>
          </w:p>
          <w:p w14:paraId="01EAB686" w14:textId="77777777" w:rsidR="003772C6" w:rsidRDefault="003772C6" w:rsidP="009A2D1A">
            <w:pPr>
              <w:rPr>
                <w:rFonts w:ascii="Tahoma" w:hAnsi="Tahoma" w:cs="Tahoma"/>
                <w:b/>
                <w:sz w:val="18"/>
                <w:szCs w:val="18"/>
              </w:rPr>
            </w:pPr>
            <w:r>
              <w:rPr>
                <w:rFonts w:ascii="Tahoma" w:hAnsi="Tahoma" w:cs="Tahoma"/>
                <w:b/>
                <w:sz w:val="18"/>
                <w:szCs w:val="18"/>
              </w:rPr>
              <w:t xml:space="preserve"> </w:t>
            </w:r>
          </w:p>
          <w:p w14:paraId="2468EA21" w14:textId="77777777" w:rsidR="003772C6" w:rsidRPr="00DF78E0" w:rsidRDefault="003772C6" w:rsidP="009A2D1A">
            <w:pPr>
              <w:rPr>
                <w:rFonts w:ascii="Tahoma" w:hAnsi="Tahoma" w:cs="Tahoma"/>
                <w:b/>
                <w:sz w:val="18"/>
                <w:szCs w:val="18"/>
              </w:rPr>
            </w:pPr>
            <w:r w:rsidRPr="005649D3">
              <w:rPr>
                <w:rFonts w:ascii="Tahoma" w:hAnsi="Tahoma" w:cs="Tahoma"/>
                <w:b/>
                <w:sz w:val="18"/>
                <w:szCs w:val="18"/>
              </w:rPr>
              <w:t>Exam 2</w:t>
            </w:r>
            <w:r w:rsidRPr="003762D8">
              <w:rPr>
                <w:rFonts w:ascii="Tahoma" w:hAnsi="Tahoma" w:cs="Tahoma"/>
                <w:b/>
                <w:sz w:val="18"/>
                <w:szCs w:val="18"/>
              </w:rPr>
              <w:t xml:space="preserve"> </w:t>
            </w:r>
            <w:r>
              <w:rPr>
                <w:rFonts w:ascii="Tahoma" w:hAnsi="Tahoma" w:cs="Tahoma"/>
                <w:b/>
                <w:sz w:val="18"/>
                <w:szCs w:val="18"/>
              </w:rPr>
              <w:t>Opens 7am Friday</w:t>
            </w:r>
          </w:p>
        </w:tc>
        <w:tc>
          <w:tcPr>
            <w:tcW w:w="5923" w:type="dxa"/>
            <w:tcBorders>
              <w:top w:val="single" w:sz="4" w:space="0" w:color="auto"/>
              <w:left w:val="single" w:sz="4" w:space="0" w:color="auto"/>
              <w:bottom w:val="single" w:sz="4" w:space="0" w:color="auto"/>
              <w:right w:val="single" w:sz="4" w:space="0" w:color="auto"/>
            </w:tcBorders>
          </w:tcPr>
          <w:p w14:paraId="67EAB759" w14:textId="77777777" w:rsidR="003772C6" w:rsidRDefault="003772C6" w:rsidP="009A2D1A">
            <w:pPr>
              <w:rPr>
                <w:rFonts w:ascii="Tahoma" w:hAnsi="Tahoma" w:cs="Tahoma"/>
                <w:b/>
                <w:i/>
                <w:sz w:val="18"/>
                <w:szCs w:val="18"/>
                <w:u w:val="single"/>
              </w:rPr>
            </w:pPr>
            <w:r w:rsidRPr="0061194D">
              <w:rPr>
                <w:rFonts w:ascii="Tahoma" w:hAnsi="Tahoma" w:cs="Tahoma"/>
                <w:noProof/>
                <w:sz w:val="18"/>
                <w:szCs w:val="18"/>
              </w:rPr>
              <mc:AlternateContent>
                <mc:Choice Requires="wps">
                  <w:drawing>
                    <wp:anchor distT="0" distB="0" distL="114300" distR="114300" simplePos="0" relativeHeight="251662336" behindDoc="0" locked="0" layoutInCell="1" allowOverlap="1" wp14:anchorId="4464AA0D" wp14:editId="64DC9262">
                      <wp:simplePos x="0" y="0"/>
                      <wp:positionH relativeFrom="column">
                        <wp:posOffset>-45720</wp:posOffset>
                      </wp:positionH>
                      <wp:positionV relativeFrom="paragraph">
                        <wp:posOffset>50165</wp:posOffset>
                      </wp:positionV>
                      <wp:extent cx="3810000" cy="544195"/>
                      <wp:effectExtent l="0" t="0" r="25400" b="146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544195"/>
                              </a:xfrm>
                              <a:prstGeom prst="rect">
                                <a:avLst/>
                              </a:prstGeom>
                              <a:solidFill>
                                <a:srgbClr val="FFFFFF"/>
                              </a:solidFill>
                              <a:ln w="12700">
                                <a:solidFill>
                                  <a:srgbClr val="000000"/>
                                </a:solidFill>
                                <a:miter lim="800000"/>
                                <a:headEnd/>
                                <a:tailEnd/>
                              </a:ln>
                            </wps:spPr>
                            <wps:txbx>
                              <w:txbxContent>
                                <w:p w14:paraId="36D8DFDB" w14:textId="77777777" w:rsidR="003772C6" w:rsidRDefault="003772C6" w:rsidP="003772C6">
                                  <w:r w:rsidRPr="00C6192F">
                                    <w:rPr>
                                      <w:rFonts w:ascii="Minya Nouvelle" w:hAnsi="Minya Nouvelle"/>
                                      <w:b/>
                                      <w:i/>
                                    </w:rPr>
                                    <w:t>Last day to drop:</w:t>
                                  </w:r>
                                  <w:r w:rsidRPr="00E10BF5">
                                    <w:t xml:space="preserve"> </w:t>
                                  </w:r>
                                  <w:hyperlink r:id="rId49" w:history="1">
                                    <w:r>
                                      <w:rPr>
                                        <w:rStyle w:val="Hyperlink"/>
                                        <w:rFonts w:ascii="Helvetica" w:hAnsi="Helvetica"/>
                                        <w:sz w:val="18"/>
                                        <w:szCs w:val="18"/>
                                      </w:rPr>
                                      <w:t>http://academicpartnerships.uta.edu/documents/UTA_Drop_Dates.pdf</w:t>
                                    </w:r>
                                  </w:hyperlink>
                                </w:p>
                                <w:p w14:paraId="3910B8AA" w14:textId="77777777" w:rsidR="003772C6" w:rsidRDefault="003772C6" w:rsidP="003772C6"/>
                                <w:p w14:paraId="51891F02" w14:textId="77777777" w:rsidR="003772C6" w:rsidRPr="004F7DFD" w:rsidRDefault="003772C6" w:rsidP="003772C6">
                                  <w:pPr>
                                    <w:jc w:val="center"/>
                                    <w:rPr>
                                      <w:rFonts w:ascii="Minya Nouvelle" w:hAnsi="Minya Nouvelle"/>
                                      <w:b/>
                                      <w:i/>
                                      <w:sz w:val="32"/>
                                      <w:szCs w:val="32"/>
                                    </w:rPr>
                                  </w:pPr>
                                  <w:r>
                                    <w:rPr>
                                      <w:rFonts w:ascii="Minya Nouvelle" w:hAnsi="Minya Nouvelle"/>
                                      <w:b/>
                                      <w:i/>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4AA0D" id="_x0000_t202" coordsize="21600,21600" o:spt="202" path="m,l,21600r21600,l21600,xe">
                      <v:stroke joinstyle="miter"/>
                      <v:path gradientshapeok="t" o:connecttype="rect"/>
                    </v:shapetype>
                    <v:shape id="Text Box 6" o:spid="_x0000_s1026" type="#_x0000_t202" style="position:absolute;margin-left:-3.6pt;margin-top:3.95pt;width:300pt;height:4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" strokeweight="1pt">
                      <v:textbox>
                        <w:txbxContent>
                          <w:p w14:paraId="36D8DFDB" w14:textId="77777777" w:rsidR="003772C6" w:rsidRDefault="003772C6" w:rsidP="003772C6">
                            <w:r w:rsidRPr="00C6192F">
                              <w:rPr>
                                <w:rFonts w:ascii="Minya Nouvelle" w:hAnsi="Minya Nouvelle"/>
                                <w:b/>
                                <w:i/>
                              </w:rPr>
                              <w:t>Last day to drop:</w:t>
                            </w:r>
                            <w:r w:rsidRPr="00E10BF5">
                              <w:t xml:space="preserve"> </w:t>
                            </w:r>
                            <w:hyperlink r:id="rId50" w:history="1">
                              <w:r>
                                <w:rPr>
                                  <w:rStyle w:val="Hyperlink"/>
                                  <w:rFonts w:ascii="Helvetica" w:hAnsi="Helvetica"/>
                                  <w:sz w:val="18"/>
                                  <w:szCs w:val="18"/>
                                </w:rPr>
                                <w:t>http://academicpartnerships.uta.edu/documents/UTA_Drop_Dates.pdf</w:t>
                              </w:r>
                            </w:hyperlink>
                          </w:p>
                          <w:p w14:paraId="3910B8AA" w14:textId="77777777" w:rsidR="003772C6" w:rsidRDefault="003772C6" w:rsidP="003772C6"/>
                          <w:p w14:paraId="51891F02" w14:textId="77777777" w:rsidR="003772C6" w:rsidRPr="004F7DFD" w:rsidRDefault="003772C6" w:rsidP="003772C6">
                            <w:pPr>
                              <w:jc w:val="center"/>
                              <w:rPr>
                                <w:rFonts w:ascii="Minya Nouvelle" w:hAnsi="Minya Nouvelle"/>
                                <w:b/>
                                <w:i/>
                                <w:sz w:val="32"/>
                                <w:szCs w:val="32"/>
                              </w:rPr>
                            </w:pPr>
                            <w:r>
                              <w:rPr>
                                <w:rFonts w:ascii="Minya Nouvelle" w:hAnsi="Minya Nouvelle"/>
                                <w:b/>
                                <w:i/>
                                <w:sz w:val="32"/>
                                <w:szCs w:val="32"/>
                              </w:rPr>
                              <w:t xml:space="preserve"> </w:t>
                            </w:r>
                          </w:p>
                        </w:txbxContent>
                      </v:textbox>
                    </v:shape>
                  </w:pict>
                </mc:Fallback>
              </mc:AlternateContent>
            </w:r>
          </w:p>
          <w:p w14:paraId="3288CD7D" w14:textId="77777777" w:rsidR="003772C6" w:rsidRDefault="003772C6" w:rsidP="009A2D1A">
            <w:pPr>
              <w:rPr>
                <w:rFonts w:ascii="Tahoma" w:hAnsi="Tahoma" w:cs="Tahoma"/>
                <w:b/>
                <w:i/>
                <w:sz w:val="18"/>
                <w:szCs w:val="18"/>
                <w:u w:val="single"/>
              </w:rPr>
            </w:pPr>
          </w:p>
          <w:p w14:paraId="45400D6D" w14:textId="77777777" w:rsidR="003772C6" w:rsidRDefault="003772C6" w:rsidP="009A2D1A">
            <w:pPr>
              <w:rPr>
                <w:rFonts w:ascii="Tahoma" w:hAnsi="Tahoma" w:cs="Tahoma"/>
                <w:b/>
                <w:i/>
                <w:sz w:val="18"/>
                <w:szCs w:val="18"/>
                <w:u w:val="single"/>
              </w:rPr>
            </w:pPr>
          </w:p>
          <w:p w14:paraId="454FE058" w14:textId="77777777" w:rsidR="003772C6" w:rsidRDefault="003772C6" w:rsidP="009A2D1A">
            <w:pPr>
              <w:rPr>
                <w:rFonts w:ascii="Tahoma" w:hAnsi="Tahoma" w:cs="Tahoma"/>
                <w:b/>
                <w:i/>
                <w:sz w:val="18"/>
                <w:szCs w:val="18"/>
                <w:u w:val="single"/>
              </w:rPr>
            </w:pPr>
          </w:p>
          <w:p w14:paraId="245E7054" w14:textId="77777777" w:rsidR="003772C6" w:rsidRDefault="003772C6" w:rsidP="009A2D1A">
            <w:pPr>
              <w:rPr>
                <w:rFonts w:ascii="Tahoma" w:hAnsi="Tahoma" w:cs="Tahoma"/>
                <w:b/>
                <w:i/>
                <w:sz w:val="18"/>
                <w:szCs w:val="18"/>
                <w:u w:val="single"/>
              </w:rPr>
            </w:pPr>
          </w:p>
          <w:p w14:paraId="5608109E" w14:textId="77777777" w:rsidR="003772C6" w:rsidRPr="00FA1869" w:rsidRDefault="003772C6" w:rsidP="009A2D1A">
            <w:pPr>
              <w:rPr>
                <w:rFonts w:ascii="Tahoma" w:hAnsi="Tahoma" w:cs="Tahoma"/>
                <w:sz w:val="18"/>
                <w:szCs w:val="18"/>
              </w:rPr>
            </w:pPr>
            <w:r w:rsidRPr="00FA1869">
              <w:rPr>
                <w:rFonts w:ascii="Tahoma" w:hAnsi="Tahoma" w:cs="Tahoma"/>
                <w:b/>
                <w:bCs/>
                <w:sz w:val="18"/>
                <w:szCs w:val="18"/>
              </w:rPr>
              <w:t>*Exam 2 Concept Review in Blackboard Collaborate</w:t>
            </w:r>
            <w:r w:rsidRPr="00FA1869">
              <w:rPr>
                <w:rFonts w:ascii="Tahoma" w:hAnsi="Tahoma" w:cs="Tahoma"/>
                <w:sz w:val="18"/>
                <w:szCs w:val="18"/>
              </w:rPr>
              <w:t xml:space="preserve"> </w:t>
            </w:r>
          </w:p>
          <w:p w14:paraId="0E726FE4" w14:textId="77777777" w:rsidR="003772C6" w:rsidRPr="00B72C1A" w:rsidRDefault="003772C6" w:rsidP="009A2D1A">
            <w:pPr>
              <w:rPr>
                <w:rFonts w:ascii="Tahoma" w:hAnsi="Tahoma" w:cs="Tahoma"/>
                <w:sz w:val="18"/>
                <w:szCs w:val="18"/>
              </w:rPr>
            </w:pPr>
            <w:r>
              <w:rPr>
                <w:rFonts w:ascii="Tahoma" w:hAnsi="Tahoma" w:cs="Tahoma"/>
                <w:sz w:val="18"/>
                <w:szCs w:val="18"/>
                <w:highlight w:val="yellow"/>
              </w:rPr>
              <w:t>(For any content questions contact your coach</w:t>
            </w:r>
            <w:r w:rsidRPr="0061194D">
              <w:rPr>
                <w:rFonts w:ascii="Tahoma" w:hAnsi="Tahoma" w:cs="Tahoma"/>
                <w:sz w:val="18"/>
                <w:szCs w:val="18"/>
                <w:highlight w:val="yellow"/>
              </w:rPr>
              <w:t>)</w:t>
            </w:r>
          </w:p>
          <w:p w14:paraId="573B4648" w14:textId="77777777" w:rsidR="003772C6" w:rsidRPr="003762D8" w:rsidRDefault="003772C6" w:rsidP="009A2D1A">
            <w:pPr>
              <w:rPr>
                <w:rFonts w:ascii="Tahoma" w:hAnsi="Tahoma" w:cs="Tahoma"/>
                <w:sz w:val="18"/>
                <w:szCs w:val="18"/>
              </w:rPr>
            </w:pPr>
            <w:r w:rsidRPr="00FA1869">
              <w:rPr>
                <w:rFonts w:ascii="Tahoma" w:hAnsi="Tahoma" w:cs="Tahoma"/>
                <w:b/>
                <w:bCs/>
                <w:sz w:val="18"/>
                <w:szCs w:val="18"/>
              </w:rPr>
              <w:t>Exam 2</w:t>
            </w:r>
            <w:r w:rsidRPr="0061194D">
              <w:rPr>
                <w:rFonts w:ascii="Tahoma" w:hAnsi="Tahoma" w:cs="Tahoma"/>
                <w:b/>
                <w:bCs/>
                <w:color w:val="FF0000"/>
                <w:sz w:val="18"/>
                <w:szCs w:val="18"/>
              </w:rPr>
              <w:t xml:space="preserve"> </w:t>
            </w:r>
            <w:r w:rsidRPr="00FA1869">
              <w:rPr>
                <w:rFonts w:ascii="Tahoma" w:hAnsi="Tahoma" w:cs="Tahoma"/>
                <w:b/>
                <w:sz w:val="18"/>
                <w:szCs w:val="18"/>
              </w:rPr>
              <w:t>Submit by 10pm</w:t>
            </w:r>
            <w:r w:rsidRPr="00FA1869">
              <w:rPr>
                <w:rFonts w:ascii="Tahoma" w:hAnsi="Tahoma" w:cs="Tahoma"/>
                <w:sz w:val="18"/>
                <w:szCs w:val="18"/>
              </w:rPr>
              <w:t xml:space="preserve"> </w:t>
            </w:r>
            <w:r>
              <w:rPr>
                <w:rFonts w:ascii="Tahoma" w:hAnsi="Tahoma" w:cs="Tahoma"/>
                <w:b/>
                <w:sz w:val="18"/>
                <w:szCs w:val="18"/>
              </w:rPr>
              <w:t>Sunday</w:t>
            </w:r>
            <w:r>
              <w:rPr>
                <w:rFonts w:ascii="Tahoma" w:hAnsi="Tahoma" w:cs="Tahoma"/>
                <w:sz w:val="18"/>
                <w:szCs w:val="18"/>
              </w:rPr>
              <w:t xml:space="preserve"> 10/15</w:t>
            </w:r>
          </w:p>
        </w:tc>
      </w:tr>
      <w:tr w:rsidR="003772C6" w:rsidRPr="007B3E59" w14:paraId="092980B3" w14:textId="77777777" w:rsidTr="009A2D1A">
        <w:trPr>
          <w:jc w:val="center"/>
        </w:trPr>
        <w:tc>
          <w:tcPr>
            <w:tcW w:w="2936" w:type="dxa"/>
            <w:tcBorders>
              <w:top w:val="single" w:sz="4" w:space="0" w:color="auto"/>
              <w:left w:val="single" w:sz="4" w:space="0" w:color="auto"/>
              <w:bottom w:val="single" w:sz="4" w:space="0" w:color="auto"/>
              <w:right w:val="single" w:sz="4" w:space="0" w:color="auto"/>
            </w:tcBorders>
          </w:tcPr>
          <w:p w14:paraId="72EAAA80" w14:textId="77777777" w:rsidR="003772C6" w:rsidRPr="003762D8" w:rsidRDefault="003772C6" w:rsidP="009A2D1A">
            <w:pPr>
              <w:rPr>
                <w:rFonts w:ascii="Tahoma" w:hAnsi="Tahoma" w:cs="Tahoma"/>
                <w:b/>
                <w:sz w:val="18"/>
                <w:szCs w:val="18"/>
              </w:rPr>
            </w:pPr>
            <w:r>
              <w:rPr>
                <w:rFonts w:ascii="Tahoma" w:hAnsi="Tahoma" w:cs="Tahoma"/>
                <w:b/>
                <w:sz w:val="18"/>
                <w:szCs w:val="18"/>
              </w:rPr>
              <w:t xml:space="preserve">Week </w:t>
            </w:r>
            <w:r w:rsidRPr="007B3E59">
              <w:rPr>
                <w:rFonts w:ascii="Tahoma" w:hAnsi="Tahoma" w:cs="Tahoma"/>
                <w:b/>
                <w:sz w:val="18"/>
                <w:szCs w:val="18"/>
              </w:rPr>
              <w:t>7</w:t>
            </w:r>
            <w:r>
              <w:rPr>
                <w:rFonts w:ascii="Tahoma" w:hAnsi="Tahoma" w:cs="Tahoma"/>
                <w:b/>
                <w:sz w:val="18"/>
                <w:szCs w:val="18"/>
              </w:rPr>
              <w:t>: 10/16-10/22</w:t>
            </w:r>
          </w:p>
        </w:tc>
        <w:tc>
          <w:tcPr>
            <w:tcW w:w="5923" w:type="dxa"/>
            <w:tcBorders>
              <w:top w:val="single" w:sz="4" w:space="0" w:color="auto"/>
              <w:left w:val="single" w:sz="4" w:space="0" w:color="auto"/>
              <w:bottom w:val="single" w:sz="4" w:space="0" w:color="auto"/>
              <w:right w:val="single" w:sz="4" w:space="0" w:color="auto"/>
            </w:tcBorders>
          </w:tcPr>
          <w:p w14:paraId="2F9BDAE6" w14:textId="77777777" w:rsidR="003772C6" w:rsidRPr="00B72C1A" w:rsidRDefault="003772C6" w:rsidP="009A2D1A">
            <w:pPr>
              <w:rPr>
                <w:rFonts w:ascii="Tahoma" w:hAnsi="Tahoma" w:cs="Tahoma"/>
                <w:b/>
                <w:sz w:val="18"/>
                <w:szCs w:val="18"/>
              </w:rPr>
            </w:pPr>
            <w:r w:rsidRPr="00B72C1A">
              <w:rPr>
                <w:rFonts w:ascii="Tahoma" w:hAnsi="Tahoma" w:cs="Tahoma"/>
                <w:b/>
                <w:sz w:val="18"/>
                <w:szCs w:val="18"/>
              </w:rPr>
              <w:t>No quiz this week</w:t>
            </w:r>
          </w:p>
        </w:tc>
      </w:tr>
      <w:tr w:rsidR="003772C6" w:rsidRPr="007B3E59" w14:paraId="7797EDDE" w14:textId="77777777" w:rsidTr="009A2D1A">
        <w:trPr>
          <w:jc w:val="center"/>
        </w:trPr>
        <w:tc>
          <w:tcPr>
            <w:tcW w:w="2936" w:type="dxa"/>
            <w:tcBorders>
              <w:top w:val="single" w:sz="4" w:space="0" w:color="auto"/>
              <w:left w:val="single" w:sz="4" w:space="0" w:color="auto"/>
              <w:bottom w:val="single" w:sz="4" w:space="0" w:color="auto"/>
              <w:right w:val="single" w:sz="4" w:space="0" w:color="auto"/>
            </w:tcBorders>
          </w:tcPr>
          <w:p w14:paraId="183B1006" w14:textId="77777777" w:rsidR="003772C6" w:rsidRDefault="003772C6" w:rsidP="009A2D1A">
            <w:pPr>
              <w:rPr>
                <w:rFonts w:ascii="Tahoma" w:hAnsi="Tahoma" w:cs="Tahoma"/>
                <w:b/>
                <w:sz w:val="18"/>
                <w:szCs w:val="18"/>
              </w:rPr>
            </w:pPr>
            <w:r w:rsidRPr="00A06C8A">
              <w:rPr>
                <w:rFonts w:ascii="Tahoma" w:hAnsi="Tahoma" w:cs="Tahoma"/>
                <w:b/>
                <w:sz w:val="18"/>
                <w:szCs w:val="18"/>
              </w:rPr>
              <w:t>Week</w:t>
            </w:r>
            <w:r>
              <w:rPr>
                <w:rFonts w:ascii="Tahoma" w:hAnsi="Tahoma" w:cs="Tahoma"/>
                <w:b/>
                <w:sz w:val="18"/>
                <w:szCs w:val="18"/>
              </w:rPr>
              <w:t xml:space="preserve"> </w:t>
            </w:r>
            <w:r w:rsidRPr="00A06C8A">
              <w:rPr>
                <w:rFonts w:ascii="Tahoma" w:hAnsi="Tahoma" w:cs="Tahoma"/>
                <w:b/>
                <w:sz w:val="18"/>
                <w:szCs w:val="18"/>
              </w:rPr>
              <w:t>8</w:t>
            </w:r>
            <w:r>
              <w:rPr>
                <w:rFonts w:ascii="Tahoma" w:hAnsi="Tahoma" w:cs="Tahoma"/>
                <w:b/>
                <w:sz w:val="18"/>
                <w:szCs w:val="18"/>
              </w:rPr>
              <w:t>: 10/23-10/29</w:t>
            </w:r>
          </w:p>
          <w:p w14:paraId="2CE2641D" w14:textId="77777777" w:rsidR="003772C6" w:rsidRPr="00A06C8A" w:rsidRDefault="003772C6" w:rsidP="009A2D1A">
            <w:pPr>
              <w:jc w:val="center"/>
              <w:rPr>
                <w:rFonts w:ascii="Tahoma" w:hAnsi="Tahoma" w:cs="Tahoma"/>
                <w:b/>
                <w:sz w:val="18"/>
                <w:szCs w:val="18"/>
              </w:rPr>
            </w:pPr>
          </w:p>
        </w:tc>
        <w:tc>
          <w:tcPr>
            <w:tcW w:w="5923" w:type="dxa"/>
            <w:tcBorders>
              <w:top w:val="single" w:sz="4" w:space="0" w:color="auto"/>
              <w:left w:val="single" w:sz="4" w:space="0" w:color="auto"/>
              <w:bottom w:val="single" w:sz="4" w:space="0" w:color="auto"/>
              <w:right w:val="single" w:sz="4" w:space="0" w:color="auto"/>
            </w:tcBorders>
          </w:tcPr>
          <w:p w14:paraId="04276D47" w14:textId="77777777" w:rsidR="003772C6" w:rsidRPr="00A045B4" w:rsidRDefault="003772C6" w:rsidP="009A2D1A">
            <w:pPr>
              <w:rPr>
                <w:b/>
                <w:sz w:val="22"/>
                <w:szCs w:val="22"/>
              </w:rPr>
            </w:pPr>
            <w:r w:rsidRPr="00FA1869">
              <w:rPr>
                <w:b/>
                <w:sz w:val="22"/>
                <w:szCs w:val="22"/>
              </w:rPr>
              <w:t>Quiz 5</w:t>
            </w:r>
            <w:r>
              <w:rPr>
                <w:b/>
                <w:sz w:val="22"/>
                <w:szCs w:val="22"/>
              </w:rPr>
              <w:t xml:space="preserve"> Submit by 10 pm Sunday 10/29</w:t>
            </w:r>
          </w:p>
        </w:tc>
      </w:tr>
      <w:tr w:rsidR="003772C6" w:rsidRPr="007B3E59" w14:paraId="01BC2623" w14:textId="77777777" w:rsidTr="009A2D1A">
        <w:trPr>
          <w:jc w:val="center"/>
        </w:trPr>
        <w:tc>
          <w:tcPr>
            <w:tcW w:w="2936" w:type="dxa"/>
            <w:tcBorders>
              <w:top w:val="single" w:sz="4" w:space="0" w:color="auto"/>
              <w:left w:val="single" w:sz="4" w:space="0" w:color="auto"/>
              <w:bottom w:val="single" w:sz="4" w:space="0" w:color="auto"/>
              <w:right w:val="single" w:sz="4" w:space="0" w:color="auto"/>
            </w:tcBorders>
          </w:tcPr>
          <w:p w14:paraId="1A8D5CE1" w14:textId="77777777" w:rsidR="003772C6" w:rsidRDefault="003772C6" w:rsidP="009A2D1A">
            <w:pPr>
              <w:rPr>
                <w:rFonts w:ascii="Tahoma" w:hAnsi="Tahoma" w:cs="Tahoma"/>
                <w:b/>
                <w:sz w:val="18"/>
                <w:szCs w:val="18"/>
              </w:rPr>
            </w:pPr>
            <w:r w:rsidRPr="006C1AC9">
              <w:rPr>
                <w:rFonts w:ascii="Tahoma" w:hAnsi="Tahoma" w:cs="Tahoma"/>
                <w:b/>
                <w:sz w:val="18"/>
                <w:szCs w:val="18"/>
              </w:rPr>
              <w:t>Week 9</w:t>
            </w:r>
            <w:r>
              <w:rPr>
                <w:rFonts w:ascii="Tahoma" w:hAnsi="Tahoma" w:cs="Tahoma"/>
                <w:b/>
                <w:sz w:val="18"/>
                <w:szCs w:val="18"/>
              </w:rPr>
              <w:t>: 10/30-11/5</w:t>
            </w:r>
          </w:p>
          <w:p w14:paraId="3C30E7B3" w14:textId="77777777" w:rsidR="003772C6" w:rsidRDefault="003772C6" w:rsidP="009A2D1A">
            <w:pPr>
              <w:rPr>
                <w:rFonts w:ascii="Tahoma" w:hAnsi="Tahoma" w:cs="Tahoma"/>
                <w:b/>
                <w:sz w:val="18"/>
                <w:szCs w:val="18"/>
              </w:rPr>
            </w:pPr>
          </w:p>
          <w:p w14:paraId="3B358E34" w14:textId="77777777" w:rsidR="003772C6" w:rsidRDefault="003772C6" w:rsidP="009A2D1A">
            <w:pPr>
              <w:rPr>
                <w:rFonts w:ascii="Tahoma" w:hAnsi="Tahoma" w:cs="Tahoma"/>
                <w:b/>
                <w:sz w:val="18"/>
                <w:szCs w:val="18"/>
              </w:rPr>
            </w:pPr>
            <w:r>
              <w:rPr>
                <w:rFonts w:ascii="Tahoma" w:hAnsi="Tahoma" w:cs="Tahoma"/>
                <w:b/>
                <w:sz w:val="18"/>
                <w:szCs w:val="18"/>
              </w:rPr>
              <w:t>11/1  :</w:t>
            </w:r>
            <w:r w:rsidRPr="00FA1869">
              <w:rPr>
                <w:rFonts w:ascii="Tahoma" w:hAnsi="Tahoma" w:cs="Tahoma"/>
                <w:b/>
                <w:sz w:val="18"/>
                <w:szCs w:val="18"/>
              </w:rPr>
              <w:t xml:space="preserve">4-5:30 pm </w:t>
            </w:r>
          </w:p>
          <w:p w14:paraId="109D2202" w14:textId="77777777" w:rsidR="003772C6" w:rsidRDefault="003772C6" w:rsidP="009A2D1A">
            <w:pPr>
              <w:rPr>
                <w:rFonts w:ascii="Tahoma" w:hAnsi="Tahoma" w:cs="Tahoma"/>
                <w:b/>
                <w:sz w:val="18"/>
                <w:szCs w:val="18"/>
              </w:rPr>
            </w:pPr>
          </w:p>
          <w:p w14:paraId="772E5448" w14:textId="77777777" w:rsidR="003772C6" w:rsidRPr="006C1AC9" w:rsidRDefault="003772C6" w:rsidP="009A2D1A">
            <w:pPr>
              <w:rPr>
                <w:rFonts w:ascii="Tahoma" w:hAnsi="Tahoma" w:cs="Tahoma"/>
                <w:b/>
                <w:sz w:val="18"/>
                <w:szCs w:val="18"/>
              </w:rPr>
            </w:pPr>
            <w:r>
              <w:rPr>
                <w:rFonts w:ascii="Tahoma" w:hAnsi="Tahoma" w:cs="Tahoma"/>
                <w:b/>
                <w:sz w:val="18"/>
                <w:szCs w:val="18"/>
              </w:rPr>
              <w:t>Exam 3 opens 7 am 11/3</w:t>
            </w:r>
          </w:p>
        </w:tc>
        <w:tc>
          <w:tcPr>
            <w:tcW w:w="5923" w:type="dxa"/>
            <w:tcBorders>
              <w:top w:val="single" w:sz="4" w:space="0" w:color="auto"/>
              <w:left w:val="single" w:sz="4" w:space="0" w:color="auto"/>
              <w:bottom w:val="single" w:sz="4" w:space="0" w:color="auto"/>
              <w:right w:val="single" w:sz="4" w:space="0" w:color="auto"/>
            </w:tcBorders>
          </w:tcPr>
          <w:p w14:paraId="476438C7" w14:textId="77777777" w:rsidR="003772C6" w:rsidRDefault="003772C6" w:rsidP="009A2D1A">
            <w:pPr>
              <w:rPr>
                <w:rFonts w:ascii="Tahoma" w:hAnsi="Tahoma" w:cs="Tahoma"/>
                <w:b/>
                <w:bCs/>
                <w:sz w:val="18"/>
                <w:szCs w:val="18"/>
              </w:rPr>
            </w:pPr>
          </w:p>
          <w:p w14:paraId="6AE3166A" w14:textId="77777777" w:rsidR="003772C6" w:rsidRDefault="003772C6" w:rsidP="009A2D1A">
            <w:pPr>
              <w:rPr>
                <w:rFonts w:ascii="Tahoma" w:hAnsi="Tahoma" w:cs="Tahoma"/>
                <w:b/>
                <w:bCs/>
                <w:sz w:val="18"/>
                <w:szCs w:val="18"/>
              </w:rPr>
            </w:pPr>
          </w:p>
          <w:p w14:paraId="24DFBE78" w14:textId="77777777" w:rsidR="003772C6" w:rsidRDefault="003772C6" w:rsidP="009A2D1A">
            <w:pPr>
              <w:rPr>
                <w:rFonts w:ascii="Tahoma" w:hAnsi="Tahoma" w:cs="Tahoma"/>
                <w:sz w:val="18"/>
                <w:szCs w:val="18"/>
              </w:rPr>
            </w:pPr>
            <w:r w:rsidRPr="00FA1869">
              <w:rPr>
                <w:rFonts w:ascii="Tahoma" w:hAnsi="Tahoma" w:cs="Tahoma"/>
                <w:b/>
                <w:bCs/>
                <w:sz w:val="18"/>
                <w:szCs w:val="18"/>
              </w:rPr>
              <w:t>*Exam 3 Concept Review in Blackboard Collaborate</w:t>
            </w:r>
            <w:r w:rsidRPr="00FA1869">
              <w:rPr>
                <w:rFonts w:ascii="Tahoma" w:hAnsi="Tahoma" w:cs="Tahoma"/>
                <w:sz w:val="18"/>
                <w:szCs w:val="18"/>
              </w:rPr>
              <w:t xml:space="preserve"> </w:t>
            </w:r>
          </w:p>
          <w:p w14:paraId="369AD30B" w14:textId="77777777" w:rsidR="003772C6" w:rsidRPr="00FA1869" w:rsidRDefault="003772C6" w:rsidP="009A2D1A">
            <w:pPr>
              <w:rPr>
                <w:rFonts w:ascii="Tahoma" w:hAnsi="Tahoma" w:cs="Tahoma"/>
                <w:sz w:val="18"/>
                <w:szCs w:val="18"/>
              </w:rPr>
            </w:pPr>
            <w:r>
              <w:rPr>
                <w:rFonts w:ascii="Tahoma" w:hAnsi="Tahoma" w:cs="Tahoma"/>
                <w:sz w:val="18"/>
                <w:szCs w:val="18"/>
                <w:highlight w:val="yellow"/>
              </w:rPr>
              <w:t>(For any content questions contact your coach</w:t>
            </w:r>
            <w:r>
              <w:rPr>
                <w:rFonts w:ascii="Tahoma" w:hAnsi="Tahoma" w:cs="Tahoma"/>
                <w:sz w:val="18"/>
                <w:szCs w:val="18"/>
              </w:rPr>
              <w:t>)</w:t>
            </w:r>
          </w:p>
          <w:p w14:paraId="6C9F117A" w14:textId="77777777" w:rsidR="003772C6" w:rsidRPr="00B72C1A" w:rsidRDefault="003772C6" w:rsidP="009A2D1A">
            <w:pPr>
              <w:rPr>
                <w:rFonts w:ascii="Tahoma" w:hAnsi="Tahoma" w:cs="Tahoma"/>
                <w:sz w:val="18"/>
                <w:szCs w:val="18"/>
              </w:rPr>
            </w:pPr>
          </w:p>
          <w:p w14:paraId="2D6E7646" w14:textId="77777777" w:rsidR="003772C6" w:rsidRPr="00FA1869" w:rsidRDefault="003772C6" w:rsidP="009A2D1A">
            <w:pPr>
              <w:rPr>
                <w:rFonts w:ascii="Tahoma" w:hAnsi="Tahoma" w:cs="Tahoma"/>
                <w:sz w:val="18"/>
                <w:szCs w:val="18"/>
              </w:rPr>
            </w:pPr>
            <w:r w:rsidRPr="00FA1869">
              <w:rPr>
                <w:rFonts w:ascii="Tahoma" w:hAnsi="Tahoma" w:cs="Tahoma"/>
                <w:b/>
                <w:sz w:val="18"/>
                <w:szCs w:val="18"/>
              </w:rPr>
              <w:t>Exam 3</w:t>
            </w:r>
            <w:r w:rsidRPr="00FA1869">
              <w:rPr>
                <w:rFonts w:ascii="Tahoma" w:hAnsi="Tahoma" w:cs="Tahoma"/>
                <w:sz w:val="18"/>
                <w:szCs w:val="18"/>
              </w:rPr>
              <w:t xml:space="preserve"> </w:t>
            </w:r>
            <w:r>
              <w:rPr>
                <w:b/>
                <w:sz w:val="22"/>
                <w:szCs w:val="22"/>
              </w:rPr>
              <w:t>Submit by 10 pm Sunday 11/5</w:t>
            </w:r>
          </w:p>
        </w:tc>
      </w:tr>
      <w:tr w:rsidR="003772C6" w:rsidRPr="007B3E59" w14:paraId="721FFBFD" w14:textId="77777777" w:rsidTr="009A2D1A">
        <w:trPr>
          <w:jc w:val="center"/>
        </w:trPr>
        <w:tc>
          <w:tcPr>
            <w:tcW w:w="2936" w:type="dxa"/>
            <w:tcBorders>
              <w:top w:val="single" w:sz="4" w:space="0" w:color="auto"/>
              <w:left w:val="single" w:sz="4" w:space="0" w:color="auto"/>
              <w:bottom w:val="single" w:sz="4" w:space="0" w:color="auto"/>
              <w:right w:val="single" w:sz="4" w:space="0" w:color="auto"/>
            </w:tcBorders>
          </w:tcPr>
          <w:p w14:paraId="2A0FC3DD" w14:textId="77777777" w:rsidR="003772C6" w:rsidRPr="00B72C1A" w:rsidRDefault="003772C6" w:rsidP="009A2D1A">
            <w:pPr>
              <w:rPr>
                <w:rFonts w:ascii="Tahoma" w:hAnsi="Tahoma" w:cs="Tahoma"/>
                <w:b/>
                <w:sz w:val="16"/>
                <w:szCs w:val="16"/>
              </w:rPr>
            </w:pPr>
            <w:r>
              <w:rPr>
                <w:rFonts w:ascii="Tahoma" w:hAnsi="Tahoma" w:cs="Tahoma"/>
                <w:b/>
                <w:sz w:val="16"/>
                <w:szCs w:val="16"/>
              </w:rPr>
              <w:t xml:space="preserve">Week </w:t>
            </w:r>
            <w:r w:rsidRPr="007B3E59">
              <w:rPr>
                <w:rFonts w:ascii="Tahoma" w:hAnsi="Tahoma" w:cs="Tahoma"/>
                <w:b/>
                <w:sz w:val="16"/>
                <w:szCs w:val="16"/>
              </w:rPr>
              <w:t>10</w:t>
            </w:r>
            <w:r>
              <w:rPr>
                <w:rFonts w:ascii="Tahoma" w:hAnsi="Tahoma" w:cs="Tahoma"/>
                <w:b/>
                <w:sz w:val="16"/>
                <w:szCs w:val="16"/>
              </w:rPr>
              <w:t>: 11/6-11/12</w:t>
            </w:r>
          </w:p>
        </w:tc>
        <w:tc>
          <w:tcPr>
            <w:tcW w:w="5923" w:type="dxa"/>
            <w:tcBorders>
              <w:top w:val="single" w:sz="4" w:space="0" w:color="auto"/>
              <w:left w:val="single" w:sz="4" w:space="0" w:color="auto"/>
              <w:bottom w:val="single" w:sz="4" w:space="0" w:color="auto"/>
              <w:right w:val="single" w:sz="4" w:space="0" w:color="auto"/>
            </w:tcBorders>
          </w:tcPr>
          <w:p w14:paraId="39D9C324" w14:textId="77777777" w:rsidR="003772C6" w:rsidRPr="00692FFE" w:rsidRDefault="003772C6" w:rsidP="009A2D1A">
            <w:pPr>
              <w:rPr>
                <w:b/>
                <w:sz w:val="22"/>
                <w:szCs w:val="22"/>
              </w:rPr>
            </w:pPr>
            <w:r w:rsidRPr="00692FFE">
              <w:rPr>
                <w:b/>
                <w:sz w:val="22"/>
                <w:szCs w:val="22"/>
              </w:rPr>
              <w:t>Quiz 6</w:t>
            </w:r>
            <w:r>
              <w:rPr>
                <w:b/>
                <w:color w:val="FF0000"/>
                <w:sz w:val="22"/>
                <w:szCs w:val="22"/>
              </w:rPr>
              <w:t xml:space="preserve"> </w:t>
            </w:r>
            <w:r w:rsidRPr="00692FFE">
              <w:rPr>
                <w:b/>
                <w:sz w:val="22"/>
                <w:szCs w:val="22"/>
              </w:rPr>
              <w:t>Submit by 10 pm Sunday</w:t>
            </w:r>
            <w:r w:rsidRPr="00692FFE">
              <w:rPr>
                <w:b/>
                <w:color w:val="FF0000"/>
                <w:sz w:val="22"/>
                <w:szCs w:val="22"/>
              </w:rPr>
              <w:t xml:space="preserve"> </w:t>
            </w:r>
            <w:r w:rsidRPr="00520A7B">
              <w:rPr>
                <w:b/>
                <w:sz w:val="22"/>
                <w:szCs w:val="22"/>
              </w:rPr>
              <w:t>11/12</w:t>
            </w:r>
          </w:p>
        </w:tc>
      </w:tr>
      <w:tr w:rsidR="003772C6" w:rsidRPr="007B3E59" w14:paraId="4179DB08" w14:textId="77777777" w:rsidTr="009A2D1A">
        <w:trPr>
          <w:jc w:val="center"/>
        </w:trPr>
        <w:tc>
          <w:tcPr>
            <w:tcW w:w="2936" w:type="dxa"/>
            <w:tcBorders>
              <w:top w:val="single" w:sz="4" w:space="0" w:color="auto"/>
              <w:left w:val="single" w:sz="4" w:space="0" w:color="auto"/>
              <w:bottom w:val="single" w:sz="4" w:space="0" w:color="auto"/>
              <w:right w:val="single" w:sz="4" w:space="0" w:color="auto"/>
            </w:tcBorders>
          </w:tcPr>
          <w:p w14:paraId="501316CA" w14:textId="77777777" w:rsidR="003772C6" w:rsidRPr="00B72C1A" w:rsidRDefault="003772C6" w:rsidP="009A2D1A">
            <w:pPr>
              <w:rPr>
                <w:rFonts w:ascii="Tahoma" w:hAnsi="Tahoma" w:cs="Tahoma"/>
                <w:b/>
                <w:sz w:val="16"/>
                <w:szCs w:val="16"/>
              </w:rPr>
            </w:pPr>
            <w:r w:rsidRPr="00723470">
              <w:rPr>
                <w:rFonts w:ascii="Tahoma" w:hAnsi="Tahoma" w:cs="Tahoma"/>
                <w:b/>
                <w:sz w:val="16"/>
                <w:szCs w:val="16"/>
              </w:rPr>
              <w:t>Week</w:t>
            </w:r>
            <w:r>
              <w:rPr>
                <w:rFonts w:ascii="Tahoma" w:hAnsi="Tahoma" w:cs="Tahoma"/>
                <w:b/>
                <w:sz w:val="16"/>
                <w:szCs w:val="16"/>
              </w:rPr>
              <w:t xml:space="preserve"> </w:t>
            </w:r>
            <w:r w:rsidRPr="00723470">
              <w:rPr>
                <w:rFonts w:ascii="Tahoma" w:hAnsi="Tahoma" w:cs="Tahoma"/>
                <w:b/>
                <w:sz w:val="16"/>
                <w:szCs w:val="16"/>
              </w:rPr>
              <w:t>11</w:t>
            </w:r>
            <w:r>
              <w:rPr>
                <w:rFonts w:ascii="Tahoma" w:hAnsi="Tahoma" w:cs="Tahoma"/>
                <w:b/>
                <w:sz w:val="16"/>
                <w:szCs w:val="16"/>
              </w:rPr>
              <w:t>: 11/13-11/19</w:t>
            </w:r>
          </w:p>
        </w:tc>
        <w:tc>
          <w:tcPr>
            <w:tcW w:w="5923" w:type="dxa"/>
            <w:tcBorders>
              <w:top w:val="single" w:sz="4" w:space="0" w:color="auto"/>
              <w:left w:val="single" w:sz="4" w:space="0" w:color="auto"/>
              <w:bottom w:val="single" w:sz="4" w:space="0" w:color="auto"/>
              <w:right w:val="single" w:sz="4" w:space="0" w:color="auto"/>
            </w:tcBorders>
          </w:tcPr>
          <w:p w14:paraId="075E2338" w14:textId="77777777" w:rsidR="003772C6" w:rsidRPr="00226487" w:rsidRDefault="003772C6" w:rsidP="009A2D1A">
            <w:pPr>
              <w:rPr>
                <w:b/>
                <w:sz w:val="22"/>
                <w:szCs w:val="22"/>
              </w:rPr>
            </w:pPr>
            <w:r w:rsidRPr="0007595A">
              <w:rPr>
                <w:b/>
                <w:sz w:val="22"/>
                <w:szCs w:val="22"/>
              </w:rPr>
              <w:t>No quiz this week</w:t>
            </w:r>
          </w:p>
        </w:tc>
      </w:tr>
      <w:tr w:rsidR="003772C6" w:rsidRPr="007B3E59" w14:paraId="5BA2322E" w14:textId="77777777" w:rsidTr="009A2D1A">
        <w:trPr>
          <w:jc w:val="center"/>
        </w:trPr>
        <w:tc>
          <w:tcPr>
            <w:tcW w:w="2936" w:type="dxa"/>
            <w:tcBorders>
              <w:top w:val="single" w:sz="4" w:space="0" w:color="auto"/>
              <w:left w:val="single" w:sz="4" w:space="0" w:color="auto"/>
              <w:bottom w:val="single" w:sz="4" w:space="0" w:color="auto"/>
              <w:right w:val="single" w:sz="4" w:space="0" w:color="auto"/>
            </w:tcBorders>
          </w:tcPr>
          <w:p w14:paraId="7AD4AAE1" w14:textId="77777777" w:rsidR="003772C6" w:rsidRPr="00692FFE" w:rsidRDefault="003772C6" w:rsidP="009A2D1A">
            <w:pPr>
              <w:rPr>
                <w:rFonts w:ascii="Tahoma" w:hAnsi="Tahoma" w:cs="Tahoma"/>
                <w:b/>
                <w:sz w:val="18"/>
                <w:szCs w:val="18"/>
              </w:rPr>
            </w:pPr>
            <w:r w:rsidRPr="00692FFE">
              <w:rPr>
                <w:rFonts w:ascii="Tahoma" w:hAnsi="Tahoma" w:cs="Tahoma"/>
                <w:b/>
                <w:sz w:val="18"/>
                <w:szCs w:val="18"/>
              </w:rPr>
              <w:t>Week</w:t>
            </w:r>
            <w:r>
              <w:rPr>
                <w:rFonts w:ascii="Tahoma" w:hAnsi="Tahoma" w:cs="Tahoma"/>
                <w:b/>
                <w:sz w:val="18"/>
                <w:szCs w:val="18"/>
              </w:rPr>
              <w:t xml:space="preserve"> 12: 11/20-11/26</w:t>
            </w:r>
          </w:p>
          <w:p w14:paraId="4BAC65EF" w14:textId="77777777" w:rsidR="003772C6" w:rsidRPr="00692FFE" w:rsidRDefault="003772C6" w:rsidP="009A2D1A">
            <w:pPr>
              <w:rPr>
                <w:rFonts w:ascii="Tahoma" w:hAnsi="Tahoma" w:cs="Tahoma"/>
                <w:b/>
                <w:color w:val="FF0000"/>
                <w:sz w:val="18"/>
                <w:szCs w:val="18"/>
              </w:rPr>
            </w:pPr>
          </w:p>
          <w:p w14:paraId="2FCF66C1" w14:textId="77777777" w:rsidR="003772C6" w:rsidRPr="00692FFE" w:rsidRDefault="003772C6" w:rsidP="009A2D1A">
            <w:pPr>
              <w:rPr>
                <w:rFonts w:ascii="Tahoma" w:hAnsi="Tahoma" w:cs="Tahoma"/>
                <w:b/>
                <w:sz w:val="18"/>
                <w:szCs w:val="18"/>
              </w:rPr>
            </w:pPr>
            <w:r>
              <w:rPr>
                <w:rFonts w:ascii="Tahoma" w:hAnsi="Tahoma" w:cs="Tahoma"/>
                <w:b/>
                <w:sz w:val="18"/>
                <w:szCs w:val="18"/>
              </w:rPr>
              <w:t xml:space="preserve">11/22 </w:t>
            </w:r>
            <w:r w:rsidRPr="00692FFE">
              <w:rPr>
                <w:rFonts w:ascii="Tahoma" w:hAnsi="Tahoma" w:cs="Tahoma"/>
                <w:b/>
                <w:sz w:val="18"/>
                <w:szCs w:val="18"/>
              </w:rPr>
              <w:t>4-5:30 pm</w:t>
            </w:r>
          </w:p>
          <w:p w14:paraId="42A5C74A" w14:textId="77777777" w:rsidR="003772C6" w:rsidRDefault="003772C6" w:rsidP="009A2D1A">
            <w:pPr>
              <w:rPr>
                <w:rFonts w:ascii="Tahoma" w:hAnsi="Tahoma" w:cs="Tahoma"/>
                <w:b/>
                <w:sz w:val="18"/>
                <w:szCs w:val="18"/>
              </w:rPr>
            </w:pPr>
          </w:p>
          <w:p w14:paraId="6CDB3F2B" w14:textId="77777777" w:rsidR="003772C6" w:rsidRDefault="003772C6" w:rsidP="009A2D1A">
            <w:pPr>
              <w:rPr>
                <w:rFonts w:ascii="Tahoma" w:hAnsi="Tahoma" w:cs="Tahoma"/>
                <w:b/>
                <w:sz w:val="18"/>
                <w:szCs w:val="18"/>
              </w:rPr>
            </w:pPr>
            <w:r w:rsidRPr="00692FFE">
              <w:rPr>
                <w:rFonts w:ascii="Tahoma" w:hAnsi="Tahoma" w:cs="Tahoma"/>
                <w:b/>
                <w:sz w:val="18"/>
                <w:szCs w:val="18"/>
              </w:rPr>
              <w:t xml:space="preserve">Opens 7 am Friday </w:t>
            </w:r>
            <w:r>
              <w:rPr>
                <w:rFonts w:ascii="Tahoma" w:hAnsi="Tahoma" w:cs="Tahoma"/>
                <w:b/>
                <w:sz w:val="18"/>
                <w:szCs w:val="18"/>
              </w:rPr>
              <w:t>11/24</w:t>
            </w:r>
          </w:p>
          <w:p w14:paraId="321333EE" w14:textId="77777777" w:rsidR="003772C6" w:rsidRDefault="003772C6" w:rsidP="009A2D1A">
            <w:pPr>
              <w:rPr>
                <w:rFonts w:ascii="Tahoma" w:hAnsi="Tahoma" w:cs="Tahoma"/>
                <w:b/>
                <w:sz w:val="18"/>
                <w:szCs w:val="18"/>
              </w:rPr>
            </w:pPr>
          </w:p>
          <w:p w14:paraId="25BC0D1A" w14:textId="77777777" w:rsidR="003772C6" w:rsidRDefault="003772C6" w:rsidP="009A2D1A">
            <w:pPr>
              <w:rPr>
                <w:rFonts w:ascii="Tahoma" w:hAnsi="Tahoma" w:cs="Tahoma"/>
                <w:b/>
                <w:sz w:val="18"/>
                <w:szCs w:val="18"/>
              </w:rPr>
            </w:pPr>
          </w:p>
          <w:p w14:paraId="3A4F578B" w14:textId="77777777" w:rsidR="003772C6" w:rsidRPr="00692FFE" w:rsidRDefault="003772C6" w:rsidP="009A2D1A">
            <w:pPr>
              <w:rPr>
                <w:rFonts w:ascii="Tahoma" w:hAnsi="Tahoma" w:cs="Tahoma"/>
                <w:b/>
                <w:sz w:val="18"/>
                <w:szCs w:val="18"/>
              </w:rPr>
            </w:pPr>
            <w:r>
              <w:rPr>
                <w:rFonts w:ascii="Tahoma" w:hAnsi="Tahoma" w:cs="Tahoma"/>
                <w:b/>
                <w:sz w:val="18"/>
                <w:szCs w:val="18"/>
              </w:rPr>
              <w:t>11/29  4</w:t>
            </w:r>
            <w:r w:rsidRPr="00692FFE">
              <w:rPr>
                <w:rFonts w:ascii="Tahoma" w:hAnsi="Tahoma" w:cs="Tahoma"/>
                <w:b/>
                <w:sz w:val="18"/>
                <w:szCs w:val="18"/>
              </w:rPr>
              <w:t>-6 pm</w:t>
            </w:r>
          </w:p>
          <w:p w14:paraId="10DE32B6" w14:textId="77777777" w:rsidR="003772C6" w:rsidRPr="00692FFE" w:rsidRDefault="003772C6" w:rsidP="009A2D1A">
            <w:pPr>
              <w:rPr>
                <w:rFonts w:ascii="Tahoma" w:hAnsi="Tahoma" w:cs="Tahoma"/>
                <w:b/>
                <w:sz w:val="18"/>
                <w:szCs w:val="18"/>
              </w:rPr>
            </w:pPr>
          </w:p>
        </w:tc>
        <w:tc>
          <w:tcPr>
            <w:tcW w:w="5923" w:type="dxa"/>
            <w:tcBorders>
              <w:top w:val="single" w:sz="4" w:space="0" w:color="auto"/>
              <w:left w:val="single" w:sz="4" w:space="0" w:color="auto"/>
              <w:bottom w:val="single" w:sz="4" w:space="0" w:color="auto"/>
              <w:right w:val="single" w:sz="4" w:space="0" w:color="auto"/>
            </w:tcBorders>
          </w:tcPr>
          <w:p w14:paraId="374C20F9" w14:textId="77777777" w:rsidR="003772C6" w:rsidRDefault="003772C6" w:rsidP="009A2D1A">
            <w:pPr>
              <w:rPr>
                <w:rFonts w:ascii="Tahoma" w:hAnsi="Tahoma" w:cs="Tahoma"/>
                <w:b/>
                <w:bCs/>
                <w:sz w:val="18"/>
                <w:szCs w:val="18"/>
              </w:rPr>
            </w:pPr>
          </w:p>
          <w:p w14:paraId="7E99B46A" w14:textId="77777777" w:rsidR="003772C6" w:rsidRDefault="003772C6" w:rsidP="009A2D1A">
            <w:pPr>
              <w:rPr>
                <w:rFonts w:ascii="Tahoma" w:hAnsi="Tahoma" w:cs="Tahoma"/>
                <w:sz w:val="18"/>
                <w:szCs w:val="18"/>
              </w:rPr>
            </w:pPr>
            <w:r w:rsidRPr="00692FFE">
              <w:rPr>
                <w:rFonts w:ascii="Tahoma" w:hAnsi="Tahoma" w:cs="Tahoma"/>
                <w:b/>
                <w:bCs/>
                <w:sz w:val="18"/>
                <w:szCs w:val="18"/>
              </w:rPr>
              <w:t>*Exam 4 Concept Review in Blackboard Collaborate</w:t>
            </w:r>
            <w:r w:rsidRPr="00692FFE">
              <w:rPr>
                <w:rFonts w:ascii="Tahoma" w:hAnsi="Tahoma" w:cs="Tahoma"/>
                <w:sz w:val="18"/>
                <w:szCs w:val="18"/>
              </w:rPr>
              <w:t xml:space="preserve"> </w:t>
            </w:r>
          </w:p>
          <w:p w14:paraId="69AB3D0B" w14:textId="77777777" w:rsidR="003772C6" w:rsidRPr="00692FFE" w:rsidRDefault="003772C6" w:rsidP="009A2D1A">
            <w:pPr>
              <w:rPr>
                <w:rFonts w:ascii="Tahoma" w:hAnsi="Tahoma" w:cs="Tahoma"/>
                <w:sz w:val="18"/>
                <w:szCs w:val="18"/>
              </w:rPr>
            </w:pPr>
            <w:r>
              <w:rPr>
                <w:rFonts w:ascii="Tahoma" w:hAnsi="Tahoma" w:cs="Tahoma"/>
                <w:sz w:val="18"/>
                <w:szCs w:val="18"/>
              </w:rPr>
              <w:t>(</w:t>
            </w:r>
            <w:r>
              <w:rPr>
                <w:rFonts w:ascii="Tahoma" w:hAnsi="Tahoma" w:cs="Tahoma"/>
                <w:sz w:val="18"/>
                <w:szCs w:val="18"/>
                <w:highlight w:val="yellow"/>
              </w:rPr>
              <w:t>For any content questions contact your coach</w:t>
            </w:r>
            <w:r>
              <w:rPr>
                <w:rFonts w:ascii="Tahoma" w:hAnsi="Tahoma" w:cs="Tahoma"/>
                <w:sz w:val="18"/>
                <w:szCs w:val="18"/>
              </w:rPr>
              <w:t>)</w:t>
            </w:r>
          </w:p>
          <w:p w14:paraId="6951B69F" w14:textId="77777777" w:rsidR="003772C6" w:rsidRDefault="003772C6" w:rsidP="009A2D1A">
            <w:pPr>
              <w:rPr>
                <w:rFonts w:ascii="Tahoma" w:hAnsi="Tahoma" w:cs="Tahoma"/>
                <w:b/>
                <w:sz w:val="18"/>
                <w:szCs w:val="18"/>
              </w:rPr>
            </w:pPr>
          </w:p>
          <w:p w14:paraId="7ED7D39D" w14:textId="77777777" w:rsidR="003772C6" w:rsidRDefault="003772C6" w:rsidP="009A2D1A">
            <w:pPr>
              <w:rPr>
                <w:b/>
                <w:sz w:val="22"/>
                <w:szCs w:val="22"/>
              </w:rPr>
            </w:pPr>
            <w:r w:rsidRPr="00692FFE">
              <w:rPr>
                <w:rFonts w:ascii="Tahoma" w:hAnsi="Tahoma" w:cs="Tahoma"/>
                <w:b/>
                <w:sz w:val="18"/>
                <w:szCs w:val="18"/>
              </w:rPr>
              <w:t xml:space="preserve">Exam 4 </w:t>
            </w:r>
            <w:r w:rsidRPr="00692FFE">
              <w:rPr>
                <w:b/>
                <w:sz w:val="22"/>
                <w:szCs w:val="22"/>
              </w:rPr>
              <w:t xml:space="preserve">Submit by 10 pm Sunday </w:t>
            </w:r>
            <w:r>
              <w:rPr>
                <w:b/>
                <w:sz w:val="22"/>
                <w:szCs w:val="22"/>
              </w:rPr>
              <w:t>11/26</w:t>
            </w:r>
          </w:p>
          <w:p w14:paraId="38DE36C8" w14:textId="77777777" w:rsidR="003772C6" w:rsidRDefault="003772C6" w:rsidP="009A2D1A">
            <w:pPr>
              <w:rPr>
                <w:rFonts w:ascii="Tahoma" w:hAnsi="Tahoma" w:cs="Tahoma"/>
                <w:b/>
                <w:bCs/>
                <w:sz w:val="18"/>
                <w:szCs w:val="18"/>
              </w:rPr>
            </w:pPr>
          </w:p>
          <w:p w14:paraId="3FE85D2A" w14:textId="77777777" w:rsidR="003772C6" w:rsidRDefault="003772C6" w:rsidP="009A2D1A">
            <w:pPr>
              <w:rPr>
                <w:rFonts w:ascii="Tahoma" w:hAnsi="Tahoma" w:cs="Tahoma"/>
                <w:b/>
                <w:bCs/>
                <w:sz w:val="18"/>
                <w:szCs w:val="18"/>
              </w:rPr>
            </w:pPr>
          </w:p>
          <w:p w14:paraId="504AEB2D" w14:textId="77777777" w:rsidR="003772C6" w:rsidRDefault="003772C6" w:rsidP="009A2D1A">
            <w:pPr>
              <w:rPr>
                <w:rFonts w:ascii="Tahoma" w:hAnsi="Tahoma" w:cs="Tahoma"/>
                <w:sz w:val="18"/>
                <w:szCs w:val="18"/>
              </w:rPr>
            </w:pPr>
            <w:r w:rsidRPr="00692FFE">
              <w:rPr>
                <w:rFonts w:ascii="Tahoma" w:hAnsi="Tahoma" w:cs="Tahoma"/>
                <w:b/>
                <w:bCs/>
                <w:sz w:val="18"/>
                <w:szCs w:val="18"/>
              </w:rPr>
              <w:t>*Final Exam Concept Review in Blackboard Collaborate</w:t>
            </w:r>
            <w:r w:rsidRPr="00692FFE">
              <w:rPr>
                <w:rFonts w:ascii="Tahoma" w:hAnsi="Tahoma" w:cs="Tahoma"/>
                <w:sz w:val="18"/>
                <w:szCs w:val="18"/>
              </w:rPr>
              <w:t xml:space="preserve"> </w:t>
            </w:r>
          </w:p>
          <w:p w14:paraId="652CEBCC" w14:textId="77777777" w:rsidR="003772C6" w:rsidRPr="00692FFE" w:rsidRDefault="003772C6" w:rsidP="009A2D1A">
            <w:pPr>
              <w:rPr>
                <w:rFonts w:ascii="Tahoma" w:hAnsi="Tahoma" w:cs="Tahoma"/>
                <w:sz w:val="18"/>
                <w:szCs w:val="18"/>
              </w:rPr>
            </w:pPr>
            <w:r>
              <w:rPr>
                <w:rFonts w:ascii="Tahoma" w:hAnsi="Tahoma" w:cs="Tahoma"/>
                <w:sz w:val="18"/>
                <w:szCs w:val="18"/>
              </w:rPr>
              <w:t>(</w:t>
            </w:r>
            <w:r>
              <w:rPr>
                <w:rFonts w:ascii="Tahoma" w:hAnsi="Tahoma" w:cs="Tahoma"/>
                <w:sz w:val="18"/>
                <w:szCs w:val="18"/>
                <w:highlight w:val="yellow"/>
              </w:rPr>
              <w:t>For any content questions contact your coach</w:t>
            </w:r>
            <w:r>
              <w:rPr>
                <w:rFonts w:ascii="Tahoma" w:hAnsi="Tahoma" w:cs="Tahoma"/>
                <w:sz w:val="18"/>
                <w:szCs w:val="18"/>
              </w:rPr>
              <w:t>)</w:t>
            </w:r>
          </w:p>
          <w:p w14:paraId="075ED1C5" w14:textId="77777777" w:rsidR="003772C6" w:rsidRDefault="003772C6" w:rsidP="009A2D1A">
            <w:pPr>
              <w:rPr>
                <w:rFonts w:ascii="Tahoma" w:hAnsi="Tahoma" w:cs="Tahoma"/>
                <w:i/>
                <w:sz w:val="18"/>
                <w:szCs w:val="18"/>
                <w:u w:val="single"/>
              </w:rPr>
            </w:pPr>
          </w:p>
        </w:tc>
      </w:tr>
      <w:tr w:rsidR="003772C6" w:rsidRPr="007B3E59" w14:paraId="3706F639" w14:textId="77777777" w:rsidTr="009A2D1A">
        <w:trPr>
          <w:jc w:val="center"/>
        </w:trPr>
        <w:tc>
          <w:tcPr>
            <w:tcW w:w="2936" w:type="dxa"/>
            <w:tcBorders>
              <w:top w:val="single" w:sz="4" w:space="0" w:color="auto"/>
              <w:left w:val="single" w:sz="4" w:space="0" w:color="auto"/>
              <w:bottom w:val="single" w:sz="4" w:space="0" w:color="auto"/>
              <w:right w:val="single" w:sz="4" w:space="0" w:color="auto"/>
            </w:tcBorders>
          </w:tcPr>
          <w:p w14:paraId="786BF0B7" w14:textId="77777777" w:rsidR="003772C6" w:rsidRDefault="003772C6" w:rsidP="009A2D1A">
            <w:pPr>
              <w:rPr>
                <w:rFonts w:ascii="Tahoma" w:hAnsi="Tahoma" w:cs="Tahoma"/>
                <w:b/>
                <w:sz w:val="18"/>
                <w:szCs w:val="18"/>
              </w:rPr>
            </w:pPr>
            <w:r w:rsidRPr="0008608F">
              <w:rPr>
                <w:rFonts w:ascii="Tahoma" w:hAnsi="Tahoma" w:cs="Tahoma"/>
                <w:b/>
                <w:sz w:val="18"/>
                <w:szCs w:val="18"/>
              </w:rPr>
              <w:t>Week 13</w:t>
            </w:r>
            <w:r>
              <w:rPr>
                <w:rFonts w:ascii="Tahoma" w:hAnsi="Tahoma" w:cs="Tahoma"/>
                <w:b/>
                <w:sz w:val="18"/>
                <w:szCs w:val="18"/>
              </w:rPr>
              <w:t xml:space="preserve"> 11/27-12/3</w:t>
            </w:r>
          </w:p>
          <w:p w14:paraId="5FFE8CCC" w14:textId="77777777" w:rsidR="003772C6" w:rsidRPr="00226487" w:rsidRDefault="003772C6" w:rsidP="009A2D1A">
            <w:pPr>
              <w:rPr>
                <w:rFonts w:ascii="Tahoma" w:hAnsi="Tahoma" w:cs="Tahoma"/>
                <w:sz w:val="18"/>
                <w:szCs w:val="18"/>
              </w:rPr>
            </w:pPr>
            <w:r>
              <w:rPr>
                <w:rFonts w:ascii="Tahoma" w:hAnsi="Tahoma" w:cs="Tahoma"/>
                <w:b/>
                <w:sz w:val="18"/>
                <w:szCs w:val="18"/>
              </w:rPr>
              <w:t xml:space="preserve"> </w:t>
            </w:r>
          </w:p>
          <w:p w14:paraId="436C52BD" w14:textId="77777777" w:rsidR="003772C6" w:rsidRPr="0008608F" w:rsidRDefault="003772C6" w:rsidP="009A2D1A">
            <w:pPr>
              <w:rPr>
                <w:rFonts w:ascii="Tahoma" w:hAnsi="Tahoma" w:cs="Tahoma"/>
                <w:b/>
                <w:sz w:val="18"/>
                <w:szCs w:val="18"/>
              </w:rPr>
            </w:pPr>
          </w:p>
        </w:tc>
        <w:tc>
          <w:tcPr>
            <w:tcW w:w="5923" w:type="dxa"/>
            <w:tcBorders>
              <w:top w:val="single" w:sz="4" w:space="0" w:color="auto"/>
              <w:left w:val="single" w:sz="4" w:space="0" w:color="auto"/>
              <w:bottom w:val="single" w:sz="4" w:space="0" w:color="auto"/>
              <w:right w:val="single" w:sz="4" w:space="0" w:color="auto"/>
            </w:tcBorders>
          </w:tcPr>
          <w:p w14:paraId="2DAEF454" w14:textId="77777777" w:rsidR="003772C6" w:rsidRPr="00B72C1A" w:rsidRDefault="003772C6" w:rsidP="009A2D1A">
            <w:pPr>
              <w:rPr>
                <w:rFonts w:ascii="Tahoma" w:hAnsi="Tahoma" w:cs="Tahoma"/>
                <w:b/>
                <w:bCs/>
                <w:sz w:val="18"/>
                <w:szCs w:val="18"/>
              </w:rPr>
            </w:pPr>
            <w:r w:rsidRPr="00B72C1A">
              <w:rPr>
                <w:rFonts w:ascii="Tahoma" w:hAnsi="Tahoma" w:cs="Tahoma"/>
                <w:b/>
                <w:bCs/>
                <w:sz w:val="18"/>
                <w:szCs w:val="18"/>
              </w:rPr>
              <w:t xml:space="preserve">No content this week </w:t>
            </w:r>
            <w:r w:rsidRPr="00B72C1A">
              <w:rPr>
                <w:rFonts w:ascii="Tahoma" w:hAnsi="Tahoma" w:cs="Tahoma"/>
                <w:b/>
                <w:bCs/>
                <w:sz w:val="18"/>
                <w:szCs w:val="18"/>
                <w:highlight w:val="yellow"/>
              </w:rPr>
              <w:sym w:font="Wingdings" w:char="F04A"/>
            </w:r>
            <w:r w:rsidRPr="00B72C1A">
              <w:rPr>
                <w:rFonts w:ascii="Tahoma" w:hAnsi="Tahoma" w:cs="Tahoma"/>
                <w:b/>
                <w:bCs/>
                <w:sz w:val="18"/>
                <w:szCs w:val="18"/>
              </w:rPr>
              <w:t xml:space="preserve"> </w:t>
            </w:r>
          </w:p>
          <w:p w14:paraId="2BE001ED" w14:textId="77777777" w:rsidR="003772C6" w:rsidRPr="00B72C1A" w:rsidRDefault="003772C6" w:rsidP="009A2D1A">
            <w:pPr>
              <w:rPr>
                <w:rFonts w:ascii="Tahoma" w:hAnsi="Tahoma" w:cs="Tahoma"/>
                <w:b/>
                <w:bCs/>
                <w:sz w:val="18"/>
                <w:szCs w:val="18"/>
              </w:rPr>
            </w:pPr>
            <w:r w:rsidRPr="00B72C1A">
              <w:rPr>
                <w:rFonts w:ascii="Tahoma" w:hAnsi="Tahoma" w:cs="Tahoma"/>
                <w:b/>
                <w:bCs/>
                <w:sz w:val="18"/>
                <w:szCs w:val="18"/>
              </w:rPr>
              <w:t xml:space="preserve">This is your time to prepare for the comprehensive final  </w:t>
            </w:r>
          </w:p>
          <w:p w14:paraId="4BB6988B" w14:textId="77777777" w:rsidR="003772C6" w:rsidRPr="002D17EE" w:rsidRDefault="003772C6" w:rsidP="009A2D1A">
            <w:pPr>
              <w:rPr>
                <w:rFonts w:ascii="Tahoma" w:hAnsi="Tahoma" w:cs="Tahoma"/>
                <w:i/>
                <w:sz w:val="18"/>
                <w:szCs w:val="18"/>
                <w:u w:val="single"/>
              </w:rPr>
            </w:pPr>
          </w:p>
        </w:tc>
      </w:tr>
      <w:tr w:rsidR="003772C6" w:rsidRPr="007B3E59" w14:paraId="1890D029" w14:textId="77777777" w:rsidTr="009A2D1A">
        <w:trPr>
          <w:jc w:val="center"/>
        </w:trPr>
        <w:tc>
          <w:tcPr>
            <w:tcW w:w="2936" w:type="dxa"/>
            <w:tcBorders>
              <w:top w:val="single" w:sz="4" w:space="0" w:color="auto"/>
              <w:left w:val="single" w:sz="4" w:space="0" w:color="auto"/>
              <w:bottom w:val="single" w:sz="4" w:space="0" w:color="auto"/>
              <w:right w:val="single" w:sz="4" w:space="0" w:color="auto"/>
            </w:tcBorders>
          </w:tcPr>
          <w:p w14:paraId="2120A780" w14:textId="77777777" w:rsidR="003772C6" w:rsidRDefault="003772C6" w:rsidP="009A2D1A">
            <w:pPr>
              <w:rPr>
                <w:rFonts w:ascii="Tahoma" w:hAnsi="Tahoma" w:cs="Tahoma"/>
                <w:b/>
                <w:sz w:val="18"/>
                <w:szCs w:val="18"/>
              </w:rPr>
            </w:pPr>
            <w:r>
              <w:rPr>
                <w:rFonts w:ascii="Tahoma" w:hAnsi="Tahoma" w:cs="Tahoma"/>
                <w:b/>
                <w:sz w:val="18"/>
                <w:szCs w:val="18"/>
              </w:rPr>
              <w:t>Week 14 12/4-12/8</w:t>
            </w:r>
          </w:p>
          <w:p w14:paraId="7CC69537" w14:textId="77777777" w:rsidR="003772C6" w:rsidRPr="00692FFE" w:rsidRDefault="003772C6" w:rsidP="009A2D1A">
            <w:pPr>
              <w:rPr>
                <w:rFonts w:ascii="Tahoma" w:hAnsi="Tahoma" w:cs="Tahoma"/>
                <w:b/>
                <w:sz w:val="18"/>
                <w:szCs w:val="18"/>
              </w:rPr>
            </w:pPr>
            <w:r>
              <w:rPr>
                <w:rFonts w:ascii="Tahoma" w:hAnsi="Tahoma" w:cs="Tahoma"/>
                <w:b/>
                <w:sz w:val="18"/>
                <w:szCs w:val="18"/>
              </w:rPr>
              <w:t>Opens</w:t>
            </w:r>
          </w:p>
          <w:p w14:paraId="69575644" w14:textId="77777777" w:rsidR="003772C6" w:rsidRPr="00692FFE" w:rsidRDefault="003772C6" w:rsidP="009A2D1A">
            <w:pPr>
              <w:rPr>
                <w:rFonts w:ascii="Tahoma" w:hAnsi="Tahoma" w:cs="Tahoma"/>
                <w:b/>
                <w:sz w:val="18"/>
                <w:szCs w:val="18"/>
              </w:rPr>
            </w:pPr>
            <w:r w:rsidRPr="00692FFE">
              <w:rPr>
                <w:rFonts w:ascii="Tahoma" w:hAnsi="Tahoma" w:cs="Tahoma"/>
                <w:b/>
                <w:sz w:val="18"/>
                <w:szCs w:val="18"/>
              </w:rPr>
              <w:t>7am</w:t>
            </w:r>
            <w:r>
              <w:rPr>
                <w:rFonts w:ascii="Tahoma" w:hAnsi="Tahoma" w:cs="Tahoma"/>
                <w:b/>
                <w:sz w:val="18"/>
                <w:szCs w:val="18"/>
              </w:rPr>
              <w:t xml:space="preserve"> 12/4</w:t>
            </w:r>
          </w:p>
        </w:tc>
        <w:tc>
          <w:tcPr>
            <w:tcW w:w="5923" w:type="dxa"/>
            <w:tcBorders>
              <w:top w:val="single" w:sz="4" w:space="0" w:color="auto"/>
              <w:left w:val="single" w:sz="4" w:space="0" w:color="auto"/>
              <w:bottom w:val="single" w:sz="4" w:space="0" w:color="auto"/>
              <w:right w:val="single" w:sz="4" w:space="0" w:color="auto"/>
            </w:tcBorders>
          </w:tcPr>
          <w:p w14:paraId="56954F23" w14:textId="77777777" w:rsidR="003772C6" w:rsidRPr="00226487" w:rsidRDefault="003772C6" w:rsidP="009A2D1A">
            <w:pPr>
              <w:rPr>
                <w:rFonts w:ascii="Tahoma" w:hAnsi="Tahoma" w:cs="Tahoma"/>
                <w:b/>
                <w:sz w:val="18"/>
                <w:szCs w:val="18"/>
              </w:rPr>
            </w:pPr>
            <w:r w:rsidRPr="002D17EE">
              <w:rPr>
                <w:rFonts w:ascii="Tahoma" w:hAnsi="Tahoma" w:cs="Tahoma"/>
                <w:b/>
                <w:sz w:val="18"/>
                <w:szCs w:val="18"/>
              </w:rPr>
              <w:t xml:space="preserve">Comprehensive Final </w:t>
            </w:r>
            <w:r w:rsidRPr="00692FFE">
              <w:rPr>
                <w:rFonts w:ascii="Tahoma" w:hAnsi="Tahoma" w:cs="Tahoma"/>
                <w:sz w:val="18"/>
                <w:szCs w:val="18"/>
              </w:rPr>
              <w:t>(</w:t>
            </w:r>
            <w:r w:rsidRPr="00692FFE">
              <w:rPr>
                <w:rFonts w:ascii="Tahoma" w:hAnsi="Tahoma" w:cs="Tahoma"/>
                <w:b/>
                <w:sz w:val="18"/>
                <w:szCs w:val="18"/>
              </w:rPr>
              <w:t xml:space="preserve">Includes material from all chapters covered this semester) </w:t>
            </w:r>
          </w:p>
          <w:p w14:paraId="3909C2CA" w14:textId="77777777" w:rsidR="003772C6" w:rsidRPr="00226487" w:rsidRDefault="003772C6" w:rsidP="009A2D1A">
            <w:pPr>
              <w:rPr>
                <w:rFonts w:ascii="Tahoma" w:hAnsi="Tahoma" w:cs="Tahoma"/>
                <w:b/>
                <w:sz w:val="22"/>
                <w:szCs w:val="22"/>
              </w:rPr>
            </w:pPr>
            <w:r>
              <w:rPr>
                <w:b/>
                <w:sz w:val="22"/>
                <w:szCs w:val="22"/>
              </w:rPr>
              <w:t>Submit by 10 pm 12/9 ( No extensions can be granted)</w:t>
            </w:r>
          </w:p>
          <w:p w14:paraId="46828764" w14:textId="77777777" w:rsidR="003772C6" w:rsidRPr="007B3E59" w:rsidRDefault="003772C6" w:rsidP="009A2D1A">
            <w:pPr>
              <w:ind w:left="720"/>
              <w:rPr>
                <w:rFonts w:ascii="Tahoma" w:hAnsi="Tahoma" w:cs="Tahoma"/>
                <w:sz w:val="16"/>
                <w:szCs w:val="16"/>
              </w:rPr>
            </w:pPr>
            <w:r>
              <w:rPr>
                <w:rFonts w:ascii="Tahoma" w:hAnsi="Tahoma" w:cs="Tahoma"/>
                <w:b/>
                <w:sz w:val="18"/>
                <w:szCs w:val="18"/>
              </w:rPr>
              <w:t xml:space="preserve">Congratulations!  You are done </w:t>
            </w:r>
            <w:r w:rsidRPr="00850CF7">
              <w:rPr>
                <w:rFonts w:ascii="Tahoma" w:hAnsi="Tahoma" w:cs="Tahoma"/>
                <w:b/>
                <w:sz w:val="28"/>
                <w:szCs w:val="28"/>
                <w:highlight w:val="yellow"/>
              </w:rPr>
              <w:sym w:font="Wingdings" w:char="F04A"/>
            </w:r>
          </w:p>
        </w:tc>
      </w:tr>
    </w:tbl>
    <w:p w14:paraId="068E7DA7" w14:textId="77777777" w:rsidR="003772C6" w:rsidRPr="007B3E59" w:rsidRDefault="003772C6" w:rsidP="003772C6">
      <w:pPr>
        <w:pStyle w:val="PlainText"/>
        <w:ind w:left="-360"/>
        <w:jc w:val="center"/>
        <w:rPr>
          <w:rFonts w:ascii="Arial" w:hAnsi="Arial" w:cs="Arial"/>
          <w:b/>
          <w:sz w:val="21"/>
          <w:szCs w:val="21"/>
          <w:lang w:val="en-US"/>
        </w:rPr>
      </w:pPr>
    </w:p>
    <w:p w14:paraId="23773175" w14:textId="77777777" w:rsidR="003772C6" w:rsidRPr="00AB19B6" w:rsidRDefault="003772C6" w:rsidP="003772C6">
      <w:pPr>
        <w:pStyle w:val="NormalWeb"/>
        <w:spacing w:before="0" w:beforeAutospacing="0" w:after="0" w:afterAutospacing="0"/>
        <w:ind w:left="-360"/>
        <w:rPr>
          <w:rFonts w:ascii="Arial" w:hAnsi="Arial" w:cs="Arial"/>
          <w:i/>
          <w:iCs/>
          <w:color w:val="3366FF"/>
          <w:sz w:val="21"/>
          <w:szCs w:val="21"/>
        </w:rPr>
      </w:pPr>
      <w:r w:rsidRPr="006C6AF3">
        <w:rPr>
          <w:rFonts w:ascii="Arial" w:hAnsi="Arial" w:cs="Arial"/>
          <w:i/>
          <w:iCs/>
          <w:color w:val="3366FF"/>
          <w:sz w:val="21"/>
          <w:szCs w:val="21"/>
        </w:rPr>
        <w:t>As the instructor for this course, I reserve the right to adjust this schedule in any way that serves the educational needs of the students enroll</w:t>
      </w:r>
      <w:r>
        <w:rPr>
          <w:rFonts w:ascii="Arial" w:hAnsi="Arial" w:cs="Arial"/>
          <w:i/>
          <w:iCs/>
          <w:color w:val="3366FF"/>
          <w:sz w:val="21"/>
          <w:szCs w:val="21"/>
        </w:rPr>
        <w:t>ed in this course. Sandra Laird, DNP,RN, ACNP-BC, AOCNP</w:t>
      </w:r>
    </w:p>
    <w:p w14:paraId="2EB11B6A" w14:textId="77777777" w:rsidR="003772C6" w:rsidRDefault="003772C6" w:rsidP="003772C6"/>
    <w:p w14:paraId="5B75770A" w14:textId="77777777" w:rsidR="003772C6" w:rsidRDefault="003772C6" w:rsidP="003772C6"/>
    <w:p w14:paraId="6380C7C7" w14:textId="3395F780" w:rsidR="00893B99" w:rsidRPr="003D3529" w:rsidRDefault="00893B99" w:rsidP="00893B99">
      <w:pPr>
        <w:pStyle w:val="PlainText"/>
        <w:ind w:left="-360"/>
        <w:jc w:val="center"/>
        <w:rPr>
          <w:rFonts w:ascii="Arial" w:hAnsi="Arial" w:cs="Arial"/>
          <w:b/>
          <w:sz w:val="21"/>
          <w:szCs w:val="21"/>
          <w:lang w:val="en-US"/>
        </w:rPr>
      </w:pPr>
    </w:p>
    <w:sectPr w:rsidR="00893B99" w:rsidRPr="003D3529" w:rsidSect="00E844B3">
      <w:footerReference w:type="default" r:id="rId51"/>
      <w:pgSz w:w="12240" w:h="15840" w:code="1"/>
      <w:pgMar w:top="1080" w:right="1080" w:bottom="1080" w:left="1080" w:header="288" w:footer="288" w:gutter="4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2AFBE" w14:textId="77777777" w:rsidR="003D3468" w:rsidRDefault="003D3468">
      <w:r>
        <w:separator/>
      </w:r>
    </w:p>
  </w:endnote>
  <w:endnote w:type="continuationSeparator" w:id="0">
    <w:p w14:paraId="228E982A" w14:textId="77777777" w:rsidR="003D3468" w:rsidRDefault="003D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inya Nouvelle">
    <w:altName w:val="Courier New"/>
    <w:charset w:val="00"/>
    <w:family w:val="auto"/>
    <w:pitch w:val="variable"/>
    <w:sig w:usb0="00000003" w:usb1="00000002"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189FE" w14:textId="41700A09" w:rsidR="001E3135" w:rsidRPr="008B1375" w:rsidRDefault="001E3135" w:rsidP="00E844B3">
    <w:pPr>
      <w:pStyle w:val="Footer"/>
      <w:ind w:right="-558" w:hanging="540"/>
      <w:rPr>
        <w:lang w:val="en-US"/>
      </w:rPr>
    </w:pPr>
    <w:r>
      <w:tab/>
    </w:r>
    <w:r w:rsidRPr="00675E4B">
      <w:rPr>
        <w:sz w:val="16"/>
        <w:szCs w:val="16"/>
      </w:rPr>
      <w:t>N</w:t>
    </w:r>
    <w:r>
      <w:rPr>
        <w:sz w:val="16"/>
        <w:szCs w:val="16"/>
      </w:rPr>
      <w:t>URS 336</w:t>
    </w:r>
    <w:r>
      <w:rPr>
        <w:sz w:val="16"/>
        <w:szCs w:val="16"/>
        <w:lang w:val="en-US"/>
      </w:rPr>
      <w:t xml:space="preserve">5 </w:t>
    </w:r>
    <w:r>
      <w:rPr>
        <w:sz w:val="16"/>
        <w:szCs w:val="16"/>
      </w:rPr>
      <w:t>Online P</w:t>
    </w:r>
    <w:r>
      <w:rPr>
        <w:sz w:val="16"/>
        <w:szCs w:val="16"/>
        <w:lang w:val="en-US"/>
      </w:rPr>
      <w:t>harm</w:t>
    </w:r>
    <w:r>
      <w:rPr>
        <w:sz w:val="16"/>
        <w:szCs w:val="16"/>
      </w:rPr>
      <w:t xml:space="preserve"> Syllabus </w:t>
    </w:r>
    <w:r>
      <w:rPr>
        <w:sz w:val="16"/>
        <w:szCs w:val="16"/>
        <w:lang w:val="en-US"/>
      </w:rPr>
      <w:t>Fall</w:t>
    </w:r>
    <w:r>
      <w:rPr>
        <w:sz w:val="16"/>
        <w:szCs w:val="16"/>
      </w:rPr>
      <w:t xml:space="preserve"> 201</w:t>
    </w:r>
    <w:r>
      <w:rPr>
        <w:sz w:val="16"/>
        <w:szCs w:val="16"/>
        <w:lang w:val="en-US"/>
      </w:rPr>
      <w:t>4</w:t>
    </w:r>
    <w:r w:rsidRPr="00675E4B">
      <w:rPr>
        <w:sz w:val="16"/>
        <w:szCs w:val="16"/>
      </w:rPr>
      <w:tab/>
    </w:r>
    <w:r>
      <w:rPr>
        <w:sz w:val="16"/>
        <w:szCs w:val="16"/>
      </w:rPr>
      <w:tab/>
    </w:r>
    <w:r w:rsidRPr="00675E4B">
      <w:rPr>
        <w:sz w:val="16"/>
        <w:szCs w:val="16"/>
      </w:rPr>
      <w:t xml:space="preserve">Page </w:t>
    </w:r>
    <w:r w:rsidRPr="00675E4B">
      <w:rPr>
        <w:b/>
        <w:sz w:val="16"/>
        <w:szCs w:val="16"/>
      </w:rPr>
      <w:fldChar w:fldCharType="begin"/>
    </w:r>
    <w:r w:rsidRPr="00675E4B">
      <w:rPr>
        <w:b/>
        <w:sz w:val="16"/>
        <w:szCs w:val="16"/>
      </w:rPr>
      <w:instrText xml:space="preserve"> PAGE </w:instrText>
    </w:r>
    <w:r w:rsidRPr="00675E4B">
      <w:rPr>
        <w:b/>
        <w:sz w:val="16"/>
        <w:szCs w:val="16"/>
      </w:rPr>
      <w:fldChar w:fldCharType="separate"/>
    </w:r>
    <w:r w:rsidR="004D0F1A">
      <w:rPr>
        <w:b/>
        <w:noProof/>
        <w:sz w:val="16"/>
        <w:szCs w:val="16"/>
      </w:rPr>
      <w:t>14</w:t>
    </w:r>
    <w:r w:rsidRPr="00675E4B">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52E68" w14:textId="77777777" w:rsidR="003D3468" w:rsidRDefault="003D3468">
      <w:r>
        <w:separator/>
      </w:r>
    </w:p>
  </w:footnote>
  <w:footnote w:type="continuationSeparator" w:id="0">
    <w:p w14:paraId="40904200" w14:textId="77777777" w:rsidR="003D3468" w:rsidRDefault="003D3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83589"/>
    <w:multiLevelType w:val="hybridMultilevel"/>
    <w:tmpl w:val="1A0214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568782C"/>
    <w:multiLevelType w:val="hybridMultilevel"/>
    <w:tmpl w:val="7C72BE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2B66CC"/>
    <w:multiLevelType w:val="hybridMultilevel"/>
    <w:tmpl w:val="BB6EE972"/>
    <w:lvl w:ilvl="0" w:tplc="04090001">
      <w:start w:val="1"/>
      <w:numFmt w:val="bullet"/>
      <w:lvlText w:val=""/>
      <w:lvlJc w:val="left"/>
      <w:pPr>
        <w:ind w:left="720" w:hanging="360"/>
      </w:pPr>
      <w:rPr>
        <w:rFonts w:ascii="Symbol" w:hAnsi="Symbol" w:hint="default"/>
      </w:rPr>
    </w:lvl>
    <w:lvl w:ilvl="1" w:tplc="45F2CBC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11AF0"/>
    <w:multiLevelType w:val="hybridMultilevel"/>
    <w:tmpl w:val="3A008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31691"/>
    <w:multiLevelType w:val="hybridMultilevel"/>
    <w:tmpl w:val="386A8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5A20CD"/>
    <w:multiLevelType w:val="hybridMultilevel"/>
    <w:tmpl w:val="1012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510873"/>
    <w:multiLevelType w:val="hybridMultilevel"/>
    <w:tmpl w:val="BD7AA87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5C73F3"/>
    <w:multiLevelType w:val="hybridMultilevel"/>
    <w:tmpl w:val="0208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B6EF8"/>
    <w:multiLevelType w:val="hybridMultilevel"/>
    <w:tmpl w:val="FB14D8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2F8C4627"/>
    <w:multiLevelType w:val="hybridMultilevel"/>
    <w:tmpl w:val="46323A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30A027C3"/>
    <w:multiLevelType w:val="multilevel"/>
    <w:tmpl w:val="3DC2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AF1632"/>
    <w:multiLevelType w:val="hybridMultilevel"/>
    <w:tmpl w:val="2334E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11874"/>
    <w:multiLevelType w:val="hybridMultilevel"/>
    <w:tmpl w:val="6E008B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A297D20"/>
    <w:multiLevelType w:val="hybridMultilevel"/>
    <w:tmpl w:val="335E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69717E"/>
    <w:multiLevelType w:val="hybridMultilevel"/>
    <w:tmpl w:val="69986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E4A4C25"/>
    <w:multiLevelType w:val="hybridMultilevel"/>
    <w:tmpl w:val="C936A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7A68AA"/>
    <w:multiLevelType w:val="hybridMultilevel"/>
    <w:tmpl w:val="AADA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2F34C4"/>
    <w:multiLevelType w:val="hybridMultilevel"/>
    <w:tmpl w:val="1D9E9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3380057"/>
    <w:multiLevelType w:val="multilevel"/>
    <w:tmpl w:val="4AEED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FF277E"/>
    <w:multiLevelType w:val="hybridMultilevel"/>
    <w:tmpl w:val="23C8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7B0D13"/>
    <w:multiLevelType w:val="hybridMultilevel"/>
    <w:tmpl w:val="7E58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617B98"/>
    <w:multiLevelType w:val="hybridMultilevel"/>
    <w:tmpl w:val="12A6A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61CB6DC7"/>
    <w:multiLevelType w:val="hybridMultilevel"/>
    <w:tmpl w:val="422A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C579A3"/>
    <w:multiLevelType w:val="hybridMultilevel"/>
    <w:tmpl w:val="65968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0BA58E1"/>
    <w:multiLevelType w:val="hybridMultilevel"/>
    <w:tmpl w:val="53D6C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6E3026"/>
    <w:multiLevelType w:val="hybridMultilevel"/>
    <w:tmpl w:val="245650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550DAA"/>
    <w:multiLevelType w:val="hybridMultilevel"/>
    <w:tmpl w:val="A6DCC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0E5153"/>
    <w:multiLevelType w:val="hybridMultilevel"/>
    <w:tmpl w:val="BC44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A60581"/>
    <w:multiLevelType w:val="hybridMultilevel"/>
    <w:tmpl w:val="A814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A90DA4"/>
    <w:multiLevelType w:val="hybridMultilevel"/>
    <w:tmpl w:val="CBD4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B0546F"/>
    <w:multiLevelType w:val="hybridMultilevel"/>
    <w:tmpl w:val="3050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5"/>
  </w:num>
  <w:num w:numId="4">
    <w:abstractNumId w:val="5"/>
  </w:num>
  <w:num w:numId="5">
    <w:abstractNumId w:val="6"/>
  </w:num>
  <w:num w:numId="6">
    <w:abstractNumId w:val="25"/>
  </w:num>
  <w:num w:numId="7">
    <w:abstractNumId w:val="4"/>
  </w:num>
  <w:num w:numId="8">
    <w:abstractNumId w:val="23"/>
  </w:num>
  <w:num w:numId="9">
    <w:abstractNumId w:val="1"/>
  </w:num>
  <w:num w:numId="10">
    <w:abstractNumId w:val="27"/>
  </w:num>
  <w:num w:numId="11">
    <w:abstractNumId w:val="21"/>
  </w:num>
  <w:num w:numId="12">
    <w:abstractNumId w:val="19"/>
  </w:num>
  <w:num w:numId="13">
    <w:abstractNumId w:val="14"/>
  </w:num>
  <w:num w:numId="14">
    <w:abstractNumId w:val="12"/>
  </w:num>
  <w:num w:numId="15">
    <w:abstractNumId w:val="0"/>
  </w:num>
  <w:num w:numId="16">
    <w:abstractNumId w:val="11"/>
  </w:num>
  <w:num w:numId="17">
    <w:abstractNumId w:val="29"/>
  </w:num>
  <w:num w:numId="18">
    <w:abstractNumId w:val="3"/>
  </w:num>
  <w:num w:numId="19">
    <w:abstractNumId w:val="24"/>
  </w:num>
  <w:num w:numId="20">
    <w:abstractNumId w:val="8"/>
  </w:num>
  <w:num w:numId="21">
    <w:abstractNumId w:val="20"/>
  </w:num>
  <w:num w:numId="22">
    <w:abstractNumId w:val="28"/>
  </w:num>
  <w:num w:numId="23">
    <w:abstractNumId w:val="16"/>
  </w:num>
  <w:num w:numId="24">
    <w:abstractNumId w:val="13"/>
  </w:num>
  <w:num w:numId="25">
    <w:abstractNumId w:val="2"/>
  </w:num>
  <w:num w:numId="26">
    <w:abstractNumId w:val="26"/>
  </w:num>
  <w:num w:numId="27">
    <w:abstractNumId w:val="17"/>
  </w:num>
  <w:num w:numId="28">
    <w:abstractNumId w:val="18"/>
  </w:num>
  <w:num w:numId="29">
    <w:abstractNumId w:val="30"/>
  </w:num>
  <w:num w:numId="30">
    <w:abstractNumId w:val="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B3"/>
    <w:rsid w:val="00027A7B"/>
    <w:rsid w:val="000336B6"/>
    <w:rsid w:val="000F790C"/>
    <w:rsid w:val="0010367F"/>
    <w:rsid w:val="001E3135"/>
    <w:rsid w:val="00225D74"/>
    <w:rsid w:val="00240734"/>
    <w:rsid w:val="00284D01"/>
    <w:rsid w:val="00292F26"/>
    <w:rsid w:val="002A0AFB"/>
    <w:rsid w:val="0032078B"/>
    <w:rsid w:val="00336B10"/>
    <w:rsid w:val="0036742C"/>
    <w:rsid w:val="003772C6"/>
    <w:rsid w:val="003A3BB3"/>
    <w:rsid w:val="003D3468"/>
    <w:rsid w:val="00455036"/>
    <w:rsid w:val="004A2285"/>
    <w:rsid w:val="004D0F1A"/>
    <w:rsid w:val="00520A7B"/>
    <w:rsid w:val="00553159"/>
    <w:rsid w:val="00561344"/>
    <w:rsid w:val="006415D6"/>
    <w:rsid w:val="006853B7"/>
    <w:rsid w:val="00697EE6"/>
    <w:rsid w:val="00714703"/>
    <w:rsid w:val="007418D4"/>
    <w:rsid w:val="008460BC"/>
    <w:rsid w:val="00893B99"/>
    <w:rsid w:val="008F7A28"/>
    <w:rsid w:val="0093632D"/>
    <w:rsid w:val="009468BB"/>
    <w:rsid w:val="00AB19B6"/>
    <w:rsid w:val="00B340C5"/>
    <w:rsid w:val="00B3763A"/>
    <w:rsid w:val="00B51521"/>
    <w:rsid w:val="00C56298"/>
    <w:rsid w:val="00CB3B79"/>
    <w:rsid w:val="00D44636"/>
    <w:rsid w:val="00E6120E"/>
    <w:rsid w:val="00E844B3"/>
    <w:rsid w:val="00EB0088"/>
    <w:rsid w:val="00EC2667"/>
    <w:rsid w:val="00F15A02"/>
    <w:rsid w:val="00FD2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38A1C1"/>
  <w14:defaultImageDpi w14:val="300"/>
  <w15:docId w15:val="{2D3D19E2-4E82-4503-8003-14BECB09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4B3"/>
    <w:rPr>
      <w:rFonts w:ascii="Times New Roman" w:eastAsia="Times New Roman" w:hAnsi="Times New Roman" w:cs="Times New Roman"/>
    </w:rPr>
  </w:style>
  <w:style w:type="paragraph" w:styleId="Heading1">
    <w:name w:val="heading 1"/>
    <w:basedOn w:val="Normal"/>
    <w:next w:val="Normal"/>
    <w:link w:val="Heading1Char"/>
    <w:qFormat/>
    <w:rsid w:val="00E844B3"/>
    <w:pPr>
      <w:keepNext/>
      <w:widowControl w:val="0"/>
      <w:jc w:val="right"/>
      <w:outlineLvl w:val="0"/>
    </w:pPr>
    <w:rPr>
      <w:rFonts w:ascii="Arial" w:hAnsi="Arial"/>
      <w:b/>
      <w:snapToGrid w:val="0"/>
      <w:szCs w:val="20"/>
      <w:lang w:val="x-none" w:eastAsia="x-none"/>
    </w:rPr>
  </w:style>
  <w:style w:type="paragraph" w:styleId="Heading2">
    <w:name w:val="heading 2"/>
    <w:basedOn w:val="Normal"/>
    <w:next w:val="Normal"/>
    <w:link w:val="Heading2Char"/>
    <w:qFormat/>
    <w:rsid w:val="00E844B3"/>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E844B3"/>
    <w:pPr>
      <w:keepNext/>
      <w:widowControl w:val="0"/>
      <w:snapToGrid w:val="0"/>
      <w:jc w:val="center"/>
      <w:outlineLvl w:val="2"/>
    </w:pPr>
    <w:rPr>
      <w:rFonts w:eastAsia="Arial Unicode MS"/>
      <w:szCs w:val="20"/>
      <w:u w:val="single"/>
      <w:lang w:val="x-none" w:eastAsia="x-none"/>
    </w:rPr>
  </w:style>
  <w:style w:type="paragraph" w:styleId="Heading9">
    <w:name w:val="heading 9"/>
    <w:basedOn w:val="Normal"/>
    <w:next w:val="Normal"/>
    <w:link w:val="Heading9Char"/>
    <w:uiPriority w:val="9"/>
    <w:qFormat/>
    <w:rsid w:val="00E844B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44B3"/>
    <w:rPr>
      <w:rFonts w:ascii="Arial" w:eastAsia="Times New Roman" w:hAnsi="Arial" w:cs="Times New Roman"/>
      <w:b/>
      <w:snapToGrid w:val="0"/>
      <w:szCs w:val="20"/>
      <w:lang w:val="x-none" w:eastAsia="x-none"/>
    </w:rPr>
  </w:style>
  <w:style w:type="character" w:customStyle="1" w:styleId="Heading2Char">
    <w:name w:val="Heading 2 Char"/>
    <w:basedOn w:val="DefaultParagraphFont"/>
    <w:link w:val="Heading2"/>
    <w:rsid w:val="00E844B3"/>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E844B3"/>
    <w:rPr>
      <w:rFonts w:ascii="Times New Roman" w:eastAsia="Arial Unicode MS" w:hAnsi="Times New Roman" w:cs="Times New Roman"/>
      <w:szCs w:val="20"/>
      <w:u w:val="single"/>
      <w:lang w:val="x-none" w:eastAsia="x-none"/>
    </w:rPr>
  </w:style>
  <w:style w:type="character" w:customStyle="1" w:styleId="Heading9Char">
    <w:name w:val="Heading 9 Char"/>
    <w:basedOn w:val="DefaultParagraphFont"/>
    <w:link w:val="Heading9"/>
    <w:uiPriority w:val="9"/>
    <w:rsid w:val="00E844B3"/>
    <w:rPr>
      <w:rFonts w:ascii="Cambria" w:eastAsia="Times New Roman" w:hAnsi="Cambria" w:cs="Times New Roman"/>
      <w:sz w:val="22"/>
      <w:szCs w:val="22"/>
      <w:lang w:val="x-none" w:eastAsia="x-none"/>
    </w:rPr>
  </w:style>
  <w:style w:type="paragraph" w:customStyle="1" w:styleId="a">
    <w:name w:val="_"/>
    <w:basedOn w:val="Normal"/>
    <w:rsid w:val="00E844B3"/>
    <w:pPr>
      <w:widowControl w:val="0"/>
      <w:ind w:left="1170" w:hanging="450"/>
    </w:pPr>
    <w:rPr>
      <w:snapToGrid w:val="0"/>
      <w:szCs w:val="20"/>
    </w:rPr>
  </w:style>
  <w:style w:type="character" w:styleId="Hyperlink">
    <w:name w:val="Hyperlink"/>
    <w:uiPriority w:val="99"/>
    <w:rsid w:val="00E844B3"/>
    <w:rPr>
      <w:color w:val="0000FF"/>
      <w:u w:val="single"/>
    </w:rPr>
  </w:style>
  <w:style w:type="paragraph" w:styleId="BodyTextIndent">
    <w:name w:val="Body Text Indent"/>
    <w:basedOn w:val="Normal"/>
    <w:link w:val="BodyTextIndentChar"/>
    <w:rsid w:val="00E844B3"/>
    <w:pPr>
      <w:widowControl w:val="0"/>
      <w:tabs>
        <w:tab w:val="left" w:pos="-1440"/>
      </w:tabs>
      <w:ind w:firstLine="720"/>
    </w:pPr>
    <w:rPr>
      <w:rFonts w:ascii="Arial" w:hAnsi="Arial"/>
      <w:snapToGrid w:val="0"/>
      <w:szCs w:val="20"/>
      <w:lang w:val="x-none" w:eastAsia="x-none"/>
    </w:rPr>
  </w:style>
  <w:style w:type="character" w:customStyle="1" w:styleId="BodyTextIndentChar">
    <w:name w:val="Body Text Indent Char"/>
    <w:basedOn w:val="DefaultParagraphFont"/>
    <w:link w:val="BodyTextIndent"/>
    <w:rsid w:val="00E844B3"/>
    <w:rPr>
      <w:rFonts w:ascii="Arial" w:eastAsia="Times New Roman" w:hAnsi="Arial" w:cs="Times New Roman"/>
      <w:snapToGrid w:val="0"/>
      <w:szCs w:val="20"/>
      <w:lang w:val="x-none" w:eastAsia="x-none"/>
    </w:rPr>
  </w:style>
  <w:style w:type="paragraph" w:styleId="Title">
    <w:name w:val="Title"/>
    <w:basedOn w:val="Normal"/>
    <w:link w:val="TitleChar"/>
    <w:qFormat/>
    <w:rsid w:val="00E844B3"/>
    <w:pPr>
      <w:jc w:val="center"/>
    </w:pPr>
    <w:rPr>
      <w:b/>
      <w:bCs/>
    </w:rPr>
  </w:style>
  <w:style w:type="character" w:customStyle="1" w:styleId="TitleChar">
    <w:name w:val="Title Char"/>
    <w:basedOn w:val="DefaultParagraphFont"/>
    <w:link w:val="Title"/>
    <w:rsid w:val="00E844B3"/>
    <w:rPr>
      <w:rFonts w:ascii="Times New Roman" w:eastAsia="Times New Roman" w:hAnsi="Times New Roman" w:cs="Times New Roman"/>
      <w:b/>
      <w:bCs/>
    </w:rPr>
  </w:style>
  <w:style w:type="table" w:styleId="TableGrid">
    <w:name w:val="Table Grid"/>
    <w:basedOn w:val="TableNormal"/>
    <w:uiPriority w:val="59"/>
    <w:rsid w:val="00E844B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E844B3"/>
    <w:pPr>
      <w:tabs>
        <w:tab w:val="center" w:pos="4320"/>
        <w:tab w:val="right" w:pos="8640"/>
      </w:tabs>
    </w:pPr>
    <w:rPr>
      <w:lang w:val="x-none" w:eastAsia="x-none"/>
    </w:rPr>
  </w:style>
  <w:style w:type="character" w:customStyle="1" w:styleId="FooterChar">
    <w:name w:val="Footer Char"/>
    <w:basedOn w:val="DefaultParagraphFont"/>
    <w:link w:val="Footer"/>
    <w:rsid w:val="00E844B3"/>
    <w:rPr>
      <w:rFonts w:ascii="Times New Roman" w:eastAsia="Times New Roman" w:hAnsi="Times New Roman" w:cs="Times New Roman"/>
      <w:lang w:val="x-none" w:eastAsia="x-none"/>
    </w:rPr>
  </w:style>
  <w:style w:type="character" w:styleId="PageNumber">
    <w:name w:val="page number"/>
    <w:basedOn w:val="DefaultParagraphFont"/>
    <w:rsid w:val="00E844B3"/>
  </w:style>
  <w:style w:type="paragraph" w:styleId="NormalWeb">
    <w:name w:val="Normal (Web)"/>
    <w:basedOn w:val="Normal"/>
    <w:uiPriority w:val="99"/>
    <w:rsid w:val="00E844B3"/>
    <w:pPr>
      <w:spacing w:before="100" w:beforeAutospacing="1" w:after="100" w:afterAutospacing="1"/>
    </w:pPr>
  </w:style>
  <w:style w:type="character" w:styleId="Emphasis">
    <w:name w:val="Emphasis"/>
    <w:uiPriority w:val="20"/>
    <w:qFormat/>
    <w:rsid w:val="00E844B3"/>
    <w:rPr>
      <w:i/>
      <w:iCs/>
    </w:rPr>
  </w:style>
  <w:style w:type="paragraph" w:customStyle="1" w:styleId="default">
    <w:name w:val="default"/>
    <w:basedOn w:val="Normal"/>
    <w:rsid w:val="00E844B3"/>
    <w:pPr>
      <w:autoSpaceDE w:val="0"/>
      <w:autoSpaceDN w:val="0"/>
    </w:pPr>
    <w:rPr>
      <w:color w:val="000000"/>
    </w:rPr>
  </w:style>
  <w:style w:type="character" w:customStyle="1" w:styleId="BalloonTextChar">
    <w:name w:val="Balloon Text Char"/>
    <w:basedOn w:val="DefaultParagraphFont"/>
    <w:link w:val="BalloonText"/>
    <w:semiHidden/>
    <w:rsid w:val="00E844B3"/>
    <w:rPr>
      <w:rFonts w:ascii="Tahoma" w:eastAsia="Times New Roman" w:hAnsi="Tahoma" w:cs="Tahoma"/>
      <w:sz w:val="16"/>
      <w:szCs w:val="16"/>
    </w:rPr>
  </w:style>
  <w:style w:type="paragraph" w:styleId="BalloonText">
    <w:name w:val="Balloon Text"/>
    <w:basedOn w:val="Normal"/>
    <w:link w:val="BalloonTextChar"/>
    <w:semiHidden/>
    <w:rsid w:val="00E844B3"/>
    <w:rPr>
      <w:rFonts w:ascii="Tahoma" w:hAnsi="Tahoma" w:cs="Tahoma"/>
      <w:sz w:val="16"/>
      <w:szCs w:val="16"/>
    </w:rPr>
  </w:style>
  <w:style w:type="character" w:styleId="CommentReference">
    <w:name w:val="annotation reference"/>
    <w:rsid w:val="00E844B3"/>
    <w:rPr>
      <w:sz w:val="16"/>
      <w:szCs w:val="16"/>
    </w:rPr>
  </w:style>
  <w:style w:type="paragraph" w:styleId="CommentText">
    <w:name w:val="annotation text"/>
    <w:basedOn w:val="Normal"/>
    <w:link w:val="CommentTextChar"/>
    <w:rsid w:val="00E844B3"/>
    <w:rPr>
      <w:sz w:val="20"/>
      <w:szCs w:val="20"/>
    </w:rPr>
  </w:style>
  <w:style w:type="character" w:customStyle="1" w:styleId="CommentTextChar">
    <w:name w:val="Comment Text Char"/>
    <w:basedOn w:val="DefaultParagraphFont"/>
    <w:link w:val="CommentText"/>
    <w:rsid w:val="00E844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844B3"/>
    <w:rPr>
      <w:b/>
      <w:bCs/>
      <w:lang w:val="x-none" w:eastAsia="x-none"/>
    </w:rPr>
  </w:style>
  <w:style w:type="character" w:customStyle="1" w:styleId="CommentSubjectChar">
    <w:name w:val="Comment Subject Char"/>
    <w:basedOn w:val="CommentTextChar"/>
    <w:link w:val="CommentSubject"/>
    <w:rsid w:val="00E844B3"/>
    <w:rPr>
      <w:rFonts w:ascii="Times New Roman" w:eastAsia="Times New Roman" w:hAnsi="Times New Roman" w:cs="Times New Roman"/>
      <w:b/>
      <w:bCs/>
      <w:sz w:val="20"/>
      <w:szCs w:val="20"/>
      <w:lang w:val="x-none" w:eastAsia="x-none"/>
    </w:rPr>
  </w:style>
  <w:style w:type="paragraph" w:styleId="BodyTextIndent2">
    <w:name w:val="Body Text Indent 2"/>
    <w:basedOn w:val="Normal"/>
    <w:link w:val="BodyTextIndent2Char"/>
    <w:rsid w:val="00E844B3"/>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E844B3"/>
    <w:rPr>
      <w:rFonts w:ascii="Times New Roman" w:eastAsia="Times New Roman" w:hAnsi="Times New Roman" w:cs="Times New Roman"/>
      <w:lang w:val="x-none" w:eastAsia="x-none"/>
    </w:rPr>
  </w:style>
  <w:style w:type="paragraph" w:styleId="Header">
    <w:name w:val="header"/>
    <w:basedOn w:val="Normal"/>
    <w:link w:val="HeaderChar"/>
    <w:uiPriority w:val="99"/>
    <w:unhideWhenUsed/>
    <w:rsid w:val="00E844B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844B3"/>
    <w:rPr>
      <w:rFonts w:ascii="Times New Roman" w:eastAsia="Times New Roman" w:hAnsi="Times New Roman" w:cs="Times New Roman"/>
      <w:lang w:val="x-none" w:eastAsia="x-none"/>
    </w:rPr>
  </w:style>
  <w:style w:type="character" w:customStyle="1" w:styleId="TitleChar1">
    <w:name w:val="Title Char1"/>
    <w:rsid w:val="00E844B3"/>
    <w:rPr>
      <w:rFonts w:eastAsia="Times New Roman"/>
      <w:b/>
      <w:bCs/>
    </w:rPr>
  </w:style>
  <w:style w:type="paragraph" w:styleId="PlainText">
    <w:name w:val="Plain Text"/>
    <w:basedOn w:val="Normal"/>
    <w:link w:val="PlainTextChar"/>
    <w:uiPriority w:val="99"/>
    <w:rsid w:val="00E844B3"/>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E844B3"/>
    <w:rPr>
      <w:rFonts w:ascii="Courier New" w:eastAsia="Times New Roman" w:hAnsi="Courier New" w:cs="Times New Roman"/>
      <w:sz w:val="20"/>
      <w:szCs w:val="20"/>
      <w:lang w:val="x-none" w:eastAsia="x-none"/>
    </w:rPr>
  </w:style>
  <w:style w:type="character" w:styleId="Strong">
    <w:name w:val="Strong"/>
    <w:uiPriority w:val="22"/>
    <w:qFormat/>
    <w:rsid w:val="00E844B3"/>
    <w:rPr>
      <w:b/>
      <w:bCs/>
    </w:rPr>
  </w:style>
  <w:style w:type="paragraph" w:styleId="BodyText">
    <w:name w:val="Body Text"/>
    <w:basedOn w:val="Normal"/>
    <w:link w:val="BodyTextChar"/>
    <w:rsid w:val="00E844B3"/>
    <w:pPr>
      <w:spacing w:after="120"/>
    </w:pPr>
    <w:rPr>
      <w:lang w:val="x-none" w:eastAsia="x-none"/>
    </w:rPr>
  </w:style>
  <w:style w:type="character" w:customStyle="1" w:styleId="BodyTextChar">
    <w:name w:val="Body Text Char"/>
    <w:basedOn w:val="DefaultParagraphFont"/>
    <w:link w:val="BodyText"/>
    <w:rsid w:val="00E844B3"/>
    <w:rPr>
      <w:rFonts w:ascii="Times New Roman" w:eastAsia="Times New Roman" w:hAnsi="Times New Roman" w:cs="Times New Roman"/>
      <w:lang w:val="x-none" w:eastAsia="x-none"/>
    </w:rPr>
  </w:style>
  <w:style w:type="paragraph" w:customStyle="1" w:styleId="ColorfulList-Accent11">
    <w:name w:val="Colorful List - Accent 11"/>
    <w:basedOn w:val="Normal"/>
    <w:uiPriority w:val="34"/>
    <w:qFormat/>
    <w:rsid w:val="00E844B3"/>
    <w:pPr>
      <w:ind w:left="720"/>
    </w:pPr>
  </w:style>
  <w:style w:type="paragraph" w:styleId="ListParagraph">
    <w:name w:val="List Paragraph"/>
    <w:basedOn w:val="Normal"/>
    <w:uiPriority w:val="34"/>
    <w:qFormat/>
    <w:rsid w:val="00E844B3"/>
    <w:pPr>
      <w:ind w:left="720"/>
    </w:pPr>
  </w:style>
  <w:style w:type="character" w:styleId="FollowedHyperlink">
    <w:name w:val="FollowedHyperlink"/>
    <w:rsid w:val="00E844B3"/>
    <w:rPr>
      <w:color w:val="800080"/>
      <w:u w:val="single"/>
    </w:rPr>
  </w:style>
  <w:style w:type="character" w:customStyle="1" w:styleId="small1">
    <w:name w:val="small1"/>
    <w:rsid w:val="00E844B3"/>
    <w:rPr>
      <w:rFonts w:ascii="Verdana" w:hAnsi="Verdana" w:hint="default"/>
      <w:sz w:val="16"/>
      <w:szCs w:val="16"/>
    </w:rPr>
  </w:style>
  <w:style w:type="paragraph" w:styleId="HTMLPreformatted">
    <w:name w:val="HTML Preformatted"/>
    <w:basedOn w:val="Normal"/>
    <w:link w:val="HTMLPreformattedChar"/>
    <w:uiPriority w:val="99"/>
    <w:unhideWhenUsed/>
    <w:rsid w:val="00E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E844B3"/>
    <w:rPr>
      <w:rFonts w:ascii="Courier New" w:eastAsia="Times New Roman" w:hAnsi="Courier New" w:cs="Times New Roman"/>
      <w:sz w:val="20"/>
      <w:szCs w:val="20"/>
      <w:lang w:val="x-none" w:eastAsia="x-none"/>
    </w:rPr>
  </w:style>
  <w:style w:type="paragraph" w:styleId="BodyText2">
    <w:name w:val="Body Text 2"/>
    <w:basedOn w:val="Normal"/>
    <w:link w:val="BodyText2Char"/>
    <w:rsid w:val="00E844B3"/>
    <w:pPr>
      <w:spacing w:after="120" w:line="480" w:lineRule="auto"/>
    </w:pPr>
    <w:rPr>
      <w:lang w:val="x-none" w:eastAsia="x-none"/>
    </w:rPr>
  </w:style>
  <w:style w:type="character" w:customStyle="1" w:styleId="BodyText2Char">
    <w:name w:val="Body Text 2 Char"/>
    <w:basedOn w:val="DefaultParagraphFont"/>
    <w:link w:val="BodyText2"/>
    <w:rsid w:val="00E844B3"/>
    <w:rPr>
      <w:rFonts w:ascii="Times New Roman" w:eastAsia="Times New Roman" w:hAnsi="Times New Roman" w:cs="Times New Roman"/>
      <w:lang w:val="x-none" w:eastAsia="x-none"/>
    </w:rPr>
  </w:style>
  <w:style w:type="character" w:customStyle="1" w:styleId="WinCalendarBLANKCELLSTYLE6">
    <w:name w:val="WinCalendar_BLANKCELL_STYLE6"/>
    <w:rsid w:val="00E844B3"/>
    <w:rPr>
      <w:rFonts w:ascii="Calibri" w:hAnsi="Calibri" w:cs="Calibri"/>
      <w:b w:val="0"/>
      <w:color w:val="000000"/>
      <w:sz w:val="18"/>
    </w:rPr>
  </w:style>
  <w:style w:type="paragraph" w:customStyle="1" w:styleId="Default0">
    <w:name w:val="Default"/>
    <w:uiPriority w:val="99"/>
    <w:rsid w:val="00E844B3"/>
    <w:pPr>
      <w:autoSpaceDE w:val="0"/>
      <w:autoSpaceDN w:val="0"/>
      <w:adjustRightInd w:val="0"/>
    </w:pPr>
    <w:rPr>
      <w:rFonts w:ascii="Times New Roman" w:eastAsia="Times New Roman" w:hAnsi="Times New Roman" w:cs="Times New Roman"/>
      <w:color w:val="000000"/>
    </w:rPr>
  </w:style>
  <w:style w:type="character" w:styleId="IntenseEmphasis">
    <w:name w:val="Intense Emphasis"/>
    <w:basedOn w:val="DefaultParagraphFont"/>
    <w:qFormat/>
    <w:rsid w:val="00E844B3"/>
    <w:rPr>
      <w:i/>
      <w:iCs/>
      <w:color w:val="4F81BD" w:themeColor="accent1"/>
    </w:rPr>
  </w:style>
  <w:style w:type="character" w:customStyle="1" w:styleId="eaqia">
    <w:name w:val="eaq_ia"/>
    <w:basedOn w:val="DefaultParagraphFont"/>
    <w:rsid w:val="00E84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350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blackboard/students/index.php" TargetMode="External"/><Relationship Id="rId18" Type="http://schemas.openxmlformats.org/officeDocument/2006/relationships/hyperlink" Target="http://wweb.uta.edu/catalog/content/general/academic_regulations.aspx" TargetMode="External"/><Relationship Id="rId26" Type="http://schemas.openxmlformats.org/officeDocument/2006/relationships/hyperlink" Target="http://www.uta.edu/hr/eos/index.php" TargetMode="External"/><Relationship Id="rId39" Type="http://schemas.openxmlformats.org/officeDocument/2006/relationships/hyperlink" Target="http://www.uta.edu/universitycollege/current/academic-support/learning-center/si/index.php" TargetMode="External"/><Relationship Id="rId21" Type="http://schemas.openxmlformats.org/officeDocument/2006/relationships/hyperlink" Target="http://wweb.uta.edu/ses/fao" TargetMode="External"/><Relationship Id="rId34" Type="http://schemas.openxmlformats.org/officeDocument/2006/relationships/hyperlink" Target="http://www.uta.edu/universitycollege/current/academic-support/mcnair/index.php" TargetMode="External"/><Relationship Id="rId42" Type="http://schemas.openxmlformats.org/officeDocument/2006/relationships/hyperlink" Target="http://library.uta.edu/academic-plaza" TargetMode="External"/><Relationship Id="rId47" Type="http://schemas.openxmlformats.org/officeDocument/2006/relationships/hyperlink" Target="http://wweb.uta.edu/catalog/content/general/academic_regulations.aspx" TargetMode="External"/><Relationship Id="rId50" Type="http://schemas.openxmlformats.org/officeDocument/2006/relationships/hyperlink" Target="http://academicpartnerships.uta.edu/documents/UTA_Drop_Dates.pdf" TargetMode="External"/><Relationship Id="rId7" Type="http://schemas.openxmlformats.org/officeDocument/2006/relationships/hyperlink" Target="mailto:slaird@uta.edu" TargetMode="External"/><Relationship Id="rId2" Type="http://schemas.openxmlformats.org/officeDocument/2006/relationships/styles" Target="styles.xml"/><Relationship Id="rId16" Type="http://schemas.openxmlformats.org/officeDocument/2006/relationships/hyperlink" Target="http://www.uta.edu/oit/cs/email/mavmail.php" TargetMode="External"/><Relationship Id="rId29" Type="http://schemas.openxmlformats.org/officeDocument/2006/relationships/hyperlink" Target="http://www.uta.edu/news/info/campus-carry/" TargetMode="External"/><Relationship Id="rId11" Type="http://schemas.openxmlformats.org/officeDocument/2006/relationships/hyperlink" Target="http://www.respondus.com/lockdown/download.php?id=163943837" TargetMode="External"/><Relationship Id="rId24" Type="http://schemas.openxmlformats.org/officeDocument/2006/relationships/hyperlink" Target="http://www.uta.edu/caps/" TargetMode="External"/><Relationship Id="rId32" Type="http://schemas.openxmlformats.org/officeDocument/2006/relationships/hyperlink" Target="http://www.uta.edu/universitycollege/resources/college-based-clinics-labs.php" TargetMode="External"/><Relationship Id="rId37" Type="http://schemas.openxmlformats.org/officeDocument/2006/relationships/hyperlink" Target="http://www.uta.edu/universitycollege/current/academic-support/learning-center/tutoring/index.php" TargetMode="External"/><Relationship Id="rId40" Type="http://schemas.openxmlformats.org/officeDocument/2006/relationships/hyperlink" Target="http://www.uta.edu/utsi" TargetMode="External"/><Relationship Id="rId45" Type="http://schemas.openxmlformats.org/officeDocument/2006/relationships/hyperlink" Target="mailto:ewebb@uta.edu"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respondus.com/products/lockdown-browser/student-movie.shtml" TargetMode="External"/><Relationship Id="rId19" Type="http://schemas.openxmlformats.org/officeDocument/2006/relationships/hyperlink" Target="http://www.uta.edu/nursing/files/UTACON_BSN_Policies.pdf" TargetMode="External"/><Relationship Id="rId31" Type="http://schemas.openxmlformats.org/officeDocument/2006/relationships/hyperlink" Target="http://www.uta.edu/universitycollege/current/academic-support/learning-center/tutoring/index.php" TargetMode="External"/><Relationship Id="rId44" Type="http://schemas.openxmlformats.org/officeDocument/2006/relationships/hyperlink" Target="http://libguides.uta.edu/nursin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kstr.com/texasatarlingtonstore/shop/textbooks-and-course-materials" TargetMode="External"/><Relationship Id="rId14" Type="http://schemas.openxmlformats.org/officeDocument/2006/relationships/hyperlink" Target="mailto:helpdesk@uta.edu" TargetMode="External"/><Relationship Id="rId22" Type="http://schemas.openxmlformats.org/officeDocument/2006/relationships/hyperlink" Target="http://www.uta.edu/disability" TargetMode="External"/><Relationship Id="rId27" Type="http://schemas.openxmlformats.org/officeDocument/2006/relationships/hyperlink" Target="http://www.uta.edu/titleIX" TargetMode="External"/><Relationship Id="rId30" Type="http://schemas.openxmlformats.org/officeDocument/2006/relationships/hyperlink" Target="http://www.uta.edu/sfs" TargetMode="External"/><Relationship Id="rId35" Type="http://schemas.openxmlformats.org/officeDocument/2006/relationships/hyperlink" Target="mailto:resources@uta.edu" TargetMode="External"/><Relationship Id="rId43" Type="http://schemas.openxmlformats.org/officeDocument/2006/relationships/hyperlink" Target="mailto:peace@uta.edu" TargetMode="External"/><Relationship Id="rId48" Type="http://schemas.openxmlformats.org/officeDocument/2006/relationships/hyperlink" Target="http://www.uta.edu/nursing/bsn-program/" TargetMode="External"/><Relationship Id="rId8" Type="http://schemas.openxmlformats.org/officeDocument/2006/relationships/hyperlink" Target="https://mentis.uta.edu/explore/profile/sandra-laird"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respondus.com/downloads/RLDB-Quick-Start-Guide-Bb-Student.pdf" TargetMode="External"/><Relationship Id="rId17" Type="http://schemas.openxmlformats.org/officeDocument/2006/relationships/hyperlink" Target="https://www.uta.edu/conduct/" TargetMode="External"/><Relationship Id="rId25" Type="http://schemas.openxmlformats.org/officeDocument/2006/relationships/hyperlink" Target="http://www.uta.edu/hr/eos/index.php" TargetMode="External"/><Relationship Id="rId33" Type="http://schemas.openxmlformats.org/officeDocument/2006/relationships/hyperlink" Target="http://www.uta.edu/universitycollege/resources/advising.php" TargetMode="External"/><Relationship Id="rId38" Type="http://schemas.openxmlformats.org/officeDocument/2006/relationships/hyperlink" Target="http://www.uta.edu/universitycollege/current/academic-support/learning-center/tutoring/start-strong.php" TargetMode="External"/><Relationship Id="rId46" Type="http://schemas.openxmlformats.org/officeDocument/2006/relationships/hyperlink" Target="file:///C:\Users\yunsi\Downloads\shamara.whetstone@uta.edu" TargetMode="External"/><Relationship Id="rId20" Type="http://schemas.openxmlformats.org/officeDocument/2006/relationships/hyperlink" Target="http://www.uta.edu/conhi/_doc/unurs/BSN_student_handbook.pdf" TargetMode="External"/><Relationship Id="rId41" Type="http://schemas.openxmlformats.org/officeDocument/2006/relationships/hyperlink" Target="http://www.uta.edu/ow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ta.edu/nursing/centers/resource/lrc.php" TargetMode="External"/><Relationship Id="rId23" Type="http://schemas.openxmlformats.org/officeDocument/2006/relationships/hyperlink" Target="http://www.uta.edu/disability" TargetMode="External"/><Relationship Id="rId28" Type="http://schemas.openxmlformats.org/officeDocument/2006/relationships/hyperlink" Target="http://www.uta.edu/oit/cs/email/mavmail.php" TargetMode="External"/><Relationship Id="rId36" Type="http://schemas.openxmlformats.org/officeDocument/2006/relationships/hyperlink" Target="http://www.uta.edu/universitycollege/resources/index.php" TargetMode="External"/><Relationship Id="rId49" Type="http://schemas.openxmlformats.org/officeDocument/2006/relationships/hyperlink" Target="http://academicpartnerships.uta.edu/documents/UTA_Drop_D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6427</Words>
  <Characters>36640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Laird</dc:creator>
  <cp:keywords/>
  <dc:description/>
  <cp:lastModifiedBy>Lee, Yunsik</cp:lastModifiedBy>
  <cp:revision>2</cp:revision>
  <dcterms:created xsi:type="dcterms:W3CDTF">2017-09-05T16:26:00Z</dcterms:created>
  <dcterms:modified xsi:type="dcterms:W3CDTF">2017-09-05T16:26:00Z</dcterms:modified>
</cp:coreProperties>
</file>