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65B" w:rsidRDefault="005930B8">
      <w:pPr>
        <w:pStyle w:val="BodyText"/>
        <w:ind w:left="496"/>
        <w:rPr>
          <w:rFonts w:ascii="Times New Roman"/>
          <w:sz w:val="20"/>
        </w:rPr>
      </w:pPr>
      <w:bookmarkStart w:id="0" w:name="_GoBack"/>
      <w:bookmarkEnd w:id="0"/>
      <w:r>
        <w:rPr>
          <w:rFonts w:ascii="Times New Roman"/>
          <w:noProof/>
          <w:sz w:val="20"/>
        </w:rPr>
        <w:drawing>
          <wp:inline distT="0" distB="0" distL="0" distR="0">
            <wp:extent cx="5931984" cy="7223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31984" cy="722376"/>
                    </a:xfrm>
                    <a:prstGeom prst="rect">
                      <a:avLst/>
                    </a:prstGeom>
                  </pic:spPr>
                </pic:pic>
              </a:graphicData>
            </a:graphic>
          </wp:inline>
        </w:drawing>
      </w:r>
    </w:p>
    <w:p w:rsidR="005F665B" w:rsidRDefault="005F665B">
      <w:pPr>
        <w:pStyle w:val="BodyText"/>
        <w:spacing w:before="6"/>
        <w:rPr>
          <w:rFonts w:ascii="Times New Roman"/>
          <w:sz w:val="29"/>
        </w:rPr>
      </w:pPr>
    </w:p>
    <w:p w:rsidR="005F665B" w:rsidRDefault="005930B8">
      <w:pPr>
        <w:pStyle w:val="Heading1"/>
        <w:spacing w:before="93" w:line="444" w:lineRule="auto"/>
        <w:ind w:left="280" w:right="1686"/>
      </w:pPr>
      <w:r>
        <w:rPr>
          <w:color w:val="0051B8"/>
        </w:rPr>
        <w:t>THE UNIVERSITY OF TEXAS AT ARLINGTON COLLEGE OF NURSING RN to BSN ACADEMIC PARTNERSHIP PROGRAM</w:t>
      </w:r>
    </w:p>
    <w:p w:rsidR="005F665B" w:rsidRDefault="005930B8">
      <w:pPr>
        <w:spacing w:line="265" w:lineRule="exact"/>
        <w:ind w:left="280"/>
        <w:rPr>
          <w:b/>
          <w:sz w:val="24"/>
        </w:rPr>
      </w:pPr>
      <w:r>
        <w:rPr>
          <w:b/>
          <w:color w:val="3333CC"/>
          <w:sz w:val="24"/>
        </w:rPr>
        <w:t>N4455 Nursing Leadership and Management</w:t>
      </w:r>
    </w:p>
    <w:p w:rsidR="005F665B" w:rsidRDefault="005F665B">
      <w:pPr>
        <w:pStyle w:val="BodyText"/>
        <w:spacing w:before="2"/>
        <w:rPr>
          <w:b/>
          <w:sz w:val="24"/>
        </w:rPr>
      </w:pPr>
    </w:p>
    <w:p w:rsidR="005F665B" w:rsidRDefault="005930B8">
      <w:pPr>
        <w:ind w:left="280"/>
        <w:rPr>
          <w:b/>
          <w:sz w:val="24"/>
        </w:rPr>
      </w:pPr>
      <w:r>
        <w:rPr>
          <w:b/>
          <w:color w:val="0051B8"/>
          <w:sz w:val="24"/>
        </w:rPr>
        <w:t>Course Description</w:t>
      </w:r>
    </w:p>
    <w:p w:rsidR="005F665B" w:rsidRDefault="005930B8">
      <w:pPr>
        <w:pStyle w:val="BodyText"/>
        <w:spacing w:before="7"/>
        <w:ind w:left="280" w:right="809"/>
      </w:pPr>
      <w:r>
        <w:t xml:space="preserve">Exploration </w:t>
      </w:r>
      <w:r>
        <w:rPr>
          <w:spacing w:val="-3"/>
        </w:rPr>
        <w:t xml:space="preserve">of </w:t>
      </w:r>
      <w:r>
        <w:t xml:space="preserve">organizational strategies, </w:t>
      </w:r>
      <w:r>
        <w:rPr>
          <w:spacing w:val="-9"/>
        </w:rPr>
        <w:t xml:space="preserve">leadership </w:t>
      </w:r>
      <w:r>
        <w:t xml:space="preserve">theories and societal trends with implications for </w:t>
      </w:r>
      <w:r>
        <w:rPr>
          <w:spacing w:val="-10"/>
        </w:rPr>
        <w:t xml:space="preserve">decision-making </w:t>
      </w:r>
      <w:r>
        <w:t xml:space="preserve">in health </w:t>
      </w:r>
      <w:r>
        <w:rPr>
          <w:spacing w:val="-6"/>
        </w:rPr>
        <w:t xml:space="preserve">care. </w:t>
      </w:r>
      <w:r>
        <w:t xml:space="preserve">Introduction to </w:t>
      </w:r>
      <w:r>
        <w:rPr>
          <w:spacing w:val="-7"/>
        </w:rPr>
        <w:t xml:space="preserve">management </w:t>
      </w:r>
      <w:r>
        <w:t xml:space="preserve">and </w:t>
      </w:r>
      <w:r>
        <w:rPr>
          <w:spacing w:val="-8"/>
        </w:rPr>
        <w:t xml:space="preserve">leadership </w:t>
      </w:r>
      <w:r>
        <w:t xml:space="preserve">skills needed by professional nurses </w:t>
      </w:r>
      <w:r>
        <w:rPr>
          <w:spacing w:val="-3"/>
        </w:rPr>
        <w:t xml:space="preserve">with </w:t>
      </w:r>
      <w:r>
        <w:t xml:space="preserve">clinical application in diverse </w:t>
      </w:r>
      <w:r>
        <w:rPr>
          <w:spacing w:val="-7"/>
        </w:rPr>
        <w:t>settings.</w:t>
      </w:r>
    </w:p>
    <w:p w:rsidR="005F665B" w:rsidRDefault="005F665B">
      <w:pPr>
        <w:pStyle w:val="BodyText"/>
        <w:spacing w:before="3"/>
        <w:rPr>
          <w:sz w:val="30"/>
        </w:rPr>
      </w:pPr>
    </w:p>
    <w:p w:rsidR="005F665B" w:rsidRDefault="005930B8">
      <w:pPr>
        <w:pStyle w:val="Heading1"/>
        <w:ind w:left="280"/>
      </w:pPr>
      <w:r>
        <w:rPr>
          <w:color w:val="0051B8"/>
        </w:rPr>
        <w:t>Credit Hours and Clock Hours</w:t>
      </w:r>
    </w:p>
    <w:p w:rsidR="005F665B" w:rsidRDefault="005930B8">
      <w:pPr>
        <w:pStyle w:val="BodyText"/>
        <w:spacing w:before="7"/>
        <w:ind w:left="280"/>
      </w:pPr>
      <w:r>
        <w:t>Credit Hours 4</w:t>
      </w:r>
    </w:p>
    <w:p w:rsidR="005F665B" w:rsidRDefault="005F665B">
      <w:pPr>
        <w:pStyle w:val="BodyText"/>
        <w:spacing w:before="3"/>
        <w:rPr>
          <w:sz w:val="30"/>
        </w:rPr>
      </w:pPr>
    </w:p>
    <w:p w:rsidR="005F665B" w:rsidRDefault="005930B8">
      <w:pPr>
        <w:pStyle w:val="Heading1"/>
        <w:ind w:left="280"/>
      </w:pPr>
      <w:r>
        <w:rPr>
          <w:color w:val="0051B8"/>
        </w:rPr>
        <w:t>P</w:t>
      </w:r>
      <w:r>
        <w:rPr>
          <w:color w:val="0051B8"/>
        </w:rPr>
        <w:t>lacement in Curriculum</w:t>
      </w:r>
    </w:p>
    <w:p w:rsidR="005F665B" w:rsidRDefault="005930B8">
      <w:pPr>
        <w:spacing w:before="2"/>
        <w:ind w:left="280"/>
        <w:rPr>
          <w:sz w:val="18"/>
        </w:rPr>
      </w:pPr>
      <w:r>
        <w:t>F</w:t>
      </w:r>
      <w:r>
        <w:rPr>
          <w:sz w:val="18"/>
        </w:rPr>
        <w:t xml:space="preserve">OR </w:t>
      </w:r>
      <w:r>
        <w:t>R</w:t>
      </w:r>
      <w:r>
        <w:rPr>
          <w:sz w:val="18"/>
        </w:rPr>
        <w:t xml:space="preserve">EGISTERED </w:t>
      </w:r>
      <w:r>
        <w:t>N</w:t>
      </w:r>
      <w:r>
        <w:rPr>
          <w:sz w:val="18"/>
        </w:rPr>
        <w:t xml:space="preserve">URSE </w:t>
      </w:r>
      <w:r>
        <w:t>S</w:t>
      </w:r>
      <w:r>
        <w:rPr>
          <w:sz w:val="18"/>
        </w:rPr>
        <w:t>TUDENTS</w:t>
      </w:r>
    </w:p>
    <w:p w:rsidR="005F665B" w:rsidRDefault="005930B8">
      <w:pPr>
        <w:pStyle w:val="BodyText"/>
        <w:spacing w:before="1"/>
        <w:ind w:left="280"/>
      </w:pPr>
      <w:r>
        <w:t>O</w:t>
      </w:r>
      <w:r>
        <w:rPr>
          <w:sz w:val="18"/>
        </w:rPr>
        <w:t>NLY</w:t>
      </w:r>
      <w:r>
        <w:t>. Junior or Senior Semester</w:t>
      </w:r>
    </w:p>
    <w:p w:rsidR="005F665B" w:rsidRDefault="005F665B">
      <w:pPr>
        <w:pStyle w:val="BodyText"/>
        <w:spacing w:before="10"/>
        <w:rPr>
          <w:sz w:val="30"/>
        </w:rPr>
      </w:pPr>
    </w:p>
    <w:p w:rsidR="005F665B" w:rsidRDefault="005930B8">
      <w:pPr>
        <w:pStyle w:val="Heading1"/>
        <w:ind w:left="280"/>
      </w:pPr>
      <w:r>
        <w:rPr>
          <w:color w:val="0051B8"/>
        </w:rPr>
        <w:t>Course Prerequisites</w:t>
      </w:r>
    </w:p>
    <w:p w:rsidR="005F665B" w:rsidRDefault="005930B8">
      <w:pPr>
        <w:pStyle w:val="BodyText"/>
        <w:spacing w:before="9"/>
        <w:ind w:left="280"/>
      </w:pPr>
      <w:r>
        <w:t>N3645 Professional Nursing</w:t>
      </w:r>
    </w:p>
    <w:p w:rsidR="005F665B" w:rsidRDefault="005F665B">
      <w:pPr>
        <w:pStyle w:val="BodyText"/>
        <w:spacing w:before="3"/>
        <w:rPr>
          <w:sz w:val="31"/>
        </w:rPr>
      </w:pPr>
    </w:p>
    <w:p w:rsidR="005F665B" w:rsidRDefault="005930B8">
      <w:pPr>
        <w:pStyle w:val="Heading1"/>
        <w:spacing w:line="374" w:lineRule="auto"/>
        <w:ind w:left="280" w:right="8366"/>
      </w:pPr>
      <w:r>
        <w:rPr>
          <w:color w:val="0051B8"/>
        </w:rPr>
        <w:t>Course Instructors</w:t>
      </w:r>
    </w:p>
    <w:p w:rsidR="005F665B" w:rsidRDefault="005930B8">
      <w:pPr>
        <w:spacing w:before="203" w:line="272" w:lineRule="exact"/>
        <w:ind w:left="280"/>
        <w:rPr>
          <w:b/>
          <w:sz w:val="24"/>
        </w:rPr>
      </w:pPr>
      <w:r>
        <w:rPr>
          <w:b/>
          <w:color w:val="2C74B5"/>
          <w:sz w:val="24"/>
        </w:rPr>
        <w:t>N 4455-501</w:t>
      </w:r>
    </w:p>
    <w:p w:rsidR="005F665B" w:rsidRDefault="005930B8">
      <w:pPr>
        <w:spacing w:line="254" w:lineRule="auto"/>
        <w:ind w:left="280" w:right="6417"/>
      </w:pPr>
      <w:r>
        <w:rPr>
          <w:b/>
        </w:rPr>
        <w:t xml:space="preserve">Susan Norman, MS, RN, CCRN </w:t>
      </w:r>
      <w:r>
        <w:t>Clinical Assistant Professor Office Pickard Hall Room 638</w:t>
      </w:r>
    </w:p>
    <w:p w:rsidR="005F665B" w:rsidRDefault="005930B8">
      <w:pPr>
        <w:pStyle w:val="BodyText"/>
        <w:spacing w:line="244" w:lineRule="auto"/>
        <w:ind w:left="275" w:right="6017"/>
      </w:pPr>
      <w:r>
        <w:t xml:space="preserve">Office Hours: online by email request Email: </w:t>
      </w:r>
      <w:hyperlink r:id="rId8">
        <w:r>
          <w:t>snorman@uta.edu</w:t>
        </w:r>
      </w:hyperlink>
    </w:p>
    <w:p w:rsidR="005F665B" w:rsidRDefault="005930B8">
      <w:pPr>
        <w:pStyle w:val="Heading1"/>
        <w:spacing w:before="132"/>
        <w:ind w:left="280"/>
      </w:pPr>
      <w:r>
        <w:rPr>
          <w:color w:val="2C74B5"/>
        </w:rPr>
        <w:t>N 4455-503</w:t>
      </w:r>
    </w:p>
    <w:p w:rsidR="005F665B" w:rsidRDefault="005930B8">
      <w:pPr>
        <w:pStyle w:val="Heading2"/>
        <w:spacing w:before="5"/>
        <w:ind w:left="280"/>
      </w:pPr>
      <w:r>
        <w:t>Gladys Maryol, RN, MHA</w:t>
      </w:r>
    </w:p>
    <w:p w:rsidR="005F665B" w:rsidRDefault="005930B8">
      <w:pPr>
        <w:pStyle w:val="BodyText"/>
        <w:spacing w:before="2" w:line="252" w:lineRule="exact"/>
        <w:ind w:left="280"/>
      </w:pPr>
      <w:r>
        <w:t>Clinical Assistant Professor</w:t>
      </w:r>
    </w:p>
    <w:p w:rsidR="005F665B" w:rsidRDefault="005930B8">
      <w:pPr>
        <w:pStyle w:val="BodyText"/>
        <w:ind w:left="280" w:right="3865"/>
      </w:pPr>
      <w:r>
        <w:t>Office: Pickard Hall, Room 657 Phone: 817-272-2599 Office Hours: Mon – Fri with e-mail req</w:t>
      </w:r>
      <w:r>
        <w:t>uest for appointment E-Mail:</w:t>
      </w:r>
      <w:r>
        <w:t xml:space="preserve"> </w:t>
      </w:r>
      <w:hyperlink r:id="rId9">
        <w:r>
          <w:t>maryol@uta.edu</w:t>
        </w:r>
      </w:hyperlink>
    </w:p>
    <w:p w:rsidR="005F665B" w:rsidRDefault="005F665B">
      <w:pPr>
        <w:sectPr w:rsidR="005F665B">
          <w:footerReference w:type="default" r:id="rId10"/>
          <w:type w:val="continuous"/>
          <w:pgSz w:w="12240" w:h="15840"/>
          <w:pgMar w:top="1420" w:right="1400" w:bottom="940" w:left="920" w:header="720" w:footer="751" w:gutter="0"/>
          <w:cols w:space="720"/>
        </w:sectPr>
      </w:pPr>
    </w:p>
    <w:p w:rsidR="005F665B" w:rsidRDefault="005930B8">
      <w:pPr>
        <w:pStyle w:val="Heading1"/>
        <w:spacing w:before="74"/>
      </w:pPr>
      <w:r>
        <w:rPr>
          <w:color w:val="0051B8"/>
        </w:rPr>
        <w:lastRenderedPageBreak/>
        <w:t>Course Outcomes</w:t>
      </w:r>
    </w:p>
    <w:p w:rsidR="005F665B" w:rsidRDefault="005930B8">
      <w:pPr>
        <w:pStyle w:val="ListParagraph"/>
        <w:numPr>
          <w:ilvl w:val="0"/>
          <w:numId w:val="3"/>
        </w:numPr>
        <w:tabs>
          <w:tab w:val="left" w:pos="999"/>
        </w:tabs>
        <w:spacing w:before="4"/>
        <w:ind w:right="1074"/>
      </w:pPr>
      <w:r>
        <w:rPr>
          <w:spacing w:val="-3"/>
        </w:rPr>
        <w:t xml:space="preserve">Apply </w:t>
      </w:r>
      <w:r>
        <w:t xml:space="preserve">theories, evidence, trends, and issues in </w:t>
      </w:r>
      <w:r>
        <w:rPr>
          <w:spacing w:val="-5"/>
        </w:rPr>
        <w:t xml:space="preserve">making </w:t>
      </w:r>
      <w:r>
        <w:rPr>
          <w:spacing w:val="-8"/>
        </w:rPr>
        <w:t xml:space="preserve">management decisions </w:t>
      </w:r>
      <w:r>
        <w:t>and selecting change</w:t>
      </w:r>
      <w:r>
        <w:rPr>
          <w:spacing w:val="12"/>
        </w:rPr>
        <w:t xml:space="preserve"> </w:t>
      </w:r>
      <w:r>
        <w:rPr>
          <w:spacing w:val="-7"/>
        </w:rPr>
        <w:t>models.</w:t>
      </w:r>
    </w:p>
    <w:p w:rsidR="005F665B" w:rsidRDefault="005930B8">
      <w:pPr>
        <w:pStyle w:val="ListParagraph"/>
        <w:numPr>
          <w:ilvl w:val="0"/>
          <w:numId w:val="3"/>
        </w:numPr>
        <w:tabs>
          <w:tab w:val="left" w:pos="999"/>
        </w:tabs>
        <w:spacing w:before="114"/>
        <w:ind w:right="2524"/>
      </w:pPr>
      <w:r>
        <w:t>Analyze patient care delivery models and discuss effectiveness of observed processes of</w:t>
      </w:r>
      <w:r>
        <w:rPr>
          <w:spacing w:val="-9"/>
        </w:rPr>
        <w:t xml:space="preserve"> </w:t>
      </w:r>
      <w:r>
        <w:t>delegation.</w:t>
      </w:r>
    </w:p>
    <w:p w:rsidR="005F665B" w:rsidRDefault="005930B8">
      <w:pPr>
        <w:pStyle w:val="ListParagraph"/>
        <w:numPr>
          <w:ilvl w:val="0"/>
          <w:numId w:val="3"/>
        </w:numPr>
        <w:tabs>
          <w:tab w:val="left" w:pos="999"/>
        </w:tabs>
        <w:spacing w:before="115"/>
      </w:pPr>
      <w:r>
        <w:t>Formulate</w:t>
      </w:r>
      <w:r>
        <w:rPr>
          <w:spacing w:val="-14"/>
        </w:rPr>
        <w:t xml:space="preserve"> </w:t>
      </w:r>
      <w:r>
        <w:t>a</w:t>
      </w:r>
      <w:r>
        <w:rPr>
          <w:spacing w:val="-8"/>
        </w:rPr>
        <w:t xml:space="preserve"> </w:t>
      </w:r>
      <w:r>
        <w:t>plan</w:t>
      </w:r>
      <w:r>
        <w:rPr>
          <w:spacing w:val="-20"/>
        </w:rPr>
        <w:t xml:space="preserve"> </w:t>
      </w:r>
      <w:r>
        <w:t>for</w:t>
      </w:r>
      <w:r>
        <w:rPr>
          <w:spacing w:val="-9"/>
        </w:rPr>
        <w:t xml:space="preserve"> </w:t>
      </w:r>
      <w:r>
        <w:t>personal</w:t>
      </w:r>
      <w:r>
        <w:rPr>
          <w:spacing w:val="-11"/>
        </w:rPr>
        <w:t xml:space="preserve"> </w:t>
      </w:r>
      <w:r>
        <w:t>professional</w:t>
      </w:r>
      <w:r>
        <w:rPr>
          <w:spacing w:val="-10"/>
        </w:rPr>
        <w:t xml:space="preserve"> </w:t>
      </w:r>
      <w:r>
        <w:t>development</w:t>
      </w:r>
      <w:r>
        <w:rPr>
          <w:spacing w:val="-14"/>
        </w:rPr>
        <w:t xml:space="preserve"> </w:t>
      </w:r>
      <w:r>
        <w:t>that</w:t>
      </w:r>
      <w:r>
        <w:rPr>
          <w:spacing w:val="-5"/>
        </w:rPr>
        <w:t xml:space="preserve"> </w:t>
      </w:r>
      <w:r>
        <w:t>values</w:t>
      </w:r>
      <w:r>
        <w:rPr>
          <w:spacing w:val="-7"/>
        </w:rPr>
        <w:t xml:space="preserve"> </w:t>
      </w:r>
      <w:r>
        <w:t>lifelong</w:t>
      </w:r>
      <w:r>
        <w:rPr>
          <w:spacing w:val="-29"/>
        </w:rPr>
        <w:t xml:space="preserve"> </w:t>
      </w:r>
      <w:r>
        <w:t>learning.</w:t>
      </w:r>
    </w:p>
    <w:p w:rsidR="005F665B" w:rsidRDefault="005930B8">
      <w:pPr>
        <w:pStyle w:val="ListParagraph"/>
        <w:numPr>
          <w:ilvl w:val="0"/>
          <w:numId w:val="3"/>
        </w:numPr>
        <w:tabs>
          <w:tab w:val="left" w:pos="999"/>
        </w:tabs>
        <w:spacing w:before="112"/>
        <w:ind w:right="1340"/>
      </w:pPr>
      <w:r>
        <w:t>Demonstrate</w:t>
      </w:r>
      <w:r>
        <w:rPr>
          <w:spacing w:val="-19"/>
        </w:rPr>
        <w:t xml:space="preserve"> </w:t>
      </w:r>
      <w:r>
        <w:t>knowledge</w:t>
      </w:r>
      <w:r>
        <w:rPr>
          <w:spacing w:val="-13"/>
        </w:rPr>
        <w:t xml:space="preserve"> </w:t>
      </w:r>
      <w:r>
        <w:t>of the</w:t>
      </w:r>
      <w:r>
        <w:rPr>
          <w:spacing w:val="-18"/>
        </w:rPr>
        <w:t xml:space="preserve"> </w:t>
      </w:r>
      <w:r>
        <w:t>Texas</w:t>
      </w:r>
      <w:r>
        <w:rPr>
          <w:spacing w:val="-9"/>
        </w:rPr>
        <w:t xml:space="preserve"> </w:t>
      </w:r>
      <w:r>
        <w:t>Nursing</w:t>
      </w:r>
      <w:r>
        <w:rPr>
          <w:spacing w:val="-1"/>
        </w:rPr>
        <w:t xml:space="preserve"> </w:t>
      </w:r>
      <w:r>
        <w:t>Practice</w:t>
      </w:r>
      <w:r>
        <w:rPr>
          <w:spacing w:val="-3"/>
        </w:rPr>
        <w:t xml:space="preserve"> </w:t>
      </w:r>
      <w:r>
        <w:t>Act</w:t>
      </w:r>
      <w:r>
        <w:rPr>
          <w:spacing w:val="-5"/>
        </w:rPr>
        <w:t xml:space="preserve"> </w:t>
      </w:r>
      <w:r>
        <w:t>and</w:t>
      </w:r>
      <w:r>
        <w:rPr>
          <w:spacing w:val="-20"/>
        </w:rPr>
        <w:t xml:space="preserve"> </w:t>
      </w:r>
      <w:r>
        <w:t>Texas</w:t>
      </w:r>
      <w:r>
        <w:rPr>
          <w:spacing w:val="-3"/>
        </w:rPr>
        <w:t xml:space="preserve"> </w:t>
      </w:r>
      <w:r>
        <w:t>Board</w:t>
      </w:r>
      <w:r>
        <w:rPr>
          <w:spacing w:val="-34"/>
        </w:rPr>
        <w:t xml:space="preserve"> </w:t>
      </w:r>
      <w:r>
        <w:t>of Nursing rules that emphasize safety, as well as all federal, state, and local government</w:t>
      </w:r>
      <w:r>
        <w:rPr>
          <w:spacing w:val="-9"/>
        </w:rPr>
        <w:t xml:space="preserve"> </w:t>
      </w:r>
      <w:r>
        <w:t>and</w:t>
      </w:r>
      <w:r>
        <w:rPr>
          <w:spacing w:val="-19"/>
        </w:rPr>
        <w:t xml:space="preserve"> </w:t>
      </w:r>
      <w:r>
        <w:t>accreditation</w:t>
      </w:r>
      <w:r>
        <w:rPr>
          <w:spacing w:val="-11"/>
        </w:rPr>
        <w:t xml:space="preserve"> </w:t>
      </w:r>
      <w:r>
        <w:t>organization</w:t>
      </w:r>
      <w:r>
        <w:rPr>
          <w:spacing w:val="-10"/>
        </w:rPr>
        <w:t xml:space="preserve"> </w:t>
      </w:r>
      <w:r>
        <w:t>safety</w:t>
      </w:r>
      <w:r>
        <w:rPr>
          <w:spacing w:val="-23"/>
        </w:rPr>
        <w:t xml:space="preserve"> </w:t>
      </w:r>
      <w:r>
        <w:t>requirements</w:t>
      </w:r>
      <w:r>
        <w:rPr>
          <w:spacing w:val="-16"/>
        </w:rPr>
        <w:t xml:space="preserve"> </w:t>
      </w:r>
      <w:r>
        <w:t>and</w:t>
      </w:r>
      <w:r>
        <w:rPr>
          <w:spacing w:val="-42"/>
        </w:rPr>
        <w:t xml:space="preserve"> </w:t>
      </w:r>
      <w:r>
        <w:t>standards.</w:t>
      </w:r>
    </w:p>
    <w:p w:rsidR="005F665B" w:rsidRDefault="005930B8">
      <w:pPr>
        <w:pStyle w:val="ListParagraph"/>
        <w:numPr>
          <w:ilvl w:val="0"/>
          <w:numId w:val="3"/>
        </w:numPr>
        <w:tabs>
          <w:tab w:val="left" w:pos="999"/>
        </w:tabs>
        <w:ind w:right="950"/>
      </w:pPr>
      <w:r>
        <w:t>Analyze</w:t>
      </w:r>
      <w:r>
        <w:rPr>
          <w:spacing w:val="-6"/>
        </w:rPr>
        <w:t xml:space="preserve"> </w:t>
      </w:r>
      <w:r>
        <w:t>measures</w:t>
      </w:r>
      <w:r>
        <w:rPr>
          <w:spacing w:val="-12"/>
        </w:rPr>
        <w:t xml:space="preserve"> </w:t>
      </w:r>
      <w:r>
        <w:t>to</w:t>
      </w:r>
      <w:r>
        <w:rPr>
          <w:spacing w:val="-9"/>
        </w:rPr>
        <w:t xml:space="preserve"> </w:t>
      </w:r>
      <w:r>
        <w:t>promote</w:t>
      </w:r>
      <w:r>
        <w:rPr>
          <w:spacing w:val="-20"/>
        </w:rPr>
        <w:t xml:space="preserve"> </w:t>
      </w:r>
      <w:r>
        <w:t>quality</w:t>
      </w:r>
      <w:r>
        <w:rPr>
          <w:spacing w:val="-10"/>
        </w:rPr>
        <w:t xml:space="preserve"> </w:t>
      </w:r>
      <w:r>
        <w:t>and</w:t>
      </w:r>
      <w:r>
        <w:rPr>
          <w:spacing w:val="-8"/>
        </w:rPr>
        <w:t xml:space="preserve"> </w:t>
      </w:r>
      <w:r>
        <w:t>a</w:t>
      </w:r>
      <w:r>
        <w:rPr>
          <w:spacing w:val="-9"/>
        </w:rPr>
        <w:t xml:space="preserve"> </w:t>
      </w:r>
      <w:r>
        <w:t>safe</w:t>
      </w:r>
      <w:r>
        <w:rPr>
          <w:spacing w:val="-11"/>
        </w:rPr>
        <w:t xml:space="preserve"> </w:t>
      </w:r>
      <w:r>
        <w:t>environment</w:t>
      </w:r>
      <w:r>
        <w:rPr>
          <w:spacing w:val="-9"/>
        </w:rPr>
        <w:t xml:space="preserve"> </w:t>
      </w:r>
      <w:r>
        <w:t>for</w:t>
      </w:r>
      <w:r>
        <w:rPr>
          <w:spacing w:val="-3"/>
        </w:rPr>
        <w:t xml:space="preserve"> </w:t>
      </w:r>
      <w:r>
        <w:t>patients,</w:t>
      </w:r>
      <w:r>
        <w:rPr>
          <w:spacing w:val="-7"/>
        </w:rPr>
        <w:t xml:space="preserve"> </w:t>
      </w:r>
      <w:r>
        <w:t>self,</w:t>
      </w:r>
      <w:r>
        <w:rPr>
          <w:spacing w:val="-40"/>
        </w:rPr>
        <w:t xml:space="preserve"> </w:t>
      </w:r>
      <w:r>
        <w:t>and others.</w:t>
      </w:r>
    </w:p>
    <w:p w:rsidR="005F665B" w:rsidRDefault="005930B8">
      <w:pPr>
        <w:pStyle w:val="ListParagraph"/>
        <w:numPr>
          <w:ilvl w:val="0"/>
          <w:numId w:val="3"/>
        </w:numPr>
        <w:tabs>
          <w:tab w:val="left" w:pos="999"/>
        </w:tabs>
        <w:ind w:right="912"/>
      </w:pPr>
      <w:r>
        <w:t>Demonstrate</w:t>
      </w:r>
      <w:r>
        <w:rPr>
          <w:spacing w:val="-5"/>
        </w:rPr>
        <w:t xml:space="preserve"> </w:t>
      </w:r>
      <w:r>
        <w:t>effective</w:t>
      </w:r>
      <w:r>
        <w:rPr>
          <w:spacing w:val="-3"/>
        </w:rPr>
        <w:t xml:space="preserve"> </w:t>
      </w:r>
      <w:r>
        <w:t>written</w:t>
      </w:r>
      <w:r>
        <w:rPr>
          <w:spacing w:val="-3"/>
        </w:rPr>
        <w:t xml:space="preserve"> </w:t>
      </w:r>
      <w:r>
        <w:t>and</w:t>
      </w:r>
      <w:r>
        <w:rPr>
          <w:spacing w:val="-5"/>
        </w:rPr>
        <w:t xml:space="preserve"> </w:t>
      </w:r>
      <w:r>
        <w:t>verbal</w:t>
      </w:r>
      <w:r>
        <w:rPr>
          <w:spacing w:val="-4"/>
        </w:rPr>
        <w:t xml:space="preserve"> </w:t>
      </w:r>
      <w:r>
        <w:t>communication</w:t>
      </w:r>
      <w:r>
        <w:rPr>
          <w:spacing w:val="-3"/>
        </w:rPr>
        <w:t xml:space="preserve"> </w:t>
      </w:r>
      <w:r>
        <w:t>skills</w:t>
      </w:r>
      <w:r>
        <w:rPr>
          <w:spacing w:val="-2"/>
        </w:rPr>
        <w:t xml:space="preserve"> </w:t>
      </w:r>
      <w:r>
        <w:t>as</w:t>
      </w:r>
      <w:r>
        <w:rPr>
          <w:spacing w:val="-3"/>
        </w:rPr>
        <w:t xml:space="preserve"> </w:t>
      </w:r>
      <w:r>
        <w:t>well</w:t>
      </w:r>
      <w:r>
        <w:rPr>
          <w:spacing w:val="-3"/>
        </w:rPr>
        <w:t xml:space="preserve"> </w:t>
      </w:r>
      <w:r>
        <w:t>as</w:t>
      </w:r>
      <w:r>
        <w:rPr>
          <w:spacing w:val="-3"/>
        </w:rPr>
        <w:t xml:space="preserve"> </w:t>
      </w:r>
      <w:r>
        <w:t>the</w:t>
      </w:r>
      <w:r>
        <w:rPr>
          <w:spacing w:val="-25"/>
        </w:rPr>
        <w:t xml:space="preserve"> </w:t>
      </w:r>
      <w:r>
        <w:t>ability to be an active, productive team</w:t>
      </w:r>
      <w:r>
        <w:rPr>
          <w:spacing w:val="-43"/>
        </w:rPr>
        <w:t xml:space="preserve"> </w:t>
      </w:r>
      <w:r>
        <w:t>member.</w:t>
      </w:r>
    </w:p>
    <w:p w:rsidR="005F665B" w:rsidRDefault="005930B8">
      <w:pPr>
        <w:pStyle w:val="ListParagraph"/>
        <w:numPr>
          <w:ilvl w:val="0"/>
          <w:numId w:val="3"/>
        </w:numPr>
        <w:tabs>
          <w:tab w:val="left" w:pos="999"/>
        </w:tabs>
        <w:spacing w:before="118" w:line="242" w:lineRule="auto"/>
        <w:ind w:right="1827"/>
      </w:pPr>
      <w:r>
        <w:t>Promote the practice of prof</w:t>
      </w:r>
      <w:r>
        <w:t>essional nursing through leadership activities and</w:t>
      </w:r>
      <w:r>
        <w:rPr>
          <w:spacing w:val="-1"/>
        </w:rPr>
        <w:t xml:space="preserve"> </w:t>
      </w:r>
      <w:r>
        <w:t>advocacy.</w:t>
      </w:r>
    </w:p>
    <w:p w:rsidR="005F665B" w:rsidRDefault="005930B8">
      <w:pPr>
        <w:pStyle w:val="ListParagraph"/>
        <w:numPr>
          <w:ilvl w:val="0"/>
          <w:numId w:val="3"/>
        </w:numPr>
        <w:tabs>
          <w:tab w:val="left" w:pos="999"/>
        </w:tabs>
        <w:ind w:right="743"/>
      </w:pPr>
      <w:r>
        <w:t>Demonstrate</w:t>
      </w:r>
      <w:r>
        <w:rPr>
          <w:spacing w:val="-19"/>
        </w:rPr>
        <w:t xml:space="preserve"> </w:t>
      </w:r>
      <w:r>
        <w:t>responsibility</w:t>
      </w:r>
      <w:r>
        <w:rPr>
          <w:spacing w:val="-20"/>
        </w:rPr>
        <w:t xml:space="preserve"> </w:t>
      </w:r>
      <w:r>
        <w:t>for</w:t>
      </w:r>
      <w:r>
        <w:rPr>
          <w:spacing w:val="-11"/>
        </w:rPr>
        <w:t xml:space="preserve"> </w:t>
      </w:r>
      <w:r>
        <w:t>continued</w:t>
      </w:r>
      <w:r>
        <w:rPr>
          <w:spacing w:val="-14"/>
        </w:rPr>
        <w:t xml:space="preserve"> </w:t>
      </w:r>
      <w:r>
        <w:t>competence</w:t>
      </w:r>
      <w:r>
        <w:rPr>
          <w:spacing w:val="-10"/>
        </w:rPr>
        <w:t xml:space="preserve"> </w:t>
      </w:r>
      <w:r>
        <w:t>in</w:t>
      </w:r>
      <w:r>
        <w:rPr>
          <w:spacing w:val="-12"/>
        </w:rPr>
        <w:t xml:space="preserve"> </w:t>
      </w:r>
      <w:r>
        <w:t>nursing</w:t>
      </w:r>
      <w:r>
        <w:rPr>
          <w:spacing w:val="-5"/>
        </w:rPr>
        <w:t xml:space="preserve"> </w:t>
      </w:r>
      <w:r>
        <w:t>practice</w:t>
      </w:r>
      <w:r>
        <w:rPr>
          <w:spacing w:val="-12"/>
        </w:rPr>
        <w:t xml:space="preserve"> </w:t>
      </w:r>
      <w:r>
        <w:t>and</w:t>
      </w:r>
      <w:r>
        <w:rPr>
          <w:spacing w:val="-40"/>
        </w:rPr>
        <w:t xml:space="preserve"> </w:t>
      </w:r>
      <w:r>
        <w:t>develop insight through reflection, self-analysis, self-care, and lifelong</w:t>
      </w:r>
      <w:r>
        <w:rPr>
          <w:spacing w:val="-36"/>
        </w:rPr>
        <w:t xml:space="preserve"> </w:t>
      </w:r>
      <w:r>
        <w:t>learning.</w:t>
      </w:r>
    </w:p>
    <w:p w:rsidR="005F665B" w:rsidRDefault="005930B8">
      <w:pPr>
        <w:pStyle w:val="ListParagraph"/>
        <w:numPr>
          <w:ilvl w:val="0"/>
          <w:numId w:val="3"/>
        </w:numPr>
        <w:tabs>
          <w:tab w:val="left" w:pos="999"/>
        </w:tabs>
        <w:spacing w:before="116"/>
        <w:ind w:right="1468"/>
      </w:pPr>
      <w:r>
        <w:t>Apply key components and processes of financial management or the health care organization.</w:t>
      </w:r>
    </w:p>
    <w:p w:rsidR="005F665B" w:rsidRDefault="005930B8">
      <w:pPr>
        <w:pStyle w:val="ListParagraph"/>
        <w:numPr>
          <w:ilvl w:val="0"/>
          <w:numId w:val="3"/>
        </w:numPr>
        <w:tabs>
          <w:tab w:val="left" w:pos="999"/>
        </w:tabs>
        <w:ind w:right="969"/>
        <w:jc w:val="both"/>
      </w:pPr>
      <w:r>
        <w:t xml:space="preserve">Explore effective processes for improving client care outcomes, utilizing evidence based practice to support provision of safe nursing care and acknowledging one’s </w:t>
      </w:r>
      <w:r>
        <w:t>role</w:t>
      </w:r>
      <w:r>
        <w:rPr>
          <w:spacing w:val="-5"/>
        </w:rPr>
        <w:t xml:space="preserve"> </w:t>
      </w:r>
      <w:r>
        <w:t>in</w:t>
      </w:r>
      <w:r>
        <w:rPr>
          <w:spacing w:val="-5"/>
        </w:rPr>
        <w:t xml:space="preserve"> </w:t>
      </w:r>
      <w:r>
        <w:t>preventing</w:t>
      </w:r>
      <w:r>
        <w:rPr>
          <w:spacing w:val="-2"/>
        </w:rPr>
        <w:t xml:space="preserve"> </w:t>
      </w:r>
      <w:r>
        <w:t>errors</w:t>
      </w:r>
      <w:r>
        <w:rPr>
          <w:spacing w:val="-14"/>
        </w:rPr>
        <w:t xml:space="preserve"> </w:t>
      </w:r>
      <w:r>
        <w:t>and</w:t>
      </w:r>
      <w:r>
        <w:rPr>
          <w:spacing w:val="-5"/>
        </w:rPr>
        <w:t xml:space="preserve"> </w:t>
      </w:r>
      <w:r>
        <w:t>promoting</w:t>
      </w:r>
      <w:r>
        <w:rPr>
          <w:spacing w:val="-8"/>
        </w:rPr>
        <w:t xml:space="preserve"> </w:t>
      </w:r>
      <w:r>
        <w:t>quality</w:t>
      </w:r>
      <w:r>
        <w:rPr>
          <w:spacing w:val="-40"/>
        </w:rPr>
        <w:t xml:space="preserve"> </w:t>
      </w:r>
      <w:r>
        <w:t>improvement.</w:t>
      </w:r>
    </w:p>
    <w:p w:rsidR="005F665B" w:rsidRDefault="005930B8">
      <w:pPr>
        <w:pStyle w:val="ListParagraph"/>
        <w:numPr>
          <w:ilvl w:val="0"/>
          <w:numId w:val="3"/>
        </w:numPr>
        <w:tabs>
          <w:tab w:val="left" w:pos="999"/>
        </w:tabs>
        <w:spacing w:before="115"/>
        <w:ind w:right="1369"/>
      </w:pPr>
      <w:r>
        <w:t>Communicate</w:t>
      </w:r>
      <w:r>
        <w:rPr>
          <w:spacing w:val="-14"/>
        </w:rPr>
        <w:t xml:space="preserve"> </w:t>
      </w:r>
      <w:r>
        <w:t>and</w:t>
      </w:r>
      <w:r>
        <w:rPr>
          <w:spacing w:val="-14"/>
        </w:rPr>
        <w:t xml:space="preserve"> </w:t>
      </w:r>
      <w:r>
        <w:t>manage</w:t>
      </w:r>
      <w:r>
        <w:rPr>
          <w:spacing w:val="-9"/>
        </w:rPr>
        <w:t xml:space="preserve"> </w:t>
      </w:r>
      <w:r>
        <w:t>information</w:t>
      </w:r>
      <w:r>
        <w:rPr>
          <w:spacing w:val="-9"/>
        </w:rPr>
        <w:t xml:space="preserve"> </w:t>
      </w:r>
      <w:r>
        <w:t>using</w:t>
      </w:r>
      <w:r>
        <w:rPr>
          <w:spacing w:val="-10"/>
        </w:rPr>
        <w:t xml:space="preserve"> </w:t>
      </w:r>
      <w:r>
        <w:t>technology</w:t>
      </w:r>
      <w:r>
        <w:rPr>
          <w:spacing w:val="-14"/>
        </w:rPr>
        <w:t xml:space="preserve"> </w:t>
      </w:r>
      <w:r>
        <w:t>in</w:t>
      </w:r>
      <w:r>
        <w:rPr>
          <w:spacing w:val="-7"/>
        </w:rPr>
        <w:t xml:space="preserve"> </w:t>
      </w:r>
      <w:r>
        <w:t>support</w:t>
      </w:r>
      <w:r>
        <w:rPr>
          <w:spacing w:val="-6"/>
        </w:rPr>
        <w:t xml:space="preserve"> </w:t>
      </w:r>
      <w:r>
        <w:t>of</w:t>
      </w:r>
      <w:r>
        <w:rPr>
          <w:spacing w:val="-39"/>
        </w:rPr>
        <w:t xml:space="preserve"> </w:t>
      </w:r>
      <w:r>
        <w:t>decision making to improve patient care and delivery</w:t>
      </w:r>
      <w:r>
        <w:rPr>
          <w:spacing w:val="2"/>
        </w:rPr>
        <w:t xml:space="preserve"> </w:t>
      </w:r>
      <w:r>
        <w:t>systems.</w:t>
      </w:r>
    </w:p>
    <w:p w:rsidR="005F665B" w:rsidRDefault="005F665B">
      <w:pPr>
        <w:pStyle w:val="BodyText"/>
        <w:spacing w:before="8"/>
        <w:rPr>
          <w:sz w:val="29"/>
        </w:rPr>
      </w:pPr>
    </w:p>
    <w:p w:rsidR="005F665B" w:rsidRDefault="005930B8">
      <w:pPr>
        <w:pStyle w:val="Heading1"/>
        <w:spacing w:before="1"/>
      </w:pPr>
      <w:r>
        <w:rPr>
          <w:color w:val="0051B8"/>
        </w:rPr>
        <w:t>UTA College of Nursing Grading Criteria</w:t>
      </w:r>
    </w:p>
    <w:p w:rsidR="005F665B" w:rsidRDefault="005930B8">
      <w:pPr>
        <w:pStyle w:val="Heading2"/>
        <w:spacing w:before="4"/>
        <w:ind w:right="809"/>
      </w:pPr>
      <w:r>
        <w:t xml:space="preserve">In undergraduate UTA nursing </w:t>
      </w:r>
      <w:r>
        <w:rPr>
          <w:spacing w:val="-8"/>
        </w:rPr>
        <w:t xml:space="preserve">courses, </w:t>
      </w:r>
      <w:r>
        <w:t xml:space="preserve">all </w:t>
      </w:r>
      <w:r>
        <w:rPr>
          <w:spacing w:val="-8"/>
        </w:rPr>
        <w:t xml:space="preserve">grade </w:t>
      </w:r>
      <w:r>
        <w:t xml:space="preserve">calculations will be carried </w:t>
      </w:r>
      <w:r>
        <w:rPr>
          <w:spacing w:val="-3"/>
        </w:rPr>
        <w:t xml:space="preserve">out </w:t>
      </w:r>
      <w:r>
        <w:t xml:space="preserve">to two decimal </w:t>
      </w:r>
      <w:r>
        <w:rPr>
          <w:spacing w:val="-7"/>
        </w:rPr>
        <w:t xml:space="preserve">places, </w:t>
      </w:r>
      <w:r>
        <w:t xml:space="preserve">and </w:t>
      </w:r>
      <w:r>
        <w:rPr>
          <w:color w:val="FF0000"/>
        </w:rPr>
        <w:t>there will be no rounding of grades.</w:t>
      </w:r>
    </w:p>
    <w:p w:rsidR="005F665B" w:rsidRDefault="005930B8">
      <w:pPr>
        <w:pStyle w:val="BodyText"/>
        <w:spacing w:before="113"/>
        <w:ind w:left="140"/>
      </w:pPr>
      <w:r>
        <w:t>Letter gradesfor tests, written assignments,end-of-course grades, etc. shall be:</w:t>
      </w:r>
    </w:p>
    <w:p w:rsidR="005F665B" w:rsidRDefault="005F665B">
      <w:pPr>
        <w:pStyle w:val="BodyText"/>
        <w:spacing w:after="1"/>
        <w:rPr>
          <w:sz w:val="9"/>
        </w:rPr>
      </w:pPr>
    </w:p>
    <w:tbl>
      <w:tblPr>
        <w:tblW w:w="0" w:type="auto"/>
        <w:tblInd w:w="1622" w:type="dxa"/>
        <w:tblLayout w:type="fixed"/>
        <w:tblCellMar>
          <w:left w:w="0" w:type="dxa"/>
          <w:right w:w="0" w:type="dxa"/>
        </w:tblCellMar>
        <w:tblLook w:val="01E0" w:firstRow="1" w:lastRow="1" w:firstColumn="1" w:lastColumn="1" w:noHBand="0" w:noVBand="0"/>
      </w:tblPr>
      <w:tblGrid>
        <w:gridCol w:w="384"/>
        <w:gridCol w:w="880"/>
        <w:gridCol w:w="745"/>
      </w:tblGrid>
      <w:tr w:rsidR="005F665B">
        <w:trPr>
          <w:trHeight w:val="304"/>
        </w:trPr>
        <w:tc>
          <w:tcPr>
            <w:tcW w:w="384" w:type="dxa"/>
          </w:tcPr>
          <w:p w:rsidR="005F665B" w:rsidRDefault="005930B8">
            <w:pPr>
              <w:pStyle w:val="TableParagraph"/>
              <w:spacing w:line="247" w:lineRule="exact"/>
              <w:ind w:left="50"/>
            </w:pPr>
            <w:r>
              <w:t>A:</w:t>
            </w:r>
          </w:p>
        </w:tc>
        <w:tc>
          <w:tcPr>
            <w:tcW w:w="880" w:type="dxa"/>
          </w:tcPr>
          <w:p w:rsidR="005F665B" w:rsidRDefault="005930B8">
            <w:pPr>
              <w:pStyle w:val="TableParagraph"/>
              <w:spacing w:line="247" w:lineRule="exact"/>
              <w:ind w:left="114"/>
            </w:pPr>
            <w:r>
              <w:t>90.00 –</w:t>
            </w:r>
          </w:p>
        </w:tc>
        <w:tc>
          <w:tcPr>
            <w:tcW w:w="745" w:type="dxa"/>
          </w:tcPr>
          <w:p w:rsidR="005F665B" w:rsidRDefault="005930B8">
            <w:pPr>
              <w:pStyle w:val="TableParagraph"/>
              <w:spacing w:line="247" w:lineRule="exact"/>
              <w:ind w:left="46"/>
            </w:pPr>
            <w:r>
              <w:t>100.00</w:t>
            </w:r>
          </w:p>
        </w:tc>
      </w:tr>
      <w:tr w:rsidR="005F665B">
        <w:trPr>
          <w:trHeight w:val="357"/>
        </w:trPr>
        <w:tc>
          <w:tcPr>
            <w:tcW w:w="384" w:type="dxa"/>
          </w:tcPr>
          <w:p w:rsidR="005F665B" w:rsidRDefault="005930B8">
            <w:pPr>
              <w:pStyle w:val="TableParagraph"/>
              <w:spacing w:before="51"/>
              <w:ind w:left="50"/>
            </w:pPr>
            <w:r>
              <w:t>B:</w:t>
            </w:r>
          </w:p>
        </w:tc>
        <w:tc>
          <w:tcPr>
            <w:tcW w:w="880" w:type="dxa"/>
          </w:tcPr>
          <w:p w:rsidR="005F665B" w:rsidRDefault="005930B8">
            <w:pPr>
              <w:pStyle w:val="TableParagraph"/>
              <w:spacing w:before="51"/>
              <w:ind w:left="114"/>
            </w:pPr>
            <w:r>
              <w:t>80.00 –</w:t>
            </w:r>
          </w:p>
        </w:tc>
        <w:tc>
          <w:tcPr>
            <w:tcW w:w="745" w:type="dxa"/>
          </w:tcPr>
          <w:p w:rsidR="005F665B" w:rsidRDefault="005930B8">
            <w:pPr>
              <w:pStyle w:val="TableParagraph"/>
              <w:spacing w:before="51"/>
              <w:ind w:left="53"/>
            </w:pPr>
            <w:r>
              <w:t>89.99</w:t>
            </w:r>
          </w:p>
        </w:tc>
      </w:tr>
      <w:tr w:rsidR="005F665B">
        <w:trPr>
          <w:trHeight w:val="348"/>
        </w:trPr>
        <w:tc>
          <w:tcPr>
            <w:tcW w:w="384" w:type="dxa"/>
          </w:tcPr>
          <w:p w:rsidR="005F665B" w:rsidRDefault="005930B8">
            <w:pPr>
              <w:pStyle w:val="TableParagraph"/>
              <w:spacing w:before="46"/>
              <w:ind w:left="50"/>
            </w:pPr>
            <w:r>
              <w:t>C:</w:t>
            </w:r>
          </w:p>
        </w:tc>
        <w:tc>
          <w:tcPr>
            <w:tcW w:w="880" w:type="dxa"/>
          </w:tcPr>
          <w:p w:rsidR="005F665B" w:rsidRDefault="005930B8">
            <w:pPr>
              <w:pStyle w:val="TableParagraph"/>
              <w:spacing w:before="46"/>
              <w:ind w:left="114"/>
            </w:pPr>
            <w:r>
              <w:t>70.00 –</w:t>
            </w:r>
          </w:p>
        </w:tc>
        <w:tc>
          <w:tcPr>
            <w:tcW w:w="745" w:type="dxa"/>
          </w:tcPr>
          <w:p w:rsidR="005F665B" w:rsidRDefault="005930B8">
            <w:pPr>
              <w:pStyle w:val="TableParagraph"/>
              <w:spacing w:before="46"/>
              <w:ind w:left="53"/>
            </w:pPr>
            <w:r>
              <w:t>79.99</w:t>
            </w:r>
          </w:p>
        </w:tc>
      </w:tr>
      <w:tr w:rsidR="005F665B">
        <w:trPr>
          <w:trHeight w:val="294"/>
        </w:trPr>
        <w:tc>
          <w:tcPr>
            <w:tcW w:w="384" w:type="dxa"/>
          </w:tcPr>
          <w:p w:rsidR="005F665B" w:rsidRDefault="005930B8">
            <w:pPr>
              <w:pStyle w:val="TableParagraph"/>
              <w:spacing w:before="41" w:line="233" w:lineRule="exact"/>
              <w:ind w:left="50"/>
            </w:pPr>
            <w:r>
              <w:t>D:</w:t>
            </w:r>
          </w:p>
        </w:tc>
        <w:tc>
          <w:tcPr>
            <w:tcW w:w="880" w:type="dxa"/>
          </w:tcPr>
          <w:p w:rsidR="005F665B" w:rsidRDefault="005930B8">
            <w:pPr>
              <w:pStyle w:val="TableParagraph"/>
              <w:spacing w:before="41" w:line="233" w:lineRule="exact"/>
              <w:ind w:left="114"/>
            </w:pPr>
            <w:r>
              <w:t>60.00 –</w:t>
            </w:r>
          </w:p>
        </w:tc>
        <w:tc>
          <w:tcPr>
            <w:tcW w:w="745" w:type="dxa"/>
          </w:tcPr>
          <w:p w:rsidR="005F665B" w:rsidRDefault="005930B8">
            <w:pPr>
              <w:pStyle w:val="TableParagraph"/>
              <w:spacing w:before="41" w:line="233" w:lineRule="exact"/>
              <w:ind w:left="53"/>
            </w:pPr>
            <w:r>
              <w:t>69.99</w:t>
            </w:r>
          </w:p>
        </w:tc>
      </w:tr>
    </w:tbl>
    <w:p w:rsidR="005F665B" w:rsidRDefault="005F665B">
      <w:pPr>
        <w:pStyle w:val="BodyText"/>
        <w:spacing w:before="9"/>
        <w:rPr>
          <w:sz w:val="26"/>
        </w:rPr>
      </w:pPr>
    </w:p>
    <w:p w:rsidR="005F665B" w:rsidRDefault="005930B8">
      <w:pPr>
        <w:pStyle w:val="BodyText"/>
        <w:ind w:left="140" w:right="454"/>
      </w:pPr>
      <w:r>
        <w:t>The existing rule of C or better to progress remains in effect; therefore, to successfully complete a nursing course, students shall have a course grade of 70.00 or greater.</w:t>
      </w:r>
    </w:p>
    <w:p w:rsidR="005F665B" w:rsidRDefault="005F665B">
      <w:pPr>
        <w:pStyle w:val="BodyText"/>
      </w:pPr>
    </w:p>
    <w:p w:rsidR="005F665B" w:rsidRDefault="005930B8">
      <w:pPr>
        <w:pStyle w:val="BodyText"/>
        <w:ind w:left="140" w:right="991" w:hanging="5"/>
        <w:jc w:val="both"/>
      </w:pPr>
      <w:r>
        <w:t>Students</w:t>
      </w:r>
      <w:r>
        <w:rPr>
          <w:spacing w:val="-7"/>
        </w:rPr>
        <w:t xml:space="preserve"> </w:t>
      </w:r>
      <w:r>
        <w:t>are</w:t>
      </w:r>
      <w:r>
        <w:rPr>
          <w:spacing w:val="-10"/>
        </w:rPr>
        <w:t xml:space="preserve"> </w:t>
      </w:r>
      <w:r>
        <w:t>expected</w:t>
      </w:r>
      <w:r>
        <w:rPr>
          <w:spacing w:val="-30"/>
        </w:rPr>
        <w:t xml:space="preserve"> </w:t>
      </w:r>
      <w:r>
        <w:t>to</w:t>
      </w:r>
      <w:r>
        <w:rPr>
          <w:spacing w:val="-31"/>
        </w:rPr>
        <w:t xml:space="preserve"> </w:t>
      </w:r>
      <w:r>
        <w:t>keep</w:t>
      </w:r>
      <w:r>
        <w:rPr>
          <w:spacing w:val="-24"/>
        </w:rPr>
        <w:t xml:space="preserve"> </w:t>
      </w:r>
      <w:r>
        <w:t>track</w:t>
      </w:r>
      <w:r>
        <w:rPr>
          <w:spacing w:val="5"/>
        </w:rPr>
        <w:t xml:space="preserve"> </w:t>
      </w:r>
      <w:r>
        <w:rPr>
          <w:spacing w:val="-3"/>
        </w:rPr>
        <w:t>of</w:t>
      </w:r>
      <w:r>
        <w:rPr>
          <w:spacing w:val="-23"/>
        </w:rPr>
        <w:t xml:space="preserve"> </w:t>
      </w:r>
      <w:r>
        <w:t>their</w:t>
      </w:r>
      <w:r>
        <w:rPr>
          <w:spacing w:val="-2"/>
        </w:rPr>
        <w:t xml:space="preserve"> </w:t>
      </w:r>
      <w:r>
        <w:t>performance</w:t>
      </w:r>
      <w:r>
        <w:rPr>
          <w:spacing w:val="-16"/>
        </w:rPr>
        <w:t xml:space="preserve"> </w:t>
      </w:r>
      <w:r>
        <w:t>throughout</w:t>
      </w:r>
      <w:r>
        <w:rPr>
          <w:spacing w:val="-9"/>
        </w:rPr>
        <w:t xml:space="preserve"> </w:t>
      </w:r>
      <w:r>
        <w:t>the</w:t>
      </w:r>
      <w:r>
        <w:rPr>
          <w:spacing w:val="-18"/>
        </w:rPr>
        <w:t xml:space="preserve"> </w:t>
      </w:r>
      <w:r>
        <w:t>semester</w:t>
      </w:r>
      <w:r>
        <w:rPr>
          <w:spacing w:val="-1"/>
        </w:rPr>
        <w:t xml:space="preserve"> </w:t>
      </w:r>
      <w:r>
        <w:t>and</w:t>
      </w:r>
      <w:r>
        <w:rPr>
          <w:spacing w:val="-20"/>
        </w:rPr>
        <w:t xml:space="preserve"> </w:t>
      </w:r>
      <w:r>
        <w:t xml:space="preserve">seek guidance from </w:t>
      </w:r>
      <w:r>
        <w:rPr>
          <w:spacing w:val="-8"/>
        </w:rPr>
        <w:t xml:space="preserve">available </w:t>
      </w:r>
      <w:r>
        <w:t>sources (including the instructor) if their performance drops below satisfactory</w:t>
      </w:r>
      <w:r>
        <w:rPr>
          <w:spacing w:val="28"/>
        </w:rPr>
        <w:t xml:space="preserve"> </w:t>
      </w:r>
      <w:r>
        <w:rPr>
          <w:spacing w:val="-8"/>
        </w:rPr>
        <w:t>levels.</w:t>
      </w:r>
    </w:p>
    <w:p w:rsidR="005F665B" w:rsidRDefault="005F665B">
      <w:pPr>
        <w:jc w:val="both"/>
        <w:sectPr w:rsidR="005F665B">
          <w:pgSz w:w="12240" w:h="15840"/>
          <w:pgMar w:top="860" w:right="1400" w:bottom="940" w:left="920" w:header="0" w:footer="751" w:gutter="0"/>
          <w:cols w:space="720"/>
        </w:sectPr>
      </w:pPr>
    </w:p>
    <w:p w:rsidR="005F665B" w:rsidRDefault="005930B8">
      <w:pPr>
        <w:pStyle w:val="Heading1"/>
        <w:spacing w:before="79"/>
      </w:pPr>
      <w:r>
        <w:rPr>
          <w:color w:val="0051B8"/>
        </w:rPr>
        <w:lastRenderedPageBreak/>
        <w:t>Late Policy</w:t>
      </w:r>
    </w:p>
    <w:p w:rsidR="005F665B" w:rsidRDefault="005930B8">
      <w:pPr>
        <w:pStyle w:val="BodyText"/>
        <w:spacing w:before="113"/>
        <w:ind w:left="140"/>
      </w:pPr>
      <w:r>
        <w:rPr>
          <w:color w:val="FF0000"/>
        </w:rPr>
        <w:t>There will be a deduction of 5 points per day for each late assignment.</w:t>
      </w:r>
    </w:p>
    <w:p w:rsidR="005F665B" w:rsidRDefault="005F665B">
      <w:pPr>
        <w:pStyle w:val="BodyText"/>
        <w:spacing w:before="8"/>
        <w:rPr>
          <w:sz w:val="27"/>
        </w:rPr>
      </w:pPr>
    </w:p>
    <w:p w:rsidR="005F665B" w:rsidRDefault="005930B8">
      <w:pPr>
        <w:pStyle w:val="BodyText"/>
        <w:spacing w:line="441" w:lineRule="auto"/>
        <w:ind w:left="140" w:right="2765"/>
      </w:pPr>
      <w:r>
        <w:rPr>
          <w:color w:val="FF0000"/>
        </w:rPr>
        <w:t>Late initial discussion responses will be penalized 5 points for every day late up until the due date and time, there will be no credit given for late peer responses.</w:t>
      </w:r>
    </w:p>
    <w:p w:rsidR="005F665B" w:rsidRDefault="005F665B">
      <w:pPr>
        <w:pStyle w:val="BodyText"/>
        <w:rPr>
          <w:sz w:val="23"/>
        </w:rPr>
      </w:pPr>
    </w:p>
    <w:p w:rsidR="005F665B" w:rsidRDefault="005930B8">
      <w:pPr>
        <w:pStyle w:val="Heading1"/>
      </w:pPr>
      <w:r>
        <w:rPr>
          <w:color w:val="0051B8"/>
        </w:rPr>
        <w:t>Evaluation</w:t>
      </w:r>
    </w:p>
    <w:p w:rsidR="005F665B" w:rsidRDefault="005F665B">
      <w:pPr>
        <w:pStyle w:val="BodyText"/>
        <w:spacing w:before="1"/>
        <w:rPr>
          <w:b/>
          <w:sz w:val="12"/>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2715"/>
      </w:tblGrid>
      <w:tr w:rsidR="005F665B">
        <w:trPr>
          <w:trHeight w:val="719"/>
        </w:trPr>
        <w:tc>
          <w:tcPr>
            <w:tcW w:w="4681" w:type="dxa"/>
            <w:shd w:val="clear" w:color="auto" w:fill="006CC0"/>
          </w:tcPr>
          <w:p w:rsidR="005F665B" w:rsidRDefault="005930B8">
            <w:pPr>
              <w:pStyle w:val="TableParagraph"/>
              <w:spacing w:line="90" w:lineRule="exact"/>
              <w:ind w:left="4"/>
              <w:rPr>
                <w:sz w:val="9"/>
              </w:rPr>
            </w:pPr>
            <w:r>
              <w:rPr>
                <w:w w:val="101"/>
                <w:sz w:val="9"/>
              </w:rPr>
              <w:t>I</w:t>
            </w:r>
          </w:p>
          <w:p w:rsidR="005F665B" w:rsidRDefault="005930B8">
            <w:pPr>
              <w:pStyle w:val="TableParagraph"/>
              <w:spacing w:line="249" w:lineRule="exact"/>
              <w:ind w:left="940"/>
              <w:rPr>
                <w:b/>
              </w:rPr>
            </w:pPr>
            <w:r>
              <w:rPr>
                <w:b/>
                <w:color w:val="FFFFFF"/>
              </w:rPr>
              <w:t>C</w:t>
            </w:r>
            <w:r>
              <w:rPr>
                <w:b/>
                <w:color w:val="FFFFFF"/>
              </w:rPr>
              <w:t>omponents to Be Graded</w:t>
            </w:r>
          </w:p>
        </w:tc>
        <w:tc>
          <w:tcPr>
            <w:tcW w:w="2715" w:type="dxa"/>
            <w:shd w:val="clear" w:color="auto" w:fill="006CC0"/>
          </w:tcPr>
          <w:p w:rsidR="005F665B" w:rsidRDefault="005930B8">
            <w:pPr>
              <w:pStyle w:val="TableParagraph"/>
              <w:spacing w:before="194"/>
              <w:ind w:left="446" w:right="445"/>
              <w:jc w:val="center"/>
              <w:rPr>
                <w:b/>
              </w:rPr>
            </w:pPr>
            <w:r>
              <w:rPr>
                <w:b/>
                <w:color w:val="FFFFFF"/>
              </w:rPr>
              <w:t>Percent of Grade</w:t>
            </w:r>
          </w:p>
        </w:tc>
      </w:tr>
      <w:tr w:rsidR="005F665B">
        <w:trPr>
          <w:trHeight w:val="648"/>
        </w:trPr>
        <w:tc>
          <w:tcPr>
            <w:tcW w:w="4681" w:type="dxa"/>
            <w:shd w:val="clear" w:color="auto" w:fill="E87511"/>
          </w:tcPr>
          <w:p w:rsidR="005F665B" w:rsidRDefault="005930B8">
            <w:pPr>
              <w:pStyle w:val="TableParagraph"/>
              <w:spacing w:before="144" w:line="252" w:lineRule="exact"/>
              <w:ind w:left="102" w:right="142"/>
              <w:rPr>
                <w:b/>
              </w:rPr>
            </w:pPr>
            <w:r>
              <w:rPr>
                <w:b/>
                <w:color w:val="FFFFFF"/>
                <w:spacing w:val="-10"/>
              </w:rPr>
              <w:t xml:space="preserve">Self-Assessment, Discussions, </w:t>
            </w:r>
            <w:r>
              <w:rPr>
                <w:b/>
                <w:color w:val="FFFFFF"/>
                <w:spacing w:val="-4"/>
              </w:rPr>
              <w:t xml:space="preserve">and </w:t>
            </w:r>
            <w:r>
              <w:rPr>
                <w:b/>
                <w:color w:val="FFFFFF"/>
                <w:spacing w:val="-11"/>
              </w:rPr>
              <w:t xml:space="preserve">Situaltional </w:t>
            </w:r>
            <w:r>
              <w:rPr>
                <w:b/>
                <w:color w:val="FFFFFF"/>
                <w:spacing w:val="-10"/>
              </w:rPr>
              <w:t>Analysis</w:t>
            </w:r>
          </w:p>
        </w:tc>
        <w:tc>
          <w:tcPr>
            <w:tcW w:w="2715" w:type="dxa"/>
          </w:tcPr>
          <w:p w:rsidR="005F665B" w:rsidRDefault="005930B8">
            <w:pPr>
              <w:pStyle w:val="TableParagraph"/>
              <w:spacing w:before="139"/>
              <w:ind w:left="446" w:right="427"/>
              <w:jc w:val="center"/>
              <w:rPr>
                <w:b/>
              </w:rPr>
            </w:pPr>
            <w:r>
              <w:rPr>
                <w:b/>
              </w:rPr>
              <w:t>10%</w:t>
            </w:r>
          </w:p>
        </w:tc>
      </w:tr>
      <w:tr w:rsidR="005F665B">
        <w:trPr>
          <w:trHeight w:val="592"/>
        </w:trPr>
        <w:tc>
          <w:tcPr>
            <w:tcW w:w="4681" w:type="dxa"/>
            <w:shd w:val="clear" w:color="auto" w:fill="E87511"/>
          </w:tcPr>
          <w:p w:rsidR="005F665B" w:rsidRDefault="005930B8">
            <w:pPr>
              <w:pStyle w:val="TableParagraph"/>
              <w:spacing w:before="112"/>
              <w:ind w:left="102"/>
              <w:rPr>
                <w:b/>
              </w:rPr>
            </w:pPr>
            <w:r>
              <w:rPr>
                <w:b/>
                <w:color w:val="FFFFFF"/>
              </w:rPr>
              <w:t>Staffing and Budgeting</w:t>
            </w:r>
          </w:p>
        </w:tc>
        <w:tc>
          <w:tcPr>
            <w:tcW w:w="2715" w:type="dxa"/>
          </w:tcPr>
          <w:p w:rsidR="005F665B" w:rsidRDefault="005930B8">
            <w:pPr>
              <w:pStyle w:val="TableParagraph"/>
              <w:spacing w:before="112"/>
              <w:ind w:left="446" w:right="427"/>
              <w:jc w:val="center"/>
              <w:rPr>
                <w:b/>
              </w:rPr>
            </w:pPr>
            <w:r>
              <w:rPr>
                <w:b/>
              </w:rPr>
              <w:t>20%</w:t>
            </w:r>
          </w:p>
        </w:tc>
      </w:tr>
      <w:tr w:rsidR="005F665B">
        <w:trPr>
          <w:trHeight w:val="621"/>
        </w:trPr>
        <w:tc>
          <w:tcPr>
            <w:tcW w:w="4681" w:type="dxa"/>
            <w:shd w:val="clear" w:color="auto" w:fill="E87511"/>
          </w:tcPr>
          <w:p w:rsidR="005F665B" w:rsidRDefault="005930B8">
            <w:pPr>
              <w:pStyle w:val="TableParagraph"/>
              <w:spacing w:before="141"/>
              <w:ind w:left="102"/>
              <w:rPr>
                <w:b/>
              </w:rPr>
            </w:pPr>
            <w:r>
              <w:rPr>
                <w:b/>
                <w:color w:val="FFFFFF"/>
              </w:rPr>
              <w:t>Change Theories Project</w:t>
            </w:r>
          </w:p>
        </w:tc>
        <w:tc>
          <w:tcPr>
            <w:tcW w:w="2715" w:type="dxa"/>
          </w:tcPr>
          <w:p w:rsidR="005F665B" w:rsidRDefault="005930B8">
            <w:pPr>
              <w:pStyle w:val="TableParagraph"/>
              <w:spacing w:before="141"/>
              <w:ind w:left="446" w:right="427"/>
              <w:jc w:val="center"/>
              <w:rPr>
                <w:b/>
              </w:rPr>
            </w:pPr>
            <w:r>
              <w:rPr>
                <w:b/>
              </w:rPr>
              <w:t>25%</w:t>
            </w:r>
          </w:p>
        </w:tc>
      </w:tr>
      <w:tr w:rsidR="005F665B">
        <w:trPr>
          <w:trHeight w:val="599"/>
        </w:trPr>
        <w:tc>
          <w:tcPr>
            <w:tcW w:w="4681" w:type="dxa"/>
            <w:shd w:val="clear" w:color="auto" w:fill="E87511"/>
          </w:tcPr>
          <w:p w:rsidR="005F665B" w:rsidRDefault="005930B8">
            <w:pPr>
              <w:pStyle w:val="TableParagraph"/>
              <w:spacing w:before="139"/>
              <w:ind w:left="102"/>
              <w:rPr>
                <w:b/>
              </w:rPr>
            </w:pPr>
            <w:r>
              <w:rPr>
                <w:b/>
                <w:color w:val="FFFFFF"/>
              </w:rPr>
              <w:t>Professional Development Plan</w:t>
            </w:r>
          </w:p>
        </w:tc>
        <w:tc>
          <w:tcPr>
            <w:tcW w:w="2715" w:type="dxa"/>
          </w:tcPr>
          <w:p w:rsidR="005F665B" w:rsidRDefault="005930B8">
            <w:pPr>
              <w:pStyle w:val="TableParagraph"/>
              <w:spacing w:before="139"/>
              <w:ind w:left="446" w:right="427"/>
              <w:jc w:val="center"/>
              <w:rPr>
                <w:b/>
              </w:rPr>
            </w:pPr>
            <w:r>
              <w:rPr>
                <w:b/>
              </w:rPr>
              <w:t>10%</w:t>
            </w:r>
          </w:p>
        </w:tc>
      </w:tr>
      <w:tr w:rsidR="005F665B">
        <w:trPr>
          <w:trHeight w:val="1900"/>
        </w:trPr>
        <w:tc>
          <w:tcPr>
            <w:tcW w:w="4681" w:type="dxa"/>
            <w:shd w:val="clear" w:color="auto" w:fill="E87511"/>
          </w:tcPr>
          <w:p w:rsidR="005F665B" w:rsidRDefault="005930B8">
            <w:pPr>
              <w:pStyle w:val="TableParagraph"/>
              <w:spacing w:before="124" w:line="251" w:lineRule="exact"/>
              <w:ind w:left="102"/>
              <w:rPr>
                <w:b/>
              </w:rPr>
            </w:pPr>
            <w:r>
              <w:rPr>
                <w:b/>
                <w:color w:val="FFFFFF"/>
              </w:rPr>
              <w:t>Organizational Analysis (35% total)</w:t>
            </w:r>
          </w:p>
          <w:p w:rsidR="005F665B" w:rsidRDefault="005930B8">
            <w:pPr>
              <w:pStyle w:val="TableParagraph"/>
              <w:numPr>
                <w:ilvl w:val="0"/>
                <w:numId w:val="2"/>
              </w:numPr>
              <w:tabs>
                <w:tab w:val="left" w:pos="825"/>
                <w:tab w:val="left" w:pos="826"/>
              </w:tabs>
              <w:spacing w:line="267" w:lineRule="exact"/>
              <w:ind w:hanging="362"/>
            </w:pPr>
            <w:r>
              <w:rPr>
                <w:color w:val="FFFFFF"/>
              </w:rPr>
              <w:t>Interview Plan –</w:t>
            </w:r>
            <w:r>
              <w:rPr>
                <w:color w:val="FFFFFF"/>
                <w:spacing w:val="-29"/>
              </w:rPr>
              <w:t xml:space="preserve"> </w:t>
            </w:r>
            <w:r>
              <w:rPr>
                <w:color w:val="FFFFFF"/>
                <w:spacing w:val="-6"/>
              </w:rPr>
              <w:t>5%</w:t>
            </w:r>
          </w:p>
          <w:p w:rsidR="005F665B" w:rsidRDefault="005930B8">
            <w:pPr>
              <w:pStyle w:val="TableParagraph"/>
              <w:numPr>
                <w:ilvl w:val="0"/>
                <w:numId w:val="2"/>
              </w:numPr>
              <w:tabs>
                <w:tab w:val="left" w:pos="825"/>
                <w:tab w:val="left" w:pos="826"/>
              </w:tabs>
              <w:spacing w:line="269" w:lineRule="exact"/>
              <w:ind w:hanging="362"/>
            </w:pPr>
            <w:r>
              <w:rPr>
                <w:color w:val="FFFFFF"/>
              </w:rPr>
              <w:t>Organization –</w:t>
            </w:r>
            <w:r>
              <w:rPr>
                <w:color w:val="FFFFFF"/>
                <w:spacing w:val="-12"/>
              </w:rPr>
              <w:t xml:space="preserve"> </w:t>
            </w:r>
            <w:r>
              <w:rPr>
                <w:color w:val="FFFFFF"/>
                <w:spacing w:val="-3"/>
              </w:rPr>
              <w:t>10%</w:t>
            </w:r>
          </w:p>
          <w:p w:rsidR="005F665B" w:rsidRDefault="005930B8">
            <w:pPr>
              <w:pStyle w:val="TableParagraph"/>
              <w:numPr>
                <w:ilvl w:val="0"/>
                <w:numId w:val="2"/>
              </w:numPr>
              <w:tabs>
                <w:tab w:val="left" w:pos="825"/>
                <w:tab w:val="left" w:pos="826"/>
              </w:tabs>
              <w:spacing w:before="19"/>
              <w:ind w:hanging="362"/>
            </w:pPr>
            <w:r>
              <w:rPr>
                <w:color w:val="FFFFFF"/>
              </w:rPr>
              <w:t>Nurse Leader –</w:t>
            </w:r>
            <w:r>
              <w:rPr>
                <w:color w:val="FFFFFF"/>
                <w:spacing w:val="2"/>
              </w:rPr>
              <w:t xml:space="preserve"> </w:t>
            </w:r>
            <w:r>
              <w:rPr>
                <w:color w:val="FFFFFF"/>
                <w:spacing w:val="-3"/>
              </w:rPr>
              <w:t>10%</w:t>
            </w:r>
          </w:p>
          <w:p w:rsidR="005F665B" w:rsidRDefault="005930B8">
            <w:pPr>
              <w:pStyle w:val="TableParagraph"/>
              <w:numPr>
                <w:ilvl w:val="0"/>
                <w:numId w:val="2"/>
              </w:numPr>
              <w:tabs>
                <w:tab w:val="left" w:pos="825"/>
                <w:tab w:val="left" w:pos="826"/>
              </w:tabs>
              <w:spacing w:before="2"/>
              <w:ind w:hanging="362"/>
            </w:pPr>
            <w:r>
              <w:rPr>
                <w:color w:val="FFFFFF"/>
              </w:rPr>
              <w:t>Your experience –</w:t>
            </w:r>
            <w:r>
              <w:rPr>
                <w:color w:val="FFFFFF"/>
                <w:spacing w:val="-5"/>
              </w:rPr>
              <w:t xml:space="preserve"> </w:t>
            </w:r>
            <w:r>
              <w:rPr>
                <w:color w:val="FFFFFF"/>
                <w:spacing w:val="-3"/>
              </w:rPr>
              <w:t>10%</w:t>
            </w:r>
          </w:p>
        </w:tc>
        <w:tc>
          <w:tcPr>
            <w:tcW w:w="2715" w:type="dxa"/>
          </w:tcPr>
          <w:p w:rsidR="005F665B" w:rsidRDefault="005930B8">
            <w:pPr>
              <w:pStyle w:val="TableParagraph"/>
              <w:spacing w:before="139"/>
              <w:ind w:left="446" w:right="427"/>
              <w:jc w:val="center"/>
              <w:rPr>
                <w:b/>
              </w:rPr>
            </w:pPr>
            <w:r>
              <w:rPr>
                <w:b/>
              </w:rPr>
              <w:t>35%</w:t>
            </w:r>
          </w:p>
        </w:tc>
      </w:tr>
    </w:tbl>
    <w:p w:rsidR="005F665B" w:rsidRDefault="005F665B">
      <w:pPr>
        <w:pStyle w:val="BodyText"/>
        <w:rPr>
          <w:b/>
          <w:sz w:val="26"/>
        </w:rPr>
      </w:pPr>
    </w:p>
    <w:p w:rsidR="005F665B" w:rsidRDefault="005F665B">
      <w:pPr>
        <w:pStyle w:val="BodyText"/>
        <w:spacing w:before="10"/>
        <w:rPr>
          <w:b/>
          <w:sz w:val="23"/>
        </w:rPr>
      </w:pPr>
    </w:p>
    <w:p w:rsidR="005F665B" w:rsidRDefault="005930B8">
      <w:pPr>
        <w:ind w:left="140"/>
        <w:rPr>
          <w:b/>
          <w:sz w:val="24"/>
        </w:rPr>
      </w:pPr>
      <w:r>
        <w:rPr>
          <w:b/>
          <w:color w:val="0051B8"/>
          <w:sz w:val="24"/>
        </w:rPr>
        <w:t>Required Textbook</w:t>
      </w:r>
    </w:p>
    <w:p w:rsidR="005F665B" w:rsidRDefault="005930B8">
      <w:pPr>
        <w:spacing w:before="82"/>
        <w:ind w:left="140" w:right="1046"/>
      </w:pPr>
      <w:r>
        <w:rPr>
          <w:spacing w:val="-8"/>
        </w:rPr>
        <w:t xml:space="preserve">Sullivan, </w:t>
      </w:r>
      <w:r>
        <w:t xml:space="preserve">E.J.. </w:t>
      </w:r>
      <w:r>
        <w:rPr>
          <w:spacing w:val="-7"/>
        </w:rPr>
        <w:t xml:space="preserve">(2017). </w:t>
      </w:r>
      <w:r>
        <w:rPr>
          <w:i/>
        </w:rPr>
        <w:t xml:space="preserve">Effective leadership and </w:t>
      </w:r>
      <w:r>
        <w:rPr>
          <w:i/>
          <w:spacing w:val="-8"/>
        </w:rPr>
        <w:t xml:space="preserve">management </w:t>
      </w:r>
      <w:r>
        <w:rPr>
          <w:i/>
        </w:rPr>
        <w:t xml:space="preserve">in nursing </w:t>
      </w:r>
      <w:r>
        <w:t>(9</w:t>
      </w:r>
      <w:r>
        <w:rPr>
          <w:vertAlign w:val="superscript"/>
        </w:rPr>
        <w:t>th</w:t>
      </w:r>
      <w:r>
        <w:t xml:space="preserve"> ed.). </w:t>
      </w:r>
      <w:r>
        <w:rPr>
          <w:spacing w:val="-7"/>
        </w:rPr>
        <w:t xml:space="preserve">Upper </w:t>
      </w:r>
      <w:r>
        <w:rPr>
          <w:spacing w:val="-5"/>
        </w:rPr>
        <w:t xml:space="preserve">Saddle River, </w:t>
      </w:r>
      <w:r>
        <w:rPr>
          <w:spacing w:val="-4"/>
        </w:rPr>
        <w:t xml:space="preserve">NJ: </w:t>
      </w:r>
      <w:r>
        <w:t xml:space="preserve">Pearson Prentice </w:t>
      </w:r>
      <w:r>
        <w:rPr>
          <w:spacing w:val="-5"/>
        </w:rPr>
        <w:t>Hall.</w:t>
      </w:r>
    </w:p>
    <w:p w:rsidR="005F665B" w:rsidRDefault="005F665B">
      <w:pPr>
        <w:pStyle w:val="BodyText"/>
        <w:spacing w:before="3"/>
        <w:rPr>
          <w:sz w:val="29"/>
        </w:rPr>
      </w:pPr>
    </w:p>
    <w:p w:rsidR="005F665B" w:rsidRDefault="005930B8">
      <w:pPr>
        <w:pStyle w:val="Heading1"/>
      </w:pPr>
      <w:r>
        <w:rPr>
          <w:color w:val="0051B8"/>
        </w:rPr>
        <w:t>Teaching Strategies</w:t>
      </w:r>
    </w:p>
    <w:p w:rsidR="005F665B" w:rsidRDefault="005930B8">
      <w:pPr>
        <w:pStyle w:val="BodyText"/>
        <w:spacing w:before="103"/>
        <w:ind w:left="140"/>
      </w:pPr>
      <w:r>
        <w:t>Lecture</w:t>
      </w:r>
    </w:p>
    <w:p w:rsidR="005F665B" w:rsidRDefault="005930B8">
      <w:pPr>
        <w:pStyle w:val="BodyText"/>
        <w:spacing w:before="4"/>
        <w:ind w:left="140"/>
      </w:pPr>
      <w:r>
        <w:t>Student discussion and application exercises Observation of a health care organization</w:t>
      </w:r>
    </w:p>
    <w:p w:rsidR="005F665B" w:rsidRDefault="005F665B">
      <w:pPr>
        <w:sectPr w:rsidR="005F665B">
          <w:pgSz w:w="12240" w:h="15840"/>
          <w:pgMar w:top="960" w:right="1400" w:bottom="940" w:left="920" w:header="0" w:footer="751" w:gutter="0"/>
          <w:cols w:space="720"/>
        </w:sectPr>
      </w:pPr>
    </w:p>
    <w:p w:rsidR="005F665B" w:rsidRDefault="005F665B">
      <w:pPr>
        <w:pStyle w:val="BodyText"/>
        <w:spacing w:before="9"/>
        <w:rPr>
          <w:sz w:val="13"/>
        </w:rPr>
      </w:pPr>
    </w:p>
    <w:p w:rsidR="005F665B" w:rsidRDefault="005930B8">
      <w:pPr>
        <w:pStyle w:val="Heading1"/>
        <w:spacing w:before="93"/>
      </w:pPr>
      <w:r>
        <w:rPr>
          <w:color w:val="0051B8"/>
        </w:rPr>
        <w:t>Course Planning</w:t>
      </w:r>
      <w:r>
        <w:rPr>
          <w:color w:val="0051B8"/>
          <w:spacing w:val="55"/>
        </w:rPr>
        <w:t xml:space="preserve"> </w:t>
      </w:r>
      <w:r>
        <w:rPr>
          <w:color w:val="0051B8"/>
        </w:rPr>
        <w:t>Calendar</w:t>
      </w:r>
    </w:p>
    <w:p w:rsidR="005F665B" w:rsidRDefault="005F665B">
      <w:pPr>
        <w:pStyle w:val="BodyText"/>
        <w:spacing w:before="3"/>
        <w:rPr>
          <w:b/>
          <w:sz w:val="12"/>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4597"/>
        <w:gridCol w:w="3246"/>
      </w:tblGrid>
      <w:tr w:rsidR="005F665B">
        <w:trPr>
          <w:trHeight w:val="398"/>
        </w:trPr>
        <w:tc>
          <w:tcPr>
            <w:tcW w:w="1618" w:type="dxa"/>
            <w:shd w:val="clear" w:color="auto" w:fill="0051B8"/>
          </w:tcPr>
          <w:p w:rsidR="005F665B" w:rsidRDefault="005930B8">
            <w:pPr>
              <w:pStyle w:val="TableParagraph"/>
              <w:spacing w:before="58"/>
              <w:ind w:left="386"/>
              <w:rPr>
                <w:b/>
                <w:sz w:val="24"/>
              </w:rPr>
            </w:pPr>
            <w:r>
              <w:rPr>
                <w:b/>
                <w:color w:val="FFFFFF"/>
                <w:sz w:val="24"/>
              </w:rPr>
              <w:t>Module</w:t>
            </w:r>
          </w:p>
        </w:tc>
        <w:tc>
          <w:tcPr>
            <w:tcW w:w="4597" w:type="dxa"/>
            <w:shd w:val="clear" w:color="auto" w:fill="0051B8"/>
          </w:tcPr>
          <w:p w:rsidR="005F665B" w:rsidRDefault="005930B8">
            <w:pPr>
              <w:pStyle w:val="TableParagraph"/>
              <w:spacing w:before="58"/>
              <w:ind w:right="2"/>
              <w:jc w:val="center"/>
              <w:rPr>
                <w:b/>
                <w:sz w:val="24"/>
              </w:rPr>
            </w:pPr>
            <w:r>
              <w:rPr>
                <w:b/>
                <w:color w:val="FFFFFF"/>
                <w:sz w:val="24"/>
              </w:rPr>
              <w:t>Assignment</w:t>
            </w:r>
          </w:p>
        </w:tc>
        <w:tc>
          <w:tcPr>
            <w:tcW w:w="3246" w:type="dxa"/>
            <w:shd w:val="clear" w:color="auto" w:fill="0051B8"/>
          </w:tcPr>
          <w:p w:rsidR="005F665B" w:rsidRDefault="005930B8">
            <w:pPr>
              <w:pStyle w:val="TableParagraph"/>
              <w:spacing w:before="58"/>
              <w:ind w:left="684" w:right="676"/>
              <w:jc w:val="center"/>
              <w:rPr>
                <w:b/>
                <w:sz w:val="24"/>
              </w:rPr>
            </w:pPr>
            <w:r>
              <w:rPr>
                <w:b/>
                <w:color w:val="FFFFFF"/>
                <w:sz w:val="24"/>
              </w:rPr>
              <w:t>Due Date</w:t>
            </w:r>
          </w:p>
        </w:tc>
      </w:tr>
      <w:tr w:rsidR="005F665B">
        <w:trPr>
          <w:trHeight w:val="640"/>
        </w:trPr>
        <w:tc>
          <w:tcPr>
            <w:tcW w:w="1618" w:type="dxa"/>
            <w:vMerge w:val="restart"/>
            <w:shd w:val="clear" w:color="auto" w:fill="E87511"/>
          </w:tcPr>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spacing w:before="10"/>
              <w:rPr>
                <w:b/>
                <w:sz w:val="35"/>
              </w:rPr>
            </w:pPr>
          </w:p>
          <w:p w:rsidR="005F665B" w:rsidRDefault="005930B8">
            <w:pPr>
              <w:pStyle w:val="TableParagraph"/>
              <w:ind w:left="288"/>
              <w:rPr>
                <w:b/>
                <w:sz w:val="24"/>
              </w:rPr>
            </w:pPr>
            <w:r>
              <w:rPr>
                <w:b/>
                <w:color w:val="FFFFFF"/>
                <w:sz w:val="24"/>
              </w:rPr>
              <w:t>Module 1</w:t>
            </w:r>
          </w:p>
        </w:tc>
        <w:tc>
          <w:tcPr>
            <w:tcW w:w="4597" w:type="dxa"/>
          </w:tcPr>
          <w:p w:rsidR="005F665B" w:rsidRDefault="005930B8">
            <w:pPr>
              <w:pStyle w:val="TableParagraph"/>
              <w:spacing w:before="192"/>
              <w:ind w:left="806"/>
            </w:pPr>
            <w:r>
              <w:t>Assignment: Attestation Form</w:t>
            </w:r>
          </w:p>
        </w:tc>
        <w:tc>
          <w:tcPr>
            <w:tcW w:w="3246" w:type="dxa"/>
          </w:tcPr>
          <w:p w:rsidR="005F665B" w:rsidRDefault="005930B8">
            <w:pPr>
              <w:pStyle w:val="TableParagraph"/>
              <w:spacing w:before="52"/>
              <w:ind w:left="684" w:right="674"/>
              <w:jc w:val="center"/>
              <w:rPr>
                <w:b/>
              </w:rPr>
            </w:pPr>
            <w:r>
              <w:rPr>
                <w:b/>
              </w:rPr>
              <w:t>WED 2359</w:t>
            </w:r>
          </w:p>
          <w:p w:rsidR="005F665B" w:rsidRDefault="005930B8">
            <w:pPr>
              <w:pStyle w:val="TableParagraph"/>
              <w:spacing w:before="2"/>
              <w:ind w:left="684" w:right="672"/>
              <w:jc w:val="center"/>
              <w:rPr>
                <w:b/>
              </w:rPr>
            </w:pPr>
            <w:r>
              <w:rPr>
                <w:b/>
                <w:color w:val="FF0000"/>
              </w:rPr>
              <w:t>Week 1</w:t>
            </w:r>
          </w:p>
        </w:tc>
      </w:tr>
      <w:tr w:rsidR="005F665B">
        <w:trPr>
          <w:trHeight w:val="640"/>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930B8">
            <w:pPr>
              <w:pStyle w:val="TableParagraph"/>
              <w:spacing w:before="62"/>
              <w:ind w:left="755" w:right="358" w:hanging="502"/>
            </w:pPr>
            <w:r>
              <w:t xml:space="preserve">Assignment: </w:t>
            </w:r>
            <w:r>
              <w:rPr>
                <w:spacing w:val="-8"/>
              </w:rPr>
              <w:t xml:space="preserve">Leadership </w:t>
            </w:r>
            <w:r>
              <w:t xml:space="preserve">Self- </w:t>
            </w:r>
            <w:r>
              <w:rPr>
                <w:spacing w:val="-9"/>
              </w:rPr>
              <w:t xml:space="preserve">Assessment </w:t>
            </w:r>
            <w:r>
              <w:t xml:space="preserve">(Do not </w:t>
            </w:r>
            <w:r>
              <w:rPr>
                <w:spacing w:val="-5"/>
              </w:rPr>
              <w:t xml:space="preserve">submit Inventory </w:t>
            </w:r>
            <w:r>
              <w:t>sheet)</w:t>
            </w:r>
          </w:p>
        </w:tc>
        <w:tc>
          <w:tcPr>
            <w:tcW w:w="3246" w:type="dxa"/>
          </w:tcPr>
          <w:p w:rsidR="005F665B" w:rsidRDefault="005930B8">
            <w:pPr>
              <w:pStyle w:val="TableParagraph"/>
              <w:spacing w:before="48"/>
              <w:ind w:left="684" w:right="674"/>
              <w:jc w:val="center"/>
              <w:rPr>
                <w:b/>
              </w:rPr>
            </w:pPr>
            <w:r>
              <w:rPr>
                <w:b/>
              </w:rPr>
              <w:t>WED 2359</w:t>
            </w:r>
          </w:p>
          <w:p w:rsidR="005F665B" w:rsidRDefault="005930B8">
            <w:pPr>
              <w:pStyle w:val="TableParagraph"/>
              <w:spacing w:before="3"/>
              <w:ind w:left="684" w:right="672"/>
              <w:jc w:val="center"/>
              <w:rPr>
                <w:b/>
              </w:rPr>
            </w:pPr>
            <w:r>
              <w:rPr>
                <w:b/>
                <w:color w:val="FF0000"/>
              </w:rPr>
              <w:t>Week 1</w:t>
            </w:r>
          </w:p>
        </w:tc>
      </w:tr>
      <w:tr w:rsidR="005F665B">
        <w:trPr>
          <w:trHeight w:val="640"/>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930B8">
            <w:pPr>
              <w:pStyle w:val="TableParagraph"/>
              <w:spacing w:before="187"/>
              <w:ind w:left="659"/>
            </w:pPr>
            <w:r>
              <w:t>Assignment: Situational Analysis</w:t>
            </w:r>
          </w:p>
        </w:tc>
        <w:tc>
          <w:tcPr>
            <w:tcW w:w="3246" w:type="dxa"/>
          </w:tcPr>
          <w:p w:rsidR="005F665B" w:rsidRDefault="005930B8">
            <w:pPr>
              <w:pStyle w:val="TableParagraph"/>
              <w:spacing w:before="48"/>
              <w:ind w:left="676" w:right="676"/>
              <w:jc w:val="center"/>
              <w:rPr>
                <w:b/>
              </w:rPr>
            </w:pPr>
            <w:r>
              <w:rPr>
                <w:b/>
              </w:rPr>
              <w:t>SAT 2359</w:t>
            </w:r>
          </w:p>
          <w:p w:rsidR="005F665B" w:rsidRDefault="005930B8">
            <w:pPr>
              <w:pStyle w:val="TableParagraph"/>
              <w:spacing w:before="1"/>
              <w:ind w:left="684" w:right="672"/>
              <w:jc w:val="center"/>
              <w:rPr>
                <w:b/>
              </w:rPr>
            </w:pPr>
            <w:r>
              <w:rPr>
                <w:b/>
                <w:color w:val="FF0000"/>
              </w:rPr>
              <w:t>Week 1</w:t>
            </w:r>
          </w:p>
        </w:tc>
      </w:tr>
      <w:tr w:rsidR="005F665B">
        <w:trPr>
          <w:trHeight w:val="640"/>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F665B">
            <w:pPr>
              <w:pStyle w:val="TableParagraph"/>
              <w:rPr>
                <w:rFonts w:ascii="Times New Roman"/>
              </w:rPr>
            </w:pPr>
          </w:p>
        </w:tc>
        <w:tc>
          <w:tcPr>
            <w:tcW w:w="3246" w:type="dxa"/>
          </w:tcPr>
          <w:p w:rsidR="005F665B" w:rsidRDefault="005930B8">
            <w:pPr>
              <w:pStyle w:val="TableParagraph"/>
              <w:spacing w:before="48"/>
              <w:ind w:left="681" w:right="676"/>
              <w:jc w:val="center"/>
              <w:rPr>
                <w:b/>
              </w:rPr>
            </w:pPr>
            <w:r>
              <w:rPr>
                <w:b/>
              </w:rPr>
              <w:t>SAT 2359</w:t>
            </w:r>
          </w:p>
          <w:p w:rsidR="005F665B" w:rsidRDefault="005930B8">
            <w:pPr>
              <w:pStyle w:val="TableParagraph"/>
              <w:spacing w:before="1"/>
              <w:ind w:left="684" w:right="672"/>
              <w:jc w:val="center"/>
              <w:rPr>
                <w:b/>
              </w:rPr>
            </w:pPr>
            <w:r>
              <w:rPr>
                <w:b/>
                <w:color w:val="FF0000"/>
              </w:rPr>
              <w:t>Week 1</w:t>
            </w:r>
          </w:p>
        </w:tc>
      </w:tr>
      <w:tr w:rsidR="005F665B">
        <w:trPr>
          <w:trHeight w:val="1260"/>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F665B">
            <w:pPr>
              <w:pStyle w:val="TableParagraph"/>
              <w:spacing w:before="4"/>
              <w:rPr>
                <w:b/>
                <w:sz w:val="32"/>
              </w:rPr>
            </w:pPr>
          </w:p>
          <w:p w:rsidR="005F665B" w:rsidRDefault="005930B8">
            <w:pPr>
              <w:pStyle w:val="TableParagraph"/>
              <w:ind w:left="1173" w:right="1263" w:firstLine="451"/>
            </w:pPr>
            <w:r>
              <w:t>Discussion 1 Who Controls</w:t>
            </w:r>
            <w:r>
              <w:rPr>
                <w:spacing w:val="-20"/>
              </w:rPr>
              <w:t xml:space="preserve"> </w:t>
            </w:r>
            <w:r>
              <w:t>Nursing</w:t>
            </w:r>
          </w:p>
        </w:tc>
        <w:tc>
          <w:tcPr>
            <w:tcW w:w="3246" w:type="dxa"/>
          </w:tcPr>
          <w:p w:rsidR="005F665B" w:rsidRDefault="005930B8">
            <w:pPr>
              <w:pStyle w:val="TableParagraph"/>
              <w:spacing w:before="50"/>
              <w:ind w:left="684" w:right="676"/>
              <w:jc w:val="center"/>
              <w:rPr>
                <w:b/>
              </w:rPr>
            </w:pPr>
            <w:r>
              <w:rPr>
                <w:b/>
              </w:rPr>
              <w:t>Post WED 2359</w:t>
            </w:r>
          </w:p>
          <w:p w:rsidR="005F665B" w:rsidRDefault="005930B8">
            <w:pPr>
              <w:pStyle w:val="TableParagraph"/>
              <w:spacing w:before="6"/>
              <w:ind w:left="684" w:right="663"/>
              <w:jc w:val="center"/>
              <w:rPr>
                <w:b/>
              </w:rPr>
            </w:pPr>
            <w:r>
              <w:rPr>
                <w:b/>
                <w:color w:val="FF0000"/>
              </w:rPr>
              <w:t>Week 1</w:t>
            </w:r>
          </w:p>
          <w:p w:rsidR="005F665B" w:rsidRDefault="005930B8">
            <w:pPr>
              <w:pStyle w:val="TableParagraph"/>
              <w:spacing w:before="105" w:line="252" w:lineRule="exact"/>
              <w:ind w:left="684" w:right="676"/>
              <w:jc w:val="center"/>
              <w:rPr>
                <w:b/>
              </w:rPr>
            </w:pPr>
            <w:r>
              <w:rPr>
                <w:b/>
              </w:rPr>
              <w:t>Replies SAT 2359</w:t>
            </w:r>
          </w:p>
          <w:p w:rsidR="005F665B" w:rsidRDefault="005930B8">
            <w:pPr>
              <w:pStyle w:val="TableParagraph"/>
              <w:spacing w:line="252" w:lineRule="exact"/>
              <w:ind w:left="684" w:right="672"/>
              <w:jc w:val="center"/>
              <w:rPr>
                <w:b/>
              </w:rPr>
            </w:pPr>
            <w:r>
              <w:rPr>
                <w:b/>
                <w:color w:val="FF0000"/>
              </w:rPr>
              <w:t>Week 1</w:t>
            </w:r>
          </w:p>
        </w:tc>
      </w:tr>
      <w:tr w:rsidR="005F665B">
        <w:trPr>
          <w:trHeight w:val="1259"/>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F665B">
            <w:pPr>
              <w:pStyle w:val="TableParagraph"/>
              <w:rPr>
                <w:b/>
                <w:sz w:val="24"/>
              </w:rPr>
            </w:pPr>
          </w:p>
          <w:p w:rsidR="005F665B" w:rsidRDefault="005930B8">
            <w:pPr>
              <w:pStyle w:val="TableParagraph"/>
              <w:spacing w:before="213"/>
              <w:ind w:left="618"/>
            </w:pPr>
            <w:r>
              <w:t>Discussion 2 Quality Data Review</w:t>
            </w:r>
          </w:p>
        </w:tc>
        <w:tc>
          <w:tcPr>
            <w:tcW w:w="3246" w:type="dxa"/>
          </w:tcPr>
          <w:p w:rsidR="005F665B" w:rsidRDefault="005930B8">
            <w:pPr>
              <w:pStyle w:val="TableParagraph"/>
              <w:spacing w:before="48"/>
              <w:ind w:left="820"/>
              <w:rPr>
                <w:b/>
              </w:rPr>
            </w:pPr>
            <w:r>
              <w:rPr>
                <w:b/>
              </w:rPr>
              <w:t>Post WED 2359</w:t>
            </w:r>
          </w:p>
          <w:p w:rsidR="005F665B" w:rsidRDefault="005930B8">
            <w:pPr>
              <w:pStyle w:val="TableParagraph"/>
              <w:spacing w:before="1"/>
              <w:ind w:left="684" w:right="663"/>
              <w:jc w:val="center"/>
              <w:rPr>
                <w:b/>
              </w:rPr>
            </w:pPr>
            <w:r>
              <w:rPr>
                <w:b/>
                <w:color w:val="FF0000"/>
              </w:rPr>
              <w:t>Week 1</w:t>
            </w:r>
          </w:p>
          <w:p w:rsidR="005F665B" w:rsidRDefault="005930B8">
            <w:pPr>
              <w:pStyle w:val="TableParagraph"/>
              <w:spacing w:before="112"/>
              <w:ind w:left="682" w:right="676"/>
              <w:jc w:val="center"/>
              <w:rPr>
                <w:b/>
              </w:rPr>
            </w:pPr>
            <w:r>
              <w:rPr>
                <w:b/>
              </w:rPr>
              <w:t xml:space="preserve">Replies SAT2359 </w:t>
            </w:r>
            <w:r>
              <w:rPr>
                <w:b/>
                <w:color w:val="FF0000"/>
              </w:rPr>
              <w:t>Week 1</w:t>
            </w:r>
          </w:p>
        </w:tc>
      </w:tr>
      <w:tr w:rsidR="005F665B">
        <w:trPr>
          <w:trHeight w:val="1259"/>
        </w:trPr>
        <w:tc>
          <w:tcPr>
            <w:tcW w:w="1618" w:type="dxa"/>
            <w:vMerge w:val="restart"/>
            <w:shd w:val="clear" w:color="auto" w:fill="E87511"/>
          </w:tcPr>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spacing w:before="4"/>
              <w:rPr>
                <w:b/>
                <w:sz w:val="28"/>
              </w:rPr>
            </w:pPr>
          </w:p>
          <w:p w:rsidR="005F665B" w:rsidRDefault="005930B8">
            <w:pPr>
              <w:pStyle w:val="TableParagraph"/>
              <w:ind w:left="288"/>
              <w:rPr>
                <w:b/>
                <w:sz w:val="24"/>
              </w:rPr>
            </w:pPr>
            <w:r>
              <w:rPr>
                <w:b/>
                <w:color w:val="FFFFFF"/>
                <w:sz w:val="24"/>
              </w:rPr>
              <w:t>Module 2</w:t>
            </w:r>
          </w:p>
        </w:tc>
        <w:tc>
          <w:tcPr>
            <w:tcW w:w="4597" w:type="dxa"/>
          </w:tcPr>
          <w:p w:rsidR="005F665B" w:rsidRDefault="005F665B">
            <w:pPr>
              <w:pStyle w:val="TableParagraph"/>
              <w:rPr>
                <w:b/>
                <w:sz w:val="24"/>
              </w:rPr>
            </w:pPr>
          </w:p>
          <w:p w:rsidR="005F665B" w:rsidRDefault="005930B8">
            <w:pPr>
              <w:pStyle w:val="TableParagraph"/>
              <w:spacing w:before="211"/>
              <w:ind w:left="618"/>
            </w:pPr>
            <w:r>
              <w:t>Discussion 1</w:t>
            </w:r>
          </w:p>
          <w:p w:rsidR="005F665B" w:rsidRDefault="005930B8">
            <w:pPr>
              <w:pStyle w:val="TableParagraph"/>
              <w:spacing w:before="114"/>
              <w:ind w:left="618"/>
            </w:pPr>
            <w:r>
              <w:t>Conflict in the workplace</w:t>
            </w:r>
          </w:p>
        </w:tc>
        <w:tc>
          <w:tcPr>
            <w:tcW w:w="3246" w:type="dxa"/>
          </w:tcPr>
          <w:p w:rsidR="005F665B" w:rsidRDefault="005930B8">
            <w:pPr>
              <w:pStyle w:val="TableParagraph"/>
              <w:spacing w:before="43" w:line="252" w:lineRule="exact"/>
              <w:ind w:left="684" w:right="671"/>
              <w:jc w:val="center"/>
              <w:rPr>
                <w:b/>
              </w:rPr>
            </w:pPr>
            <w:r>
              <w:rPr>
                <w:b/>
              </w:rPr>
              <w:t>Post WED 2359</w:t>
            </w:r>
          </w:p>
          <w:p w:rsidR="005F665B" w:rsidRDefault="005930B8">
            <w:pPr>
              <w:pStyle w:val="TableParagraph"/>
              <w:spacing w:line="252" w:lineRule="exact"/>
              <w:ind w:left="684" w:right="663"/>
              <w:jc w:val="center"/>
              <w:rPr>
                <w:b/>
              </w:rPr>
            </w:pPr>
            <w:r>
              <w:rPr>
                <w:b/>
                <w:color w:val="FF0000"/>
              </w:rPr>
              <w:t>Week 2</w:t>
            </w:r>
          </w:p>
          <w:p w:rsidR="005F665B" w:rsidRDefault="005930B8">
            <w:pPr>
              <w:pStyle w:val="TableParagraph"/>
              <w:spacing w:before="119"/>
              <w:ind w:left="684" w:right="676"/>
              <w:jc w:val="center"/>
              <w:rPr>
                <w:b/>
              </w:rPr>
            </w:pPr>
            <w:r>
              <w:rPr>
                <w:b/>
              </w:rPr>
              <w:t>Replies SAT 2359</w:t>
            </w:r>
          </w:p>
          <w:p w:rsidR="005F665B" w:rsidRDefault="005930B8">
            <w:pPr>
              <w:pStyle w:val="TableParagraph"/>
              <w:spacing w:before="6"/>
              <w:ind w:left="684" w:right="667"/>
              <w:jc w:val="center"/>
              <w:rPr>
                <w:b/>
              </w:rPr>
            </w:pPr>
            <w:r>
              <w:rPr>
                <w:b/>
                <w:color w:val="FF0000"/>
              </w:rPr>
              <w:t>Week 2</w:t>
            </w:r>
          </w:p>
        </w:tc>
      </w:tr>
      <w:tr w:rsidR="005F665B">
        <w:trPr>
          <w:trHeight w:val="1260"/>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F665B">
            <w:pPr>
              <w:pStyle w:val="TableParagraph"/>
              <w:rPr>
                <w:b/>
                <w:sz w:val="24"/>
              </w:rPr>
            </w:pPr>
          </w:p>
          <w:p w:rsidR="005F665B" w:rsidRDefault="005F665B">
            <w:pPr>
              <w:pStyle w:val="TableParagraph"/>
              <w:spacing w:before="9"/>
              <w:rPr>
                <w:b/>
                <w:sz w:val="18"/>
              </w:rPr>
            </w:pPr>
          </w:p>
          <w:p w:rsidR="005F665B" w:rsidRDefault="005930B8">
            <w:pPr>
              <w:pStyle w:val="TableParagraph"/>
              <w:spacing w:line="348" w:lineRule="auto"/>
              <w:ind w:left="618" w:right="2090"/>
            </w:pPr>
            <w:r>
              <w:t>Discussion 2 Situation examples</w:t>
            </w:r>
          </w:p>
        </w:tc>
        <w:tc>
          <w:tcPr>
            <w:tcW w:w="3246" w:type="dxa"/>
          </w:tcPr>
          <w:p w:rsidR="005F665B" w:rsidRDefault="005930B8">
            <w:pPr>
              <w:pStyle w:val="TableParagraph"/>
              <w:spacing w:before="48"/>
              <w:ind w:left="684" w:right="671"/>
              <w:jc w:val="center"/>
              <w:rPr>
                <w:b/>
              </w:rPr>
            </w:pPr>
            <w:r>
              <w:rPr>
                <w:b/>
              </w:rPr>
              <w:t>Post WED 2359</w:t>
            </w:r>
          </w:p>
          <w:p w:rsidR="005F665B" w:rsidRDefault="005930B8">
            <w:pPr>
              <w:pStyle w:val="TableParagraph"/>
              <w:spacing w:before="1"/>
              <w:ind w:left="684" w:right="663"/>
              <w:jc w:val="center"/>
              <w:rPr>
                <w:b/>
              </w:rPr>
            </w:pPr>
            <w:r>
              <w:rPr>
                <w:b/>
                <w:color w:val="FF0000"/>
              </w:rPr>
              <w:t>Week 2</w:t>
            </w:r>
          </w:p>
          <w:p w:rsidR="005F665B" w:rsidRDefault="005930B8">
            <w:pPr>
              <w:pStyle w:val="TableParagraph"/>
              <w:spacing w:before="115"/>
              <w:ind w:left="684" w:right="676"/>
              <w:jc w:val="center"/>
              <w:rPr>
                <w:b/>
              </w:rPr>
            </w:pPr>
            <w:r>
              <w:rPr>
                <w:b/>
              </w:rPr>
              <w:t>Replies SAT 2359</w:t>
            </w:r>
          </w:p>
          <w:p w:rsidR="005F665B" w:rsidRDefault="005930B8">
            <w:pPr>
              <w:pStyle w:val="TableParagraph"/>
              <w:spacing w:before="1"/>
              <w:ind w:left="684" w:right="663"/>
              <w:jc w:val="center"/>
              <w:rPr>
                <w:b/>
              </w:rPr>
            </w:pPr>
            <w:r>
              <w:rPr>
                <w:b/>
                <w:color w:val="FF0000"/>
              </w:rPr>
              <w:t>Week 2</w:t>
            </w:r>
          </w:p>
        </w:tc>
      </w:tr>
      <w:tr w:rsidR="005F665B">
        <w:trPr>
          <w:trHeight w:val="721"/>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930B8">
            <w:pPr>
              <w:pStyle w:val="TableParagraph"/>
              <w:spacing w:before="9"/>
              <w:ind w:left="1498" w:right="397" w:hanging="1083"/>
            </w:pPr>
            <w:r>
              <w:t>Assignment: Organizational Analysis – Shadowing Plan</w:t>
            </w:r>
          </w:p>
        </w:tc>
        <w:tc>
          <w:tcPr>
            <w:tcW w:w="3246" w:type="dxa"/>
          </w:tcPr>
          <w:p w:rsidR="005F665B" w:rsidRDefault="005930B8">
            <w:pPr>
              <w:pStyle w:val="TableParagraph"/>
              <w:spacing w:before="48"/>
              <w:ind w:left="684" w:right="669"/>
              <w:jc w:val="center"/>
              <w:rPr>
                <w:b/>
              </w:rPr>
            </w:pPr>
            <w:r>
              <w:rPr>
                <w:b/>
              </w:rPr>
              <w:t>WED 2359</w:t>
            </w:r>
          </w:p>
          <w:p w:rsidR="005F665B" w:rsidRDefault="005930B8">
            <w:pPr>
              <w:pStyle w:val="TableParagraph"/>
              <w:spacing w:before="51"/>
              <w:ind w:left="684" w:right="672"/>
              <w:jc w:val="center"/>
              <w:rPr>
                <w:b/>
              </w:rPr>
            </w:pPr>
            <w:r>
              <w:rPr>
                <w:b/>
                <w:color w:val="FF0000"/>
              </w:rPr>
              <w:t>Week 2</w:t>
            </w:r>
          </w:p>
        </w:tc>
      </w:tr>
      <w:tr w:rsidR="005F665B">
        <w:trPr>
          <w:trHeight w:val="978"/>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930B8">
            <w:pPr>
              <w:pStyle w:val="TableParagraph"/>
              <w:spacing w:before="62"/>
              <w:ind w:left="1603" w:right="1053" w:hanging="1232"/>
            </w:pPr>
            <w:r>
              <w:t>Assignment 2: Change Theories Project</w:t>
            </w:r>
          </w:p>
        </w:tc>
        <w:tc>
          <w:tcPr>
            <w:tcW w:w="3246" w:type="dxa"/>
          </w:tcPr>
          <w:p w:rsidR="005F665B" w:rsidRDefault="005930B8">
            <w:pPr>
              <w:pStyle w:val="TableParagraph"/>
              <w:spacing w:before="45"/>
              <w:ind w:left="681" w:right="676"/>
              <w:jc w:val="center"/>
              <w:rPr>
                <w:b/>
              </w:rPr>
            </w:pPr>
            <w:r>
              <w:rPr>
                <w:b/>
              </w:rPr>
              <w:t>SAT 2359</w:t>
            </w:r>
          </w:p>
          <w:p w:rsidR="005F665B" w:rsidRDefault="005930B8">
            <w:pPr>
              <w:pStyle w:val="TableParagraph"/>
              <w:spacing w:before="2"/>
              <w:ind w:left="684" w:right="672"/>
              <w:jc w:val="center"/>
              <w:rPr>
                <w:b/>
              </w:rPr>
            </w:pPr>
            <w:r>
              <w:rPr>
                <w:b/>
                <w:color w:val="FF0000"/>
              </w:rPr>
              <w:t>Week 2</w:t>
            </w:r>
          </w:p>
        </w:tc>
      </w:tr>
      <w:tr w:rsidR="005F665B">
        <w:trPr>
          <w:trHeight w:val="1260"/>
        </w:trPr>
        <w:tc>
          <w:tcPr>
            <w:tcW w:w="1618" w:type="dxa"/>
            <w:vMerge w:val="restart"/>
            <w:shd w:val="clear" w:color="auto" w:fill="E87511"/>
          </w:tcPr>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spacing w:before="7"/>
              <w:rPr>
                <w:b/>
                <w:sz w:val="24"/>
              </w:rPr>
            </w:pPr>
          </w:p>
          <w:p w:rsidR="005F665B" w:rsidRDefault="005930B8">
            <w:pPr>
              <w:pStyle w:val="TableParagraph"/>
              <w:ind w:left="288"/>
              <w:rPr>
                <w:b/>
                <w:sz w:val="24"/>
              </w:rPr>
            </w:pPr>
            <w:r>
              <w:rPr>
                <w:b/>
                <w:color w:val="FFFFFF"/>
                <w:sz w:val="24"/>
              </w:rPr>
              <w:t>Module 3</w:t>
            </w:r>
          </w:p>
        </w:tc>
        <w:tc>
          <w:tcPr>
            <w:tcW w:w="4597" w:type="dxa"/>
          </w:tcPr>
          <w:p w:rsidR="005F665B" w:rsidRDefault="005F665B">
            <w:pPr>
              <w:pStyle w:val="TableParagraph"/>
              <w:spacing w:before="3"/>
              <w:rPr>
                <w:b/>
                <w:sz w:val="31"/>
              </w:rPr>
            </w:pPr>
          </w:p>
          <w:p w:rsidR="005F665B" w:rsidRDefault="005930B8">
            <w:pPr>
              <w:pStyle w:val="TableParagraph"/>
              <w:spacing w:line="253" w:lineRule="exact"/>
              <w:ind w:right="75"/>
              <w:jc w:val="center"/>
            </w:pPr>
            <w:r>
              <w:t>Discussion Board 1</w:t>
            </w:r>
          </w:p>
          <w:p w:rsidR="005F665B" w:rsidRDefault="005930B8">
            <w:pPr>
              <w:pStyle w:val="TableParagraph"/>
              <w:ind w:right="85"/>
              <w:jc w:val="center"/>
            </w:pPr>
            <w:r>
              <w:t>Tasks and Functions in work environment</w:t>
            </w:r>
          </w:p>
        </w:tc>
        <w:tc>
          <w:tcPr>
            <w:tcW w:w="3246" w:type="dxa"/>
          </w:tcPr>
          <w:p w:rsidR="005F665B" w:rsidRDefault="005930B8">
            <w:pPr>
              <w:pStyle w:val="TableParagraph"/>
              <w:spacing w:before="45"/>
              <w:ind w:left="684" w:right="671"/>
              <w:jc w:val="center"/>
              <w:rPr>
                <w:b/>
              </w:rPr>
            </w:pPr>
            <w:r>
              <w:rPr>
                <w:b/>
              </w:rPr>
              <w:t>Post WED 2359</w:t>
            </w:r>
          </w:p>
          <w:p w:rsidR="005F665B" w:rsidRDefault="005930B8">
            <w:pPr>
              <w:pStyle w:val="TableParagraph"/>
              <w:spacing w:before="2"/>
              <w:ind w:left="684" w:right="663"/>
              <w:jc w:val="center"/>
              <w:rPr>
                <w:b/>
              </w:rPr>
            </w:pPr>
            <w:r>
              <w:rPr>
                <w:b/>
                <w:color w:val="FF0000"/>
              </w:rPr>
              <w:t>Week 3</w:t>
            </w:r>
          </w:p>
          <w:p w:rsidR="005F665B" w:rsidRDefault="005930B8">
            <w:pPr>
              <w:pStyle w:val="TableParagraph"/>
              <w:spacing w:before="112"/>
              <w:ind w:left="681" w:right="676"/>
              <w:jc w:val="center"/>
              <w:rPr>
                <w:b/>
              </w:rPr>
            </w:pPr>
            <w:r>
              <w:rPr>
                <w:b/>
              </w:rPr>
              <w:t>SAT 2359</w:t>
            </w:r>
          </w:p>
          <w:p w:rsidR="005F665B" w:rsidRDefault="005930B8">
            <w:pPr>
              <w:pStyle w:val="TableParagraph"/>
              <w:spacing w:before="1"/>
              <w:ind w:left="684" w:right="663"/>
              <w:jc w:val="center"/>
              <w:rPr>
                <w:b/>
              </w:rPr>
            </w:pPr>
            <w:r>
              <w:rPr>
                <w:b/>
                <w:color w:val="FF0000"/>
              </w:rPr>
              <w:t>Week 3</w:t>
            </w:r>
          </w:p>
        </w:tc>
      </w:tr>
      <w:tr w:rsidR="005F665B">
        <w:trPr>
          <w:trHeight w:val="640"/>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930B8">
            <w:pPr>
              <w:pStyle w:val="TableParagraph"/>
              <w:spacing w:before="64"/>
              <w:ind w:left="2071" w:right="89" w:hanging="1849"/>
            </w:pPr>
            <w:r>
              <w:t>Assignment 1: Financial Management Case Study</w:t>
            </w:r>
          </w:p>
        </w:tc>
        <w:tc>
          <w:tcPr>
            <w:tcW w:w="3246" w:type="dxa"/>
          </w:tcPr>
          <w:p w:rsidR="005F665B" w:rsidRDefault="005930B8">
            <w:pPr>
              <w:pStyle w:val="TableParagraph"/>
              <w:spacing w:before="45" w:line="252" w:lineRule="exact"/>
              <w:ind w:left="676" w:right="676"/>
              <w:jc w:val="center"/>
              <w:rPr>
                <w:b/>
              </w:rPr>
            </w:pPr>
            <w:r>
              <w:rPr>
                <w:b/>
              </w:rPr>
              <w:t>SAT 2359</w:t>
            </w:r>
          </w:p>
          <w:p w:rsidR="005F665B" w:rsidRDefault="005930B8">
            <w:pPr>
              <w:pStyle w:val="TableParagraph"/>
              <w:spacing w:line="252" w:lineRule="exact"/>
              <w:ind w:left="684" w:right="663"/>
              <w:jc w:val="center"/>
              <w:rPr>
                <w:b/>
              </w:rPr>
            </w:pPr>
            <w:r>
              <w:rPr>
                <w:b/>
                <w:color w:val="FF0000"/>
              </w:rPr>
              <w:t>Week 3</w:t>
            </w:r>
          </w:p>
        </w:tc>
      </w:tr>
      <w:tr w:rsidR="005F665B">
        <w:trPr>
          <w:trHeight w:val="1341"/>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930B8">
            <w:pPr>
              <w:pStyle w:val="TableParagraph"/>
              <w:spacing w:before="64" w:after="56"/>
              <w:ind w:left="175"/>
            </w:pPr>
            <w:r>
              <w:t>Assignment 2: Organizational Analysis-</w:t>
            </w:r>
          </w:p>
          <w:p w:rsidR="005F665B" w:rsidRDefault="00717B74">
            <w:pPr>
              <w:pStyle w:val="TableParagraph"/>
              <w:spacing w:line="32" w:lineRule="exact"/>
              <w:ind w:left="2558"/>
              <w:rPr>
                <w:sz w:val="3"/>
              </w:rPr>
            </w:pPr>
            <w:r>
              <w:rPr>
                <w:noProof/>
                <w:sz w:val="3"/>
              </w:rPr>
              <mc:AlternateContent>
                <mc:Choice Requires="wpg">
                  <w:drawing>
                    <wp:inline distT="0" distB="0" distL="0" distR="0">
                      <wp:extent cx="474980" cy="20320"/>
                      <wp:effectExtent l="17145" t="7620" r="12700" b="635"/>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20320"/>
                                <a:chOff x="0" y="0"/>
                                <a:chExt cx="748" cy="32"/>
                              </a:xfrm>
                            </wpg:grpSpPr>
                            <wps:wsp>
                              <wps:cNvPr id="12" name="Line 10"/>
                              <wps:cNvCnPr>
                                <a:cxnSpLocks noChangeShapeType="1"/>
                              </wps:cNvCnPr>
                              <wps:spPr bwMode="auto">
                                <a:xfrm>
                                  <a:off x="0" y="16"/>
                                  <a:ext cx="748" cy="0"/>
                                </a:xfrm>
                                <a:prstGeom prst="line">
                                  <a:avLst/>
                                </a:prstGeom>
                                <a:noFill/>
                                <a:ln w="19812">
                                  <a:solidFill>
                                    <a:srgbClr val="FF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10CD41" id="Group 9" o:spid="_x0000_s1026" style="width:37.4pt;height:1.6pt;mso-position-horizontal-relative:char;mso-position-vertical-relative:line" coordsize="7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">
                      <v:line id="Line 10" o:spid="_x0000_s1027" style="position:absolute;visibility:visible;mso-wrap-style:square" from="0,16" to="74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" strokecolor="red" strokeweight="1.56pt"/>
                      <w10:anchorlock/>
                    </v:group>
                  </w:pict>
                </mc:Fallback>
              </mc:AlternateContent>
            </w:r>
          </w:p>
          <w:p w:rsidR="005F665B" w:rsidRDefault="005F665B">
            <w:pPr>
              <w:pStyle w:val="TableParagraph"/>
              <w:spacing w:before="1"/>
              <w:rPr>
                <w:b/>
                <w:sz w:val="26"/>
              </w:rPr>
            </w:pPr>
          </w:p>
          <w:p w:rsidR="005F665B" w:rsidRDefault="005930B8">
            <w:pPr>
              <w:pStyle w:val="TableParagraph"/>
              <w:ind w:left="1704"/>
            </w:pPr>
            <w:r>
              <w:t>The Organization</w:t>
            </w:r>
          </w:p>
        </w:tc>
        <w:tc>
          <w:tcPr>
            <w:tcW w:w="3246" w:type="dxa"/>
          </w:tcPr>
          <w:p w:rsidR="005F665B" w:rsidRDefault="005930B8">
            <w:pPr>
              <w:pStyle w:val="TableParagraph"/>
              <w:spacing w:before="45" w:line="252" w:lineRule="exact"/>
              <w:ind w:left="681" w:right="676"/>
              <w:jc w:val="center"/>
              <w:rPr>
                <w:b/>
              </w:rPr>
            </w:pPr>
            <w:r>
              <w:rPr>
                <w:b/>
              </w:rPr>
              <w:t>SAT 2359</w:t>
            </w:r>
          </w:p>
          <w:p w:rsidR="005F665B" w:rsidRDefault="005930B8">
            <w:pPr>
              <w:pStyle w:val="TableParagraph"/>
              <w:spacing w:line="252" w:lineRule="exact"/>
              <w:ind w:left="684" w:right="663"/>
              <w:jc w:val="center"/>
              <w:rPr>
                <w:b/>
              </w:rPr>
            </w:pPr>
            <w:r>
              <w:rPr>
                <w:b/>
                <w:color w:val="FF0000"/>
              </w:rPr>
              <w:t>Week 3</w:t>
            </w:r>
          </w:p>
        </w:tc>
      </w:tr>
    </w:tbl>
    <w:p w:rsidR="005F665B" w:rsidRDefault="005F665B">
      <w:pPr>
        <w:spacing w:line="252" w:lineRule="exact"/>
        <w:jc w:val="center"/>
        <w:sectPr w:rsidR="005F665B">
          <w:headerReference w:type="default" r:id="rId11"/>
          <w:pgSz w:w="12240" w:h="15840"/>
          <w:pgMar w:top="920" w:right="1400" w:bottom="940" w:left="920" w:header="731" w:footer="751"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4597"/>
        <w:gridCol w:w="3246"/>
      </w:tblGrid>
      <w:tr w:rsidR="005F665B">
        <w:trPr>
          <w:trHeight w:val="400"/>
        </w:trPr>
        <w:tc>
          <w:tcPr>
            <w:tcW w:w="1618" w:type="dxa"/>
            <w:shd w:val="clear" w:color="auto" w:fill="0051B8"/>
          </w:tcPr>
          <w:p w:rsidR="005F665B" w:rsidRDefault="005930B8">
            <w:pPr>
              <w:pStyle w:val="TableParagraph"/>
              <w:spacing w:before="38"/>
              <w:ind w:left="386"/>
              <w:rPr>
                <w:b/>
                <w:sz w:val="24"/>
              </w:rPr>
            </w:pPr>
            <w:r>
              <w:rPr>
                <w:b/>
                <w:color w:val="FFFFFF"/>
                <w:sz w:val="24"/>
              </w:rPr>
              <w:lastRenderedPageBreak/>
              <w:t>Module</w:t>
            </w:r>
          </w:p>
        </w:tc>
        <w:tc>
          <w:tcPr>
            <w:tcW w:w="4597" w:type="dxa"/>
            <w:shd w:val="clear" w:color="auto" w:fill="0051B8"/>
          </w:tcPr>
          <w:p w:rsidR="005F665B" w:rsidRDefault="005930B8">
            <w:pPr>
              <w:pStyle w:val="TableParagraph"/>
              <w:spacing w:before="38"/>
              <w:ind w:right="2"/>
              <w:jc w:val="center"/>
              <w:rPr>
                <w:b/>
                <w:sz w:val="24"/>
              </w:rPr>
            </w:pPr>
            <w:r>
              <w:rPr>
                <w:b/>
                <w:color w:val="FFFFFF"/>
                <w:sz w:val="24"/>
              </w:rPr>
              <w:t>Assignment</w:t>
            </w:r>
          </w:p>
        </w:tc>
        <w:tc>
          <w:tcPr>
            <w:tcW w:w="3246" w:type="dxa"/>
            <w:shd w:val="clear" w:color="auto" w:fill="0051B8"/>
          </w:tcPr>
          <w:p w:rsidR="005F665B" w:rsidRDefault="005930B8">
            <w:pPr>
              <w:pStyle w:val="TableParagraph"/>
              <w:spacing w:before="38"/>
              <w:ind w:left="684" w:right="676"/>
              <w:jc w:val="center"/>
              <w:rPr>
                <w:b/>
                <w:sz w:val="24"/>
              </w:rPr>
            </w:pPr>
            <w:r>
              <w:rPr>
                <w:b/>
                <w:color w:val="FFFFFF"/>
                <w:sz w:val="24"/>
              </w:rPr>
              <w:t>Due Date</w:t>
            </w:r>
          </w:p>
        </w:tc>
      </w:tr>
      <w:tr w:rsidR="005F665B">
        <w:trPr>
          <w:trHeight w:val="1680"/>
        </w:trPr>
        <w:tc>
          <w:tcPr>
            <w:tcW w:w="1618" w:type="dxa"/>
            <w:vMerge w:val="restart"/>
            <w:shd w:val="clear" w:color="auto" w:fill="E87511"/>
          </w:tcPr>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spacing w:before="10"/>
              <w:rPr>
                <w:b/>
                <w:sz w:val="29"/>
              </w:rPr>
            </w:pPr>
          </w:p>
          <w:p w:rsidR="005F665B" w:rsidRDefault="005930B8">
            <w:pPr>
              <w:pStyle w:val="TableParagraph"/>
              <w:ind w:left="288"/>
              <w:rPr>
                <w:b/>
                <w:sz w:val="24"/>
              </w:rPr>
            </w:pPr>
            <w:r>
              <w:rPr>
                <w:b/>
                <w:color w:val="FFFFFF"/>
                <w:sz w:val="24"/>
              </w:rPr>
              <w:t>Module 4</w:t>
            </w:r>
          </w:p>
        </w:tc>
        <w:tc>
          <w:tcPr>
            <w:tcW w:w="4597" w:type="dxa"/>
          </w:tcPr>
          <w:p w:rsidR="005F665B" w:rsidRDefault="005930B8">
            <w:pPr>
              <w:pStyle w:val="TableParagraph"/>
              <w:spacing w:before="108" w:line="480" w:lineRule="auto"/>
              <w:ind w:left="1322" w:right="1300" w:firstLine="302"/>
            </w:pPr>
            <w:r>
              <w:t>Discussion 1 Workplace Violence</w:t>
            </w:r>
          </w:p>
        </w:tc>
        <w:tc>
          <w:tcPr>
            <w:tcW w:w="3246" w:type="dxa"/>
          </w:tcPr>
          <w:p w:rsidR="005F665B" w:rsidRDefault="005930B8">
            <w:pPr>
              <w:pStyle w:val="TableParagraph"/>
              <w:spacing w:before="38"/>
              <w:ind w:left="825"/>
              <w:rPr>
                <w:b/>
              </w:rPr>
            </w:pPr>
            <w:r>
              <w:rPr>
                <w:b/>
              </w:rPr>
              <w:t>Post WED 2359</w:t>
            </w:r>
          </w:p>
          <w:p w:rsidR="005F665B" w:rsidRDefault="005930B8">
            <w:pPr>
              <w:pStyle w:val="TableParagraph"/>
              <w:spacing w:before="4"/>
              <w:ind w:left="684" w:right="663"/>
              <w:jc w:val="center"/>
              <w:rPr>
                <w:b/>
              </w:rPr>
            </w:pPr>
            <w:r>
              <w:rPr>
                <w:b/>
                <w:color w:val="FF0000"/>
              </w:rPr>
              <w:t>Week 4</w:t>
            </w:r>
          </w:p>
          <w:p w:rsidR="005F665B" w:rsidRDefault="005930B8">
            <w:pPr>
              <w:pStyle w:val="TableParagraph"/>
              <w:spacing w:before="114"/>
              <w:ind w:left="672" w:right="676"/>
              <w:jc w:val="center"/>
              <w:rPr>
                <w:b/>
              </w:rPr>
            </w:pPr>
            <w:r>
              <w:rPr>
                <w:b/>
              </w:rPr>
              <w:t xml:space="preserve">Replies SAT2359 </w:t>
            </w:r>
            <w:r>
              <w:rPr>
                <w:b/>
                <w:color w:val="FF0000"/>
              </w:rPr>
              <w:t>Week 4</w:t>
            </w:r>
          </w:p>
        </w:tc>
      </w:tr>
      <w:tr w:rsidR="005F665B">
        <w:trPr>
          <w:trHeight w:val="1401"/>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F665B">
            <w:pPr>
              <w:pStyle w:val="TableParagraph"/>
              <w:rPr>
                <w:b/>
                <w:sz w:val="20"/>
              </w:rPr>
            </w:pPr>
          </w:p>
          <w:p w:rsidR="005F665B" w:rsidRDefault="005930B8">
            <w:pPr>
              <w:pStyle w:val="TableParagraph"/>
              <w:ind w:left="1627"/>
            </w:pPr>
            <w:r>
              <w:t>Discussion 2</w:t>
            </w:r>
          </w:p>
          <w:p w:rsidR="005F665B" w:rsidRDefault="005F665B">
            <w:pPr>
              <w:pStyle w:val="TableParagraph"/>
              <w:rPr>
                <w:b/>
              </w:rPr>
            </w:pPr>
          </w:p>
          <w:p w:rsidR="005F665B" w:rsidRDefault="005930B8">
            <w:pPr>
              <w:pStyle w:val="TableParagraph"/>
              <w:ind w:left="1205" w:right="1045" w:hanging="1083"/>
            </w:pPr>
            <w:r>
              <w:t>Use of Nursing Process to improve performance</w:t>
            </w:r>
          </w:p>
        </w:tc>
        <w:tc>
          <w:tcPr>
            <w:tcW w:w="3246" w:type="dxa"/>
          </w:tcPr>
          <w:p w:rsidR="005F665B" w:rsidRDefault="005930B8">
            <w:pPr>
              <w:pStyle w:val="TableParagraph"/>
              <w:spacing w:before="33" w:line="252" w:lineRule="exact"/>
              <w:ind w:left="825"/>
              <w:rPr>
                <w:b/>
              </w:rPr>
            </w:pPr>
            <w:r>
              <w:rPr>
                <w:b/>
              </w:rPr>
              <w:t>Post WED 2359</w:t>
            </w:r>
          </w:p>
          <w:p w:rsidR="005F665B" w:rsidRDefault="005930B8">
            <w:pPr>
              <w:pStyle w:val="TableParagraph"/>
              <w:spacing w:line="252" w:lineRule="exact"/>
              <w:ind w:left="684" w:right="663"/>
              <w:jc w:val="center"/>
              <w:rPr>
                <w:b/>
              </w:rPr>
            </w:pPr>
            <w:r>
              <w:rPr>
                <w:b/>
                <w:color w:val="FF0000"/>
              </w:rPr>
              <w:t>Week 4</w:t>
            </w:r>
          </w:p>
          <w:p w:rsidR="005F665B" w:rsidRDefault="005930B8">
            <w:pPr>
              <w:pStyle w:val="TableParagraph"/>
              <w:spacing w:before="119"/>
              <w:ind w:left="672" w:right="676"/>
              <w:jc w:val="center"/>
              <w:rPr>
                <w:b/>
              </w:rPr>
            </w:pPr>
            <w:r>
              <w:rPr>
                <w:b/>
              </w:rPr>
              <w:t xml:space="preserve">Replies SAT2359 </w:t>
            </w:r>
            <w:r>
              <w:rPr>
                <w:b/>
                <w:color w:val="FF0000"/>
              </w:rPr>
              <w:t>Week 4</w:t>
            </w:r>
          </w:p>
        </w:tc>
      </w:tr>
      <w:tr w:rsidR="005F665B">
        <w:trPr>
          <w:trHeight w:val="638"/>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930B8">
            <w:pPr>
              <w:pStyle w:val="TableParagraph"/>
              <w:spacing w:before="172"/>
              <w:ind w:left="1296"/>
            </w:pPr>
            <w:r>
              <w:t>Situational Analysis</w:t>
            </w:r>
          </w:p>
        </w:tc>
        <w:tc>
          <w:tcPr>
            <w:tcW w:w="3246" w:type="dxa"/>
          </w:tcPr>
          <w:p w:rsidR="005F665B" w:rsidRDefault="005930B8">
            <w:pPr>
              <w:pStyle w:val="TableParagraph"/>
              <w:spacing w:before="28" w:line="252" w:lineRule="exact"/>
              <w:ind w:left="684" w:right="676"/>
              <w:jc w:val="center"/>
              <w:rPr>
                <w:b/>
              </w:rPr>
            </w:pPr>
            <w:r>
              <w:rPr>
                <w:b/>
              </w:rPr>
              <w:t>Submit SAT 2359</w:t>
            </w:r>
          </w:p>
          <w:p w:rsidR="005F665B" w:rsidRDefault="005930B8">
            <w:pPr>
              <w:pStyle w:val="TableParagraph"/>
              <w:spacing w:line="252" w:lineRule="exact"/>
              <w:ind w:left="684" w:right="663"/>
              <w:jc w:val="center"/>
              <w:rPr>
                <w:b/>
              </w:rPr>
            </w:pPr>
            <w:r>
              <w:rPr>
                <w:b/>
                <w:color w:val="FF0000"/>
              </w:rPr>
              <w:t>Week 4</w:t>
            </w:r>
          </w:p>
        </w:tc>
      </w:tr>
      <w:tr w:rsidR="005F665B">
        <w:trPr>
          <w:trHeight w:val="640"/>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930B8">
            <w:pPr>
              <w:pStyle w:val="TableParagraph"/>
              <w:spacing w:before="41" w:line="252" w:lineRule="exact"/>
              <w:ind w:left="160"/>
              <w:rPr>
                <w:i/>
              </w:rPr>
            </w:pPr>
            <w:r>
              <w:t xml:space="preserve">Week 4 Assignment: </w:t>
            </w:r>
            <w:r>
              <w:rPr>
                <w:i/>
              </w:rPr>
              <w:t>Organizational Analysis</w:t>
            </w:r>
          </w:p>
          <w:p w:rsidR="005F665B" w:rsidRDefault="005930B8">
            <w:pPr>
              <w:pStyle w:val="TableParagraph"/>
              <w:spacing w:line="252" w:lineRule="exact"/>
              <w:ind w:left="1272"/>
              <w:rPr>
                <w:i/>
              </w:rPr>
            </w:pPr>
            <w:r>
              <w:rPr>
                <w:i/>
              </w:rPr>
              <w:t>– The Nurse Leader</w:t>
            </w:r>
          </w:p>
        </w:tc>
        <w:tc>
          <w:tcPr>
            <w:tcW w:w="3246" w:type="dxa"/>
          </w:tcPr>
          <w:p w:rsidR="005F665B" w:rsidRDefault="005930B8">
            <w:pPr>
              <w:pStyle w:val="TableParagraph"/>
              <w:spacing w:before="31" w:line="252" w:lineRule="exact"/>
              <w:ind w:left="681" w:right="676"/>
              <w:jc w:val="center"/>
              <w:rPr>
                <w:b/>
              </w:rPr>
            </w:pPr>
            <w:r>
              <w:rPr>
                <w:b/>
              </w:rPr>
              <w:t>SAT 2359</w:t>
            </w:r>
          </w:p>
          <w:p w:rsidR="005F665B" w:rsidRDefault="005930B8">
            <w:pPr>
              <w:pStyle w:val="TableParagraph"/>
              <w:spacing w:line="252" w:lineRule="exact"/>
              <w:ind w:left="684" w:right="663"/>
              <w:jc w:val="center"/>
              <w:rPr>
                <w:b/>
              </w:rPr>
            </w:pPr>
            <w:r>
              <w:rPr>
                <w:b/>
                <w:color w:val="FF0000"/>
              </w:rPr>
              <w:t>Week 4</w:t>
            </w:r>
          </w:p>
        </w:tc>
      </w:tr>
      <w:tr w:rsidR="005F665B">
        <w:trPr>
          <w:trHeight w:val="1259"/>
        </w:trPr>
        <w:tc>
          <w:tcPr>
            <w:tcW w:w="1618" w:type="dxa"/>
            <w:vMerge w:val="restart"/>
            <w:shd w:val="clear" w:color="auto" w:fill="E87511"/>
          </w:tcPr>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rPr>
                <w:b/>
                <w:sz w:val="26"/>
              </w:rPr>
            </w:pPr>
          </w:p>
          <w:p w:rsidR="005F665B" w:rsidRDefault="005F665B">
            <w:pPr>
              <w:pStyle w:val="TableParagraph"/>
              <w:spacing w:before="10"/>
              <w:rPr>
                <w:b/>
                <w:sz w:val="24"/>
              </w:rPr>
            </w:pPr>
          </w:p>
          <w:p w:rsidR="005F665B" w:rsidRDefault="005930B8">
            <w:pPr>
              <w:pStyle w:val="TableParagraph"/>
              <w:ind w:left="288"/>
              <w:rPr>
                <w:b/>
                <w:sz w:val="24"/>
              </w:rPr>
            </w:pPr>
            <w:r>
              <w:rPr>
                <w:b/>
                <w:color w:val="FFFFFF"/>
                <w:sz w:val="24"/>
              </w:rPr>
              <w:t>Module 5</w:t>
            </w:r>
          </w:p>
        </w:tc>
        <w:tc>
          <w:tcPr>
            <w:tcW w:w="4597" w:type="dxa"/>
          </w:tcPr>
          <w:p w:rsidR="005F665B" w:rsidRDefault="005F665B">
            <w:pPr>
              <w:pStyle w:val="TableParagraph"/>
              <w:rPr>
                <w:b/>
                <w:sz w:val="24"/>
              </w:rPr>
            </w:pPr>
          </w:p>
          <w:p w:rsidR="005F665B" w:rsidRDefault="005930B8">
            <w:pPr>
              <w:pStyle w:val="TableParagraph"/>
              <w:spacing w:before="208"/>
              <w:ind w:left="772"/>
            </w:pPr>
            <w:r>
              <w:t>Discussion Reflective analysis</w:t>
            </w:r>
          </w:p>
        </w:tc>
        <w:tc>
          <w:tcPr>
            <w:tcW w:w="3246" w:type="dxa"/>
          </w:tcPr>
          <w:p w:rsidR="005F665B" w:rsidRDefault="005930B8">
            <w:pPr>
              <w:pStyle w:val="TableParagraph"/>
              <w:spacing w:before="28"/>
              <w:ind w:left="684" w:right="669"/>
              <w:jc w:val="center"/>
              <w:rPr>
                <w:b/>
              </w:rPr>
            </w:pPr>
            <w:r>
              <w:rPr>
                <w:b/>
              </w:rPr>
              <w:t>WED 2359</w:t>
            </w:r>
          </w:p>
          <w:p w:rsidR="005F665B" w:rsidRDefault="005930B8">
            <w:pPr>
              <w:pStyle w:val="TableParagraph"/>
              <w:spacing w:before="2"/>
              <w:ind w:left="684" w:right="663"/>
              <w:jc w:val="center"/>
              <w:rPr>
                <w:b/>
              </w:rPr>
            </w:pPr>
            <w:r>
              <w:rPr>
                <w:b/>
                <w:color w:val="FF0000"/>
              </w:rPr>
              <w:t>Week 5</w:t>
            </w:r>
          </w:p>
          <w:p w:rsidR="005F665B" w:rsidRDefault="005930B8">
            <w:pPr>
              <w:pStyle w:val="TableParagraph"/>
              <w:spacing w:before="109" w:line="252" w:lineRule="exact"/>
              <w:ind w:left="684" w:right="676"/>
              <w:jc w:val="center"/>
              <w:rPr>
                <w:b/>
              </w:rPr>
            </w:pPr>
            <w:r>
              <w:rPr>
                <w:b/>
              </w:rPr>
              <w:t>Replies SAT 2359</w:t>
            </w:r>
          </w:p>
          <w:p w:rsidR="005F665B" w:rsidRDefault="005930B8">
            <w:pPr>
              <w:pStyle w:val="TableParagraph"/>
              <w:spacing w:line="252" w:lineRule="exact"/>
              <w:ind w:left="684" w:right="663"/>
              <w:jc w:val="center"/>
              <w:rPr>
                <w:b/>
              </w:rPr>
            </w:pPr>
            <w:r>
              <w:rPr>
                <w:b/>
                <w:color w:val="FF0000"/>
              </w:rPr>
              <w:t>Week 5</w:t>
            </w:r>
          </w:p>
        </w:tc>
      </w:tr>
      <w:tr w:rsidR="005F665B">
        <w:trPr>
          <w:trHeight w:val="1221"/>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930B8">
            <w:pPr>
              <w:pStyle w:val="TableParagraph"/>
              <w:spacing w:before="50"/>
              <w:ind w:right="684"/>
              <w:jc w:val="center"/>
              <w:rPr>
                <w:i/>
              </w:rPr>
            </w:pPr>
            <w:r>
              <w:t xml:space="preserve">Week 5 Assignment 1: </w:t>
            </w:r>
            <w:r>
              <w:rPr>
                <w:i/>
              </w:rPr>
              <w:t>Organizational Analysis – Your Experience</w:t>
            </w:r>
          </w:p>
          <w:p w:rsidR="005F665B" w:rsidRDefault="005930B8">
            <w:pPr>
              <w:pStyle w:val="TableParagraph"/>
              <w:spacing w:before="63"/>
              <w:ind w:right="876"/>
              <w:jc w:val="center"/>
            </w:pPr>
            <w:r>
              <w:t>Week 5 Assignment 2: Professional Development Plan</w:t>
            </w:r>
          </w:p>
        </w:tc>
        <w:tc>
          <w:tcPr>
            <w:tcW w:w="3246" w:type="dxa"/>
          </w:tcPr>
          <w:p w:rsidR="005F665B" w:rsidRDefault="005930B8">
            <w:pPr>
              <w:pStyle w:val="TableParagraph"/>
              <w:spacing w:before="28" w:line="252" w:lineRule="exact"/>
              <w:ind w:left="681" w:right="676"/>
              <w:jc w:val="center"/>
              <w:rPr>
                <w:b/>
              </w:rPr>
            </w:pPr>
            <w:r>
              <w:rPr>
                <w:b/>
              </w:rPr>
              <w:t>SAT 2359</w:t>
            </w:r>
          </w:p>
          <w:p w:rsidR="005F665B" w:rsidRDefault="005930B8">
            <w:pPr>
              <w:pStyle w:val="TableParagraph"/>
              <w:spacing w:line="252" w:lineRule="exact"/>
              <w:ind w:left="684" w:right="663"/>
              <w:jc w:val="center"/>
              <w:rPr>
                <w:b/>
              </w:rPr>
            </w:pPr>
            <w:r>
              <w:rPr>
                <w:b/>
                <w:color w:val="FF0000"/>
              </w:rPr>
              <w:t>Week 5</w:t>
            </w:r>
          </w:p>
          <w:p w:rsidR="005F665B" w:rsidRDefault="005930B8">
            <w:pPr>
              <w:pStyle w:val="TableParagraph"/>
              <w:spacing w:line="252" w:lineRule="exact"/>
              <w:ind w:left="681" w:right="676"/>
              <w:jc w:val="center"/>
              <w:rPr>
                <w:b/>
              </w:rPr>
            </w:pPr>
            <w:r>
              <w:rPr>
                <w:b/>
              </w:rPr>
              <w:t>SAT 2359</w:t>
            </w:r>
          </w:p>
          <w:p w:rsidR="005F665B" w:rsidRDefault="005930B8">
            <w:pPr>
              <w:pStyle w:val="TableParagraph"/>
              <w:spacing w:line="252" w:lineRule="exact"/>
              <w:ind w:left="684" w:right="663"/>
              <w:jc w:val="center"/>
              <w:rPr>
                <w:b/>
              </w:rPr>
            </w:pPr>
            <w:r>
              <w:rPr>
                <w:b/>
                <w:color w:val="FF0000"/>
              </w:rPr>
              <w:t>Week 5</w:t>
            </w:r>
          </w:p>
        </w:tc>
      </w:tr>
      <w:tr w:rsidR="005F665B">
        <w:trPr>
          <w:trHeight w:val="640"/>
        </w:trPr>
        <w:tc>
          <w:tcPr>
            <w:tcW w:w="1618" w:type="dxa"/>
            <w:vMerge/>
            <w:tcBorders>
              <w:top w:val="nil"/>
            </w:tcBorders>
            <w:shd w:val="clear" w:color="auto" w:fill="E87511"/>
          </w:tcPr>
          <w:p w:rsidR="005F665B" w:rsidRDefault="005F665B">
            <w:pPr>
              <w:rPr>
                <w:sz w:val="2"/>
                <w:szCs w:val="2"/>
              </w:rPr>
            </w:pPr>
          </w:p>
        </w:tc>
        <w:tc>
          <w:tcPr>
            <w:tcW w:w="4597" w:type="dxa"/>
          </w:tcPr>
          <w:p w:rsidR="005F665B" w:rsidRDefault="005930B8">
            <w:pPr>
              <w:pStyle w:val="TableParagraph"/>
              <w:spacing w:before="28" w:line="253" w:lineRule="exact"/>
              <w:ind w:right="156"/>
              <w:jc w:val="center"/>
              <w:rPr>
                <w:b/>
              </w:rPr>
            </w:pPr>
            <w:r>
              <w:rPr>
                <w:b/>
                <w:color w:val="FF0000"/>
                <w:shd w:val="clear" w:color="auto" w:fill="FFFF00"/>
              </w:rPr>
              <w:t xml:space="preserve">NO ASSIGNMENTS ACCEPTED AFTER </w:t>
            </w:r>
          </w:p>
          <w:p w:rsidR="005F665B" w:rsidRDefault="005930B8">
            <w:pPr>
              <w:pStyle w:val="TableParagraph"/>
              <w:spacing w:line="253" w:lineRule="exact"/>
              <w:ind w:right="299"/>
              <w:jc w:val="center"/>
              <w:rPr>
                <w:b/>
              </w:rPr>
            </w:pPr>
            <w:r>
              <w:rPr>
                <w:rFonts w:ascii="Times New Roman" w:hAnsi="Times New Roman"/>
                <w:color w:val="FF0000"/>
                <w:spacing w:val="-56"/>
                <w:shd w:val="clear" w:color="auto" w:fill="FFFF00"/>
              </w:rPr>
              <w:t xml:space="preserve"> </w:t>
            </w:r>
            <w:r>
              <w:rPr>
                <w:b/>
                <w:color w:val="FF0000"/>
                <w:shd w:val="clear" w:color="auto" w:fill="FFFF00"/>
              </w:rPr>
              <w:t>COURSE CLOSES…..</w:t>
            </w:r>
          </w:p>
        </w:tc>
        <w:tc>
          <w:tcPr>
            <w:tcW w:w="3246" w:type="dxa"/>
          </w:tcPr>
          <w:p w:rsidR="005F665B" w:rsidRDefault="005F665B">
            <w:pPr>
              <w:pStyle w:val="TableParagraph"/>
              <w:rPr>
                <w:rFonts w:ascii="Times New Roman"/>
              </w:rPr>
            </w:pPr>
          </w:p>
        </w:tc>
      </w:tr>
    </w:tbl>
    <w:p w:rsidR="005F665B" w:rsidRDefault="005F665B">
      <w:pPr>
        <w:pStyle w:val="BodyText"/>
        <w:spacing w:before="2"/>
        <w:rPr>
          <w:b/>
          <w:sz w:val="20"/>
        </w:rPr>
      </w:pPr>
    </w:p>
    <w:p w:rsidR="005F665B" w:rsidRDefault="005930B8">
      <w:pPr>
        <w:spacing w:before="92" w:line="272" w:lineRule="exact"/>
        <w:ind w:left="140"/>
        <w:rPr>
          <w:b/>
          <w:sz w:val="24"/>
        </w:rPr>
      </w:pPr>
      <w:r>
        <w:rPr>
          <w:b/>
          <w:color w:val="0051B8"/>
          <w:sz w:val="24"/>
        </w:rPr>
        <w:t>LIBRARY INFORMATION</w:t>
      </w:r>
    </w:p>
    <w:p w:rsidR="005F665B" w:rsidRDefault="005930B8">
      <w:pPr>
        <w:pStyle w:val="BodyText"/>
        <w:spacing w:line="249" w:lineRule="exact"/>
        <w:ind w:left="140"/>
      </w:pPr>
      <w:r>
        <w:t>RaeAnna Jeffers, RN, BSN, MS-IS</w:t>
      </w:r>
    </w:p>
    <w:p w:rsidR="005F665B" w:rsidRDefault="005930B8">
      <w:pPr>
        <w:pStyle w:val="BodyText"/>
        <w:spacing w:before="28" w:line="264" w:lineRule="auto"/>
        <w:ind w:left="140" w:right="4831"/>
      </w:pPr>
      <w:r>
        <w:t xml:space="preserve">Information Literacy and Health Sciences Librarian </w:t>
      </w:r>
      <w:hyperlink r:id="rId12">
        <w:r>
          <w:t>raeanna.jeffers@uta.edu</w:t>
        </w:r>
      </w:hyperlink>
    </w:p>
    <w:p w:rsidR="005F665B" w:rsidRDefault="005930B8">
      <w:pPr>
        <w:spacing w:line="251" w:lineRule="exact"/>
        <w:ind w:left="140"/>
        <w:rPr>
          <w:b/>
        </w:rPr>
      </w:pPr>
      <w:r>
        <w:t xml:space="preserve">Research information on nursing: </w:t>
      </w:r>
      <w:hyperlink r:id="rId13">
        <w:r>
          <w:rPr>
            <w:b/>
            <w:color w:val="0000FF"/>
            <w:u w:val="thick" w:color="0000FF"/>
          </w:rPr>
          <w:t>http://libguides.uta.edu/nursing</w:t>
        </w:r>
      </w:hyperlink>
    </w:p>
    <w:p w:rsidR="005F665B" w:rsidRDefault="005F665B">
      <w:pPr>
        <w:pStyle w:val="BodyText"/>
        <w:spacing w:before="6"/>
        <w:rPr>
          <w:b/>
          <w:sz w:val="21"/>
        </w:rPr>
      </w:pPr>
    </w:p>
    <w:p w:rsidR="005F665B" w:rsidRDefault="005930B8">
      <w:pPr>
        <w:pStyle w:val="Heading1"/>
        <w:spacing w:before="93"/>
      </w:pPr>
      <w:r>
        <w:rPr>
          <w:color w:val="0051B8"/>
        </w:rPr>
        <w:t>RN-BSN Program Support Staff</w:t>
      </w:r>
    </w:p>
    <w:p w:rsidR="005F665B" w:rsidRDefault="005930B8">
      <w:pPr>
        <w:pStyle w:val="BodyText"/>
        <w:spacing w:before="124" w:line="247" w:lineRule="auto"/>
        <w:ind w:left="140" w:right="5627"/>
      </w:pPr>
      <w:r>
        <w:t xml:space="preserve">Pamela </w:t>
      </w:r>
      <w:r>
        <w:rPr>
          <w:spacing w:val="-5"/>
        </w:rPr>
        <w:t xml:space="preserve">Smith, </w:t>
      </w:r>
      <w:r>
        <w:rPr>
          <w:spacing w:val="-8"/>
        </w:rPr>
        <w:t xml:space="preserve">Administrative </w:t>
      </w:r>
      <w:r>
        <w:rPr>
          <w:spacing w:val="-5"/>
        </w:rPr>
        <w:t xml:space="preserve">Assistant </w:t>
      </w:r>
      <w:r>
        <w:t xml:space="preserve">II 650 Pickard </w:t>
      </w:r>
      <w:r>
        <w:rPr>
          <w:spacing w:val="-5"/>
        </w:rPr>
        <w:t xml:space="preserve">Hall, </w:t>
      </w:r>
      <w:r>
        <w:t>6</w:t>
      </w:r>
      <w:r>
        <w:rPr>
          <w:vertAlign w:val="superscript"/>
        </w:rPr>
        <w:t>th</w:t>
      </w:r>
      <w:r>
        <w:t xml:space="preserve"> floor</w:t>
      </w:r>
    </w:p>
    <w:p w:rsidR="005F665B" w:rsidRDefault="005930B8">
      <w:pPr>
        <w:pStyle w:val="BodyText"/>
        <w:spacing w:line="218" w:lineRule="exact"/>
        <w:ind w:left="140"/>
      </w:pPr>
      <w:r>
        <w:t>817 272 2776 ext 4814</w:t>
      </w:r>
    </w:p>
    <w:p w:rsidR="005F665B" w:rsidRDefault="005930B8">
      <w:pPr>
        <w:pStyle w:val="BodyText"/>
        <w:spacing w:line="249" w:lineRule="exact"/>
        <w:ind w:left="140"/>
      </w:pPr>
      <w:r>
        <w:rPr>
          <w:spacing w:val="-13"/>
        </w:rPr>
        <w:t xml:space="preserve">E- </w:t>
      </w:r>
      <w:r>
        <w:t>mail:</w:t>
      </w:r>
      <w:r>
        <w:rPr>
          <w:spacing w:val="52"/>
        </w:rPr>
        <w:t xml:space="preserve"> </w:t>
      </w:r>
      <w:hyperlink r:id="rId14">
        <w:r>
          <w:rPr>
            <w:color w:val="0000FF"/>
            <w:spacing w:val="-10"/>
            <w:u w:val="single" w:color="0000FF"/>
          </w:rPr>
          <w:t>pamsmith@uta.edu</w:t>
        </w:r>
      </w:hyperlink>
    </w:p>
    <w:p w:rsidR="005F665B" w:rsidRDefault="005F665B">
      <w:pPr>
        <w:spacing w:line="249" w:lineRule="exact"/>
        <w:sectPr w:rsidR="005F665B">
          <w:pgSz w:w="12240" w:h="15840"/>
          <w:pgMar w:top="960" w:right="1400" w:bottom="940" w:left="920" w:header="731" w:footer="751" w:gutter="0"/>
          <w:cols w:space="720"/>
        </w:sectPr>
      </w:pPr>
    </w:p>
    <w:p w:rsidR="005F665B" w:rsidRDefault="005930B8">
      <w:pPr>
        <w:pStyle w:val="Heading1"/>
        <w:spacing w:before="27" w:line="440" w:lineRule="atLeast"/>
        <w:ind w:left="111" w:right="7927"/>
        <w:jc w:val="center"/>
      </w:pPr>
      <w:r>
        <w:rPr>
          <w:color w:val="0051B8"/>
        </w:rPr>
        <w:lastRenderedPageBreak/>
        <w:t xml:space="preserve">UTA Information </w:t>
      </w:r>
      <w:r>
        <w:rPr>
          <w:color w:val="3333CC"/>
        </w:rPr>
        <w:t>Attendance</w:t>
      </w:r>
    </w:p>
    <w:p w:rsidR="005F665B" w:rsidRDefault="005930B8">
      <w:pPr>
        <w:pStyle w:val="BodyText"/>
        <w:spacing w:before="4"/>
        <w:ind w:left="412" w:right="646" w:firstLine="12"/>
      </w:pPr>
      <w:r>
        <w:t>At The University of Texas at Arlington, taking attendance is not required. Rather, each faculty member is free to develop his or her own methods of evaluating students’ academic performance, which</w:t>
      </w:r>
      <w:r>
        <w:t xml:space="preserve"> includes establishing course-specific policies on attendance. As the instructor of this course, there are deadlines for assignments in this online format but there are no requirements for attendance.</w:t>
      </w:r>
    </w:p>
    <w:p w:rsidR="005F665B" w:rsidRDefault="005F665B">
      <w:pPr>
        <w:pStyle w:val="BodyText"/>
        <w:spacing w:before="1"/>
        <w:rPr>
          <w:sz w:val="20"/>
        </w:rPr>
      </w:pPr>
    </w:p>
    <w:p w:rsidR="005F665B" w:rsidRDefault="005930B8">
      <w:pPr>
        <w:pStyle w:val="Heading1"/>
        <w:ind w:left="412"/>
      </w:pPr>
      <w:r>
        <w:rPr>
          <w:color w:val="3333CC"/>
        </w:rPr>
        <w:t>Academic Integrity</w:t>
      </w:r>
    </w:p>
    <w:p w:rsidR="005F665B" w:rsidRDefault="005930B8">
      <w:pPr>
        <w:pStyle w:val="BodyText"/>
        <w:spacing w:before="107"/>
        <w:ind w:left="412"/>
      </w:pPr>
      <w:r>
        <w:t>All students enrolled in this cours</w:t>
      </w:r>
      <w:r>
        <w:t>e are expected to adhere to the UT Arlington Honor Code:</w:t>
      </w:r>
    </w:p>
    <w:p w:rsidR="005F665B" w:rsidRDefault="005F665B">
      <w:pPr>
        <w:pStyle w:val="BodyText"/>
        <w:spacing w:before="10"/>
        <w:rPr>
          <w:sz w:val="21"/>
        </w:rPr>
      </w:pPr>
    </w:p>
    <w:p w:rsidR="005F665B" w:rsidRDefault="005930B8">
      <w:pPr>
        <w:ind w:left="772" w:right="809"/>
        <w:rPr>
          <w:i/>
        </w:rPr>
      </w:pPr>
      <w:r>
        <w:rPr>
          <w:i/>
        </w:rPr>
        <w:t xml:space="preserve">I pledge, on my honor, to uphold UT </w:t>
      </w:r>
      <w:r>
        <w:rPr>
          <w:i/>
          <w:spacing w:val="-10"/>
        </w:rPr>
        <w:t xml:space="preserve">Arlington’s </w:t>
      </w:r>
      <w:r>
        <w:rPr>
          <w:i/>
        </w:rPr>
        <w:t>tradition of academic integrity, a tradition</w:t>
      </w:r>
      <w:r>
        <w:rPr>
          <w:i/>
          <w:spacing w:val="-8"/>
        </w:rPr>
        <w:t xml:space="preserve"> </w:t>
      </w:r>
      <w:r>
        <w:rPr>
          <w:i/>
        </w:rPr>
        <w:t>that</w:t>
      </w:r>
      <w:r>
        <w:rPr>
          <w:i/>
          <w:spacing w:val="-6"/>
        </w:rPr>
        <w:t xml:space="preserve"> </w:t>
      </w:r>
      <w:r>
        <w:rPr>
          <w:i/>
        </w:rPr>
        <w:t>values</w:t>
      </w:r>
      <w:r>
        <w:rPr>
          <w:i/>
          <w:spacing w:val="-9"/>
        </w:rPr>
        <w:t xml:space="preserve"> </w:t>
      </w:r>
      <w:r>
        <w:rPr>
          <w:i/>
        </w:rPr>
        <w:t>hard</w:t>
      </w:r>
      <w:r>
        <w:rPr>
          <w:i/>
          <w:spacing w:val="-34"/>
        </w:rPr>
        <w:t xml:space="preserve"> </w:t>
      </w:r>
      <w:r>
        <w:rPr>
          <w:i/>
        </w:rPr>
        <w:t>work</w:t>
      </w:r>
      <w:r>
        <w:rPr>
          <w:i/>
          <w:spacing w:val="-21"/>
        </w:rPr>
        <w:t xml:space="preserve"> </w:t>
      </w:r>
      <w:r>
        <w:rPr>
          <w:i/>
        </w:rPr>
        <w:t>and</w:t>
      </w:r>
      <w:r>
        <w:rPr>
          <w:i/>
          <w:spacing w:val="-17"/>
        </w:rPr>
        <w:t xml:space="preserve"> </w:t>
      </w:r>
      <w:r>
        <w:rPr>
          <w:i/>
        </w:rPr>
        <w:t>honest</w:t>
      </w:r>
      <w:r>
        <w:rPr>
          <w:i/>
          <w:spacing w:val="-9"/>
        </w:rPr>
        <w:t xml:space="preserve"> </w:t>
      </w:r>
      <w:r>
        <w:rPr>
          <w:i/>
        </w:rPr>
        <w:t>effort</w:t>
      </w:r>
      <w:r>
        <w:rPr>
          <w:i/>
          <w:spacing w:val="-6"/>
        </w:rPr>
        <w:t xml:space="preserve"> </w:t>
      </w:r>
      <w:r>
        <w:rPr>
          <w:i/>
        </w:rPr>
        <w:t>in</w:t>
      </w:r>
      <w:r>
        <w:rPr>
          <w:i/>
          <w:spacing w:val="-25"/>
        </w:rPr>
        <w:t xml:space="preserve"> </w:t>
      </w:r>
      <w:r>
        <w:rPr>
          <w:i/>
        </w:rPr>
        <w:t>the</w:t>
      </w:r>
      <w:r>
        <w:rPr>
          <w:i/>
          <w:spacing w:val="-10"/>
        </w:rPr>
        <w:t xml:space="preserve"> </w:t>
      </w:r>
      <w:r>
        <w:rPr>
          <w:i/>
        </w:rPr>
        <w:t>pursuit</w:t>
      </w:r>
      <w:r>
        <w:rPr>
          <w:i/>
          <w:spacing w:val="-9"/>
        </w:rPr>
        <w:t xml:space="preserve"> </w:t>
      </w:r>
      <w:r>
        <w:rPr>
          <w:i/>
        </w:rPr>
        <w:t>of</w:t>
      </w:r>
      <w:r>
        <w:rPr>
          <w:i/>
          <w:spacing w:val="-4"/>
        </w:rPr>
        <w:t xml:space="preserve"> </w:t>
      </w:r>
      <w:r>
        <w:rPr>
          <w:i/>
        </w:rPr>
        <w:t>academic</w:t>
      </w:r>
      <w:r>
        <w:rPr>
          <w:i/>
          <w:spacing w:val="-11"/>
        </w:rPr>
        <w:t xml:space="preserve"> </w:t>
      </w:r>
      <w:r>
        <w:rPr>
          <w:i/>
          <w:spacing w:val="-10"/>
        </w:rPr>
        <w:t>excellence.</w:t>
      </w:r>
    </w:p>
    <w:p w:rsidR="005F665B" w:rsidRDefault="005930B8">
      <w:pPr>
        <w:ind w:left="772" w:right="577"/>
        <w:jc w:val="both"/>
        <w:rPr>
          <w:i/>
        </w:rPr>
      </w:pPr>
      <w:r>
        <w:rPr>
          <w:i/>
        </w:rPr>
        <w:t>I promise that I will submit only work that I personally create or contribute to group collaborations,</w:t>
      </w:r>
      <w:r>
        <w:rPr>
          <w:i/>
          <w:spacing w:val="-2"/>
        </w:rPr>
        <w:t xml:space="preserve"> </w:t>
      </w:r>
      <w:r>
        <w:rPr>
          <w:i/>
        </w:rPr>
        <w:t>and</w:t>
      </w:r>
      <w:r>
        <w:rPr>
          <w:i/>
          <w:spacing w:val="-15"/>
        </w:rPr>
        <w:t xml:space="preserve"> </w:t>
      </w:r>
      <w:r>
        <w:rPr>
          <w:i/>
        </w:rPr>
        <w:t>I</w:t>
      </w:r>
      <w:r>
        <w:rPr>
          <w:i/>
          <w:spacing w:val="-19"/>
        </w:rPr>
        <w:t xml:space="preserve"> </w:t>
      </w:r>
      <w:r>
        <w:rPr>
          <w:i/>
        </w:rPr>
        <w:t>will</w:t>
      </w:r>
      <w:r>
        <w:rPr>
          <w:i/>
          <w:spacing w:val="-14"/>
        </w:rPr>
        <w:t xml:space="preserve"> </w:t>
      </w:r>
      <w:r>
        <w:rPr>
          <w:i/>
        </w:rPr>
        <w:t>appropriately</w:t>
      </w:r>
      <w:r>
        <w:rPr>
          <w:i/>
          <w:spacing w:val="-18"/>
        </w:rPr>
        <w:t xml:space="preserve"> </w:t>
      </w:r>
      <w:r>
        <w:rPr>
          <w:i/>
        </w:rPr>
        <w:t>reference</w:t>
      </w:r>
      <w:r>
        <w:rPr>
          <w:i/>
          <w:spacing w:val="-11"/>
        </w:rPr>
        <w:t xml:space="preserve"> </w:t>
      </w:r>
      <w:r>
        <w:rPr>
          <w:i/>
        </w:rPr>
        <w:t>any</w:t>
      </w:r>
      <w:r>
        <w:rPr>
          <w:i/>
          <w:spacing w:val="-11"/>
        </w:rPr>
        <w:t xml:space="preserve"> </w:t>
      </w:r>
      <w:r>
        <w:rPr>
          <w:i/>
        </w:rPr>
        <w:t>work</w:t>
      </w:r>
      <w:r>
        <w:rPr>
          <w:i/>
          <w:spacing w:val="-17"/>
        </w:rPr>
        <w:t xml:space="preserve"> </w:t>
      </w:r>
      <w:r>
        <w:rPr>
          <w:i/>
        </w:rPr>
        <w:t>from</w:t>
      </w:r>
      <w:r>
        <w:rPr>
          <w:i/>
          <w:spacing w:val="-7"/>
        </w:rPr>
        <w:t xml:space="preserve"> </w:t>
      </w:r>
      <w:r>
        <w:rPr>
          <w:i/>
        </w:rPr>
        <w:t>other</w:t>
      </w:r>
      <w:r>
        <w:rPr>
          <w:i/>
          <w:spacing w:val="-12"/>
        </w:rPr>
        <w:t xml:space="preserve"> </w:t>
      </w:r>
      <w:r>
        <w:rPr>
          <w:i/>
        </w:rPr>
        <w:t>sources.</w:t>
      </w:r>
      <w:r>
        <w:rPr>
          <w:i/>
          <w:spacing w:val="-12"/>
        </w:rPr>
        <w:t xml:space="preserve"> </w:t>
      </w:r>
      <w:r>
        <w:rPr>
          <w:i/>
        </w:rPr>
        <w:t>I</w:t>
      </w:r>
      <w:r>
        <w:rPr>
          <w:i/>
          <w:spacing w:val="12"/>
        </w:rPr>
        <w:t xml:space="preserve"> </w:t>
      </w:r>
      <w:r>
        <w:rPr>
          <w:i/>
        </w:rPr>
        <w:t>will</w:t>
      </w:r>
      <w:r>
        <w:rPr>
          <w:i/>
          <w:spacing w:val="-11"/>
        </w:rPr>
        <w:t xml:space="preserve"> </w:t>
      </w:r>
      <w:r>
        <w:rPr>
          <w:i/>
        </w:rPr>
        <w:t>follow the</w:t>
      </w:r>
      <w:r>
        <w:rPr>
          <w:i/>
          <w:spacing w:val="-3"/>
        </w:rPr>
        <w:t xml:space="preserve"> </w:t>
      </w:r>
      <w:r>
        <w:rPr>
          <w:i/>
        </w:rPr>
        <w:t>highest</w:t>
      </w:r>
      <w:r>
        <w:rPr>
          <w:i/>
          <w:spacing w:val="-9"/>
        </w:rPr>
        <w:t xml:space="preserve"> </w:t>
      </w:r>
      <w:r>
        <w:rPr>
          <w:i/>
        </w:rPr>
        <w:t>standards</w:t>
      </w:r>
      <w:r>
        <w:rPr>
          <w:i/>
          <w:spacing w:val="-14"/>
        </w:rPr>
        <w:t xml:space="preserve"> </w:t>
      </w:r>
      <w:r>
        <w:rPr>
          <w:i/>
        </w:rPr>
        <w:t>of</w:t>
      </w:r>
      <w:r>
        <w:rPr>
          <w:i/>
          <w:spacing w:val="-9"/>
        </w:rPr>
        <w:t xml:space="preserve"> </w:t>
      </w:r>
      <w:r>
        <w:rPr>
          <w:i/>
        </w:rPr>
        <w:t>integrity</w:t>
      </w:r>
      <w:r>
        <w:rPr>
          <w:i/>
          <w:spacing w:val="-19"/>
        </w:rPr>
        <w:t xml:space="preserve"> </w:t>
      </w:r>
      <w:r>
        <w:rPr>
          <w:i/>
        </w:rPr>
        <w:t>and</w:t>
      </w:r>
      <w:r>
        <w:rPr>
          <w:i/>
          <w:spacing w:val="-20"/>
        </w:rPr>
        <w:t xml:space="preserve"> </w:t>
      </w:r>
      <w:r>
        <w:rPr>
          <w:i/>
        </w:rPr>
        <w:t>uphold</w:t>
      </w:r>
      <w:r>
        <w:rPr>
          <w:i/>
          <w:spacing w:val="-19"/>
        </w:rPr>
        <w:t xml:space="preserve"> </w:t>
      </w:r>
      <w:r>
        <w:rPr>
          <w:i/>
        </w:rPr>
        <w:t>the</w:t>
      </w:r>
      <w:r>
        <w:rPr>
          <w:i/>
          <w:spacing w:val="-20"/>
        </w:rPr>
        <w:t xml:space="preserve"> </w:t>
      </w:r>
      <w:r>
        <w:rPr>
          <w:i/>
        </w:rPr>
        <w:t>spirit</w:t>
      </w:r>
      <w:r>
        <w:rPr>
          <w:i/>
        </w:rPr>
        <w:t xml:space="preserve"> </w:t>
      </w:r>
      <w:r>
        <w:rPr>
          <w:i/>
        </w:rPr>
        <w:t>of</w:t>
      </w:r>
      <w:r>
        <w:rPr>
          <w:i/>
          <w:spacing w:val="-21"/>
        </w:rPr>
        <w:t xml:space="preserve"> </w:t>
      </w:r>
      <w:r>
        <w:rPr>
          <w:i/>
        </w:rPr>
        <w:t>the</w:t>
      </w:r>
      <w:r>
        <w:rPr>
          <w:i/>
          <w:spacing w:val="-13"/>
        </w:rPr>
        <w:t xml:space="preserve"> </w:t>
      </w:r>
      <w:r>
        <w:rPr>
          <w:i/>
          <w:spacing w:val="-5"/>
        </w:rPr>
        <w:t>Honor</w:t>
      </w:r>
      <w:r>
        <w:rPr>
          <w:i/>
          <w:spacing w:val="-12"/>
        </w:rPr>
        <w:t xml:space="preserve"> </w:t>
      </w:r>
      <w:r>
        <w:rPr>
          <w:i/>
          <w:spacing w:val="-6"/>
        </w:rPr>
        <w:t>Code.</w:t>
      </w:r>
    </w:p>
    <w:p w:rsidR="005F665B" w:rsidRDefault="005F665B">
      <w:pPr>
        <w:pStyle w:val="BodyText"/>
        <w:spacing w:before="11"/>
        <w:rPr>
          <w:i/>
          <w:sz w:val="21"/>
        </w:rPr>
      </w:pPr>
    </w:p>
    <w:p w:rsidR="005F665B" w:rsidRDefault="005930B8">
      <w:pPr>
        <w:pStyle w:val="BodyText"/>
        <w:ind w:left="412" w:right="1046"/>
      </w:pPr>
      <w:r>
        <w:t>Instructors</w:t>
      </w:r>
      <w:r>
        <w:rPr>
          <w:spacing w:val="-21"/>
        </w:rPr>
        <w:t xml:space="preserve"> </w:t>
      </w:r>
      <w:r>
        <w:t>may</w:t>
      </w:r>
      <w:r>
        <w:rPr>
          <w:spacing w:val="-24"/>
        </w:rPr>
        <w:t xml:space="preserve"> </w:t>
      </w:r>
      <w:r>
        <w:t>employ</w:t>
      </w:r>
      <w:r>
        <w:rPr>
          <w:spacing w:val="-24"/>
        </w:rPr>
        <w:t xml:space="preserve"> </w:t>
      </w:r>
      <w:r>
        <w:t>the</w:t>
      </w:r>
      <w:r>
        <w:rPr>
          <w:spacing w:val="-3"/>
        </w:rPr>
        <w:t xml:space="preserve"> </w:t>
      </w:r>
      <w:r>
        <w:t>Honor</w:t>
      </w:r>
      <w:r>
        <w:rPr>
          <w:spacing w:val="-2"/>
        </w:rPr>
        <w:t xml:space="preserve"> </w:t>
      </w:r>
      <w:r>
        <w:t>Code</w:t>
      </w:r>
      <w:r>
        <w:rPr>
          <w:spacing w:val="-15"/>
        </w:rPr>
        <w:t xml:space="preserve"> </w:t>
      </w:r>
      <w:r>
        <w:t>as</w:t>
      </w:r>
      <w:r>
        <w:rPr>
          <w:spacing w:val="-29"/>
        </w:rPr>
        <w:t xml:space="preserve"> </w:t>
      </w:r>
      <w:r>
        <w:t>they</w:t>
      </w:r>
      <w:r>
        <w:rPr>
          <w:spacing w:val="-26"/>
        </w:rPr>
        <w:t xml:space="preserve"> </w:t>
      </w:r>
      <w:r>
        <w:t>see</w:t>
      </w:r>
      <w:r>
        <w:rPr>
          <w:spacing w:val="-30"/>
        </w:rPr>
        <w:t xml:space="preserve"> </w:t>
      </w:r>
      <w:r>
        <w:t>fit</w:t>
      </w:r>
      <w:r>
        <w:t xml:space="preserve"> </w:t>
      </w:r>
      <w:r>
        <w:t>in</w:t>
      </w:r>
      <w:r>
        <w:rPr>
          <w:spacing w:val="-22"/>
        </w:rPr>
        <w:t xml:space="preserve"> </w:t>
      </w:r>
      <w:r>
        <w:t>their</w:t>
      </w:r>
      <w:r>
        <w:rPr>
          <w:spacing w:val="-2"/>
        </w:rPr>
        <w:t xml:space="preserve"> </w:t>
      </w:r>
      <w:r>
        <w:t>courses,</w:t>
      </w:r>
      <w:r>
        <w:rPr>
          <w:spacing w:val="3"/>
        </w:rPr>
        <w:t xml:space="preserve"> </w:t>
      </w:r>
      <w:r>
        <w:rPr>
          <w:spacing w:val="-10"/>
        </w:rPr>
        <w:t>including</w:t>
      </w:r>
      <w:r>
        <w:rPr>
          <w:spacing w:val="-32"/>
        </w:rPr>
        <w:t xml:space="preserve"> </w:t>
      </w:r>
      <w:r>
        <w:t>(but</w:t>
      </w:r>
      <w:r>
        <w:rPr>
          <w:spacing w:val="-2"/>
        </w:rPr>
        <w:t xml:space="preserve"> </w:t>
      </w:r>
      <w:r>
        <w:t xml:space="preserve">not limited to) having students acknowledge the honor code as part </w:t>
      </w:r>
      <w:r>
        <w:rPr>
          <w:spacing w:val="-3"/>
        </w:rPr>
        <w:t xml:space="preserve">of </w:t>
      </w:r>
      <w:r>
        <w:t>an examination or requiring</w:t>
      </w:r>
      <w:r>
        <w:rPr>
          <w:spacing w:val="-9"/>
        </w:rPr>
        <w:t xml:space="preserve"> </w:t>
      </w:r>
      <w:r>
        <w:t>students</w:t>
      </w:r>
      <w:r>
        <w:rPr>
          <w:spacing w:val="-30"/>
        </w:rPr>
        <w:t xml:space="preserve"> </w:t>
      </w:r>
      <w:r>
        <w:t>to</w:t>
      </w:r>
      <w:r>
        <w:rPr>
          <w:spacing w:val="-23"/>
        </w:rPr>
        <w:t xml:space="preserve"> </w:t>
      </w:r>
      <w:r>
        <w:t>incorporate</w:t>
      </w:r>
      <w:r>
        <w:rPr>
          <w:spacing w:val="-24"/>
        </w:rPr>
        <w:t xml:space="preserve"> </w:t>
      </w:r>
      <w:r>
        <w:t>the</w:t>
      </w:r>
      <w:r>
        <w:rPr>
          <w:spacing w:val="-21"/>
        </w:rPr>
        <w:t xml:space="preserve"> </w:t>
      </w:r>
      <w:r>
        <w:t>honor</w:t>
      </w:r>
      <w:r>
        <w:rPr>
          <w:spacing w:val="-13"/>
        </w:rPr>
        <w:t xml:space="preserve"> </w:t>
      </w:r>
      <w:r>
        <w:t>code</w:t>
      </w:r>
      <w:r>
        <w:rPr>
          <w:spacing w:val="-25"/>
        </w:rPr>
        <w:t xml:space="preserve"> </w:t>
      </w:r>
      <w:r>
        <w:t>into</w:t>
      </w:r>
      <w:r>
        <w:rPr>
          <w:spacing w:val="-12"/>
        </w:rPr>
        <w:t xml:space="preserve"> </w:t>
      </w:r>
      <w:r>
        <w:t>any</w:t>
      </w:r>
      <w:r>
        <w:rPr>
          <w:spacing w:val="-35"/>
        </w:rPr>
        <w:t xml:space="preserve"> </w:t>
      </w:r>
      <w:r>
        <w:t>work</w:t>
      </w:r>
      <w:r>
        <w:rPr>
          <w:spacing w:val="-4"/>
        </w:rPr>
        <w:t xml:space="preserve"> </w:t>
      </w:r>
      <w:r>
        <w:t>submitted.</w:t>
      </w:r>
      <w:r>
        <w:rPr>
          <w:spacing w:val="-8"/>
        </w:rPr>
        <w:t xml:space="preserve"> </w:t>
      </w:r>
      <w:r>
        <w:rPr>
          <w:spacing w:val="-5"/>
        </w:rPr>
        <w:t>Per</w:t>
      </w:r>
      <w:r>
        <w:rPr>
          <w:spacing w:val="-36"/>
        </w:rPr>
        <w:t xml:space="preserve"> </w:t>
      </w:r>
      <w:r>
        <w:rPr>
          <w:spacing w:val="-3"/>
        </w:rPr>
        <w:t>UT</w:t>
      </w:r>
      <w:r>
        <w:rPr>
          <w:spacing w:val="-28"/>
        </w:rPr>
        <w:t xml:space="preserve"> </w:t>
      </w:r>
      <w:r>
        <w:t xml:space="preserve">System </w:t>
      </w:r>
      <w:r>
        <w:rPr>
          <w:i/>
        </w:rPr>
        <w:t xml:space="preserve">Regents’ Rule </w:t>
      </w:r>
      <w:r>
        <w:t xml:space="preserve">50101, §2.2, suspected violations </w:t>
      </w:r>
      <w:r>
        <w:rPr>
          <w:spacing w:val="-3"/>
        </w:rPr>
        <w:t xml:space="preserve">of </w:t>
      </w:r>
      <w:r>
        <w:t xml:space="preserve">university’s standards for academic integrity (including the Honor Code) </w:t>
      </w:r>
      <w:r>
        <w:rPr>
          <w:spacing w:val="-6"/>
        </w:rPr>
        <w:t xml:space="preserve">will </w:t>
      </w:r>
      <w:r>
        <w:t xml:space="preserve">be referred to the Office </w:t>
      </w:r>
      <w:r>
        <w:rPr>
          <w:spacing w:val="-3"/>
        </w:rPr>
        <w:t xml:space="preserve">of </w:t>
      </w:r>
      <w:r>
        <w:rPr>
          <w:spacing w:val="-4"/>
        </w:rPr>
        <w:t>Student</w:t>
      </w:r>
      <w:r>
        <w:rPr>
          <w:spacing w:val="-24"/>
        </w:rPr>
        <w:t xml:space="preserve"> </w:t>
      </w:r>
      <w:r>
        <w:rPr>
          <w:spacing w:val="-4"/>
        </w:rPr>
        <w:t>Conduct.</w:t>
      </w:r>
    </w:p>
    <w:p w:rsidR="005F665B" w:rsidRDefault="005930B8">
      <w:pPr>
        <w:pStyle w:val="BodyText"/>
        <w:ind w:left="412" w:right="1062"/>
      </w:pPr>
      <w:r>
        <w:t xml:space="preserve">Violators </w:t>
      </w:r>
      <w:r>
        <w:rPr>
          <w:spacing w:val="-6"/>
        </w:rPr>
        <w:t xml:space="preserve">will </w:t>
      </w:r>
      <w:r>
        <w:t xml:space="preserve">be disciplined in accordance </w:t>
      </w:r>
      <w:r>
        <w:rPr>
          <w:spacing w:val="-3"/>
        </w:rPr>
        <w:t xml:space="preserve">with </w:t>
      </w:r>
      <w:r>
        <w:t xml:space="preserve">University </w:t>
      </w:r>
      <w:r>
        <w:rPr>
          <w:spacing w:val="-5"/>
        </w:rPr>
        <w:t xml:space="preserve">policy, </w:t>
      </w:r>
      <w:r>
        <w:t>whi</w:t>
      </w:r>
      <w:r>
        <w:t>ch may result in the student’s suspension or expulsion from the University.</w:t>
      </w:r>
    </w:p>
    <w:p w:rsidR="005F665B" w:rsidRDefault="005F665B">
      <w:pPr>
        <w:pStyle w:val="BodyText"/>
        <w:spacing w:before="1"/>
        <w:rPr>
          <w:sz w:val="20"/>
        </w:rPr>
      </w:pPr>
    </w:p>
    <w:p w:rsidR="005F665B" w:rsidRDefault="005930B8">
      <w:pPr>
        <w:pStyle w:val="Heading1"/>
        <w:ind w:left="412"/>
      </w:pPr>
      <w:r>
        <w:rPr>
          <w:color w:val="3333CC"/>
        </w:rPr>
        <w:t>Plagiarism</w:t>
      </w:r>
    </w:p>
    <w:p w:rsidR="005F665B" w:rsidRDefault="005930B8">
      <w:pPr>
        <w:pStyle w:val="BodyText"/>
        <w:spacing w:before="43"/>
        <w:ind w:left="412" w:right="966"/>
      </w:pPr>
      <w:r>
        <w:t xml:space="preserve">Copying another student’s paper </w:t>
      </w:r>
      <w:r>
        <w:rPr>
          <w:spacing w:val="-3"/>
        </w:rPr>
        <w:t xml:space="preserve">or </w:t>
      </w:r>
      <w:r>
        <w:t xml:space="preserve">any portion </w:t>
      </w:r>
      <w:r>
        <w:rPr>
          <w:spacing w:val="-3"/>
        </w:rPr>
        <w:t xml:space="preserve">of </w:t>
      </w:r>
      <w:r>
        <w:t xml:space="preserve">it is plagiarism. </w:t>
      </w:r>
      <w:r>
        <w:rPr>
          <w:spacing w:val="-10"/>
        </w:rPr>
        <w:t xml:space="preserve">Additionally, </w:t>
      </w:r>
      <w:r>
        <w:t>copying a portion</w:t>
      </w:r>
      <w:r>
        <w:rPr>
          <w:spacing w:val="-24"/>
        </w:rPr>
        <w:t xml:space="preserve"> </w:t>
      </w:r>
      <w:r>
        <w:rPr>
          <w:spacing w:val="-3"/>
        </w:rPr>
        <w:t>of</w:t>
      </w:r>
      <w:r>
        <w:rPr>
          <w:spacing w:val="-29"/>
        </w:rPr>
        <w:t xml:space="preserve"> </w:t>
      </w:r>
      <w:r>
        <w:t>published</w:t>
      </w:r>
      <w:r>
        <w:rPr>
          <w:spacing w:val="-28"/>
        </w:rPr>
        <w:t xml:space="preserve"> </w:t>
      </w:r>
      <w:r>
        <w:t>material</w:t>
      </w:r>
      <w:r>
        <w:rPr>
          <w:spacing w:val="-25"/>
        </w:rPr>
        <w:t xml:space="preserve"> </w:t>
      </w:r>
      <w:r>
        <w:t>(e.g.,</w:t>
      </w:r>
      <w:r>
        <w:rPr>
          <w:spacing w:val="-18"/>
        </w:rPr>
        <w:t xml:space="preserve"> </w:t>
      </w:r>
      <w:r>
        <w:t>books</w:t>
      </w:r>
      <w:r>
        <w:rPr>
          <w:spacing w:val="-21"/>
        </w:rPr>
        <w:t xml:space="preserve"> </w:t>
      </w:r>
      <w:r>
        <w:t>or</w:t>
      </w:r>
      <w:r>
        <w:rPr>
          <w:spacing w:val="-39"/>
        </w:rPr>
        <w:t xml:space="preserve"> </w:t>
      </w:r>
      <w:r>
        <w:t>journals)</w:t>
      </w:r>
      <w:r>
        <w:rPr>
          <w:spacing w:val="-8"/>
        </w:rPr>
        <w:t xml:space="preserve"> </w:t>
      </w:r>
      <w:r>
        <w:t>without</w:t>
      </w:r>
      <w:r>
        <w:rPr>
          <w:spacing w:val="-16"/>
        </w:rPr>
        <w:t xml:space="preserve"> </w:t>
      </w:r>
      <w:r>
        <w:t>adequately</w:t>
      </w:r>
      <w:r>
        <w:rPr>
          <w:spacing w:val="-23"/>
        </w:rPr>
        <w:t xml:space="preserve"> </w:t>
      </w:r>
      <w:r>
        <w:t>documenting</w:t>
      </w:r>
      <w:r>
        <w:rPr>
          <w:spacing w:val="-14"/>
        </w:rPr>
        <w:t xml:space="preserve"> </w:t>
      </w:r>
      <w:r>
        <w:t xml:space="preserve">the source is plagiarism. If </w:t>
      </w:r>
      <w:r>
        <w:rPr>
          <w:u w:val="single"/>
        </w:rPr>
        <w:t xml:space="preserve">five </w:t>
      </w:r>
      <w:r>
        <w:t xml:space="preserve">or more words in sequence are taken from a source, those </w:t>
      </w:r>
      <w:r>
        <w:rPr>
          <w:spacing w:val="-5"/>
        </w:rPr>
        <w:t xml:space="preserve">words </w:t>
      </w:r>
      <w:r>
        <w:t xml:space="preserve">must be placed in quotes and the source referenced with author’s </w:t>
      </w:r>
      <w:r>
        <w:rPr>
          <w:spacing w:val="-5"/>
        </w:rPr>
        <w:t xml:space="preserve">name, </w:t>
      </w:r>
      <w:r>
        <w:t xml:space="preserve">date </w:t>
      </w:r>
      <w:r>
        <w:rPr>
          <w:spacing w:val="-4"/>
        </w:rPr>
        <w:t xml:space="preserve">of </w:t>
      </w:r>
      <w:r>
        <w:t xml:space="preserve">publication, and page number </w:t>
      </w:r>
      <w:r>
        <w:rPr>
          <w:spacing w:val="-3"/>
        </w:rPr>
        <w:t xml:space="preserve">of </w:t>
      </w:r>
      <w:r>
        <w:t xml:space="preserve">publication. If the author’s </w:t>
      </w:r>
      <w:r>
        <w:rPr>
          <w:u w:val="single"/>
        </w:rPr>
        <w:t xml:space="preserve">ideas </w:t>
      </w:r>
      <w:r>
        <w:t>a</w:t>
      </w:r>
      <w:r>
        <w:t xml:space="preserve">re rephrased, by transposing words or expressing the same idea using different </w:t>
      </w:r>
      <w:r>
        <w:rPr>
          <w:spacing w:val="-5"/>
        </w:rPr>
        <w:t xml:space="preserve">words, </w:t>
      </w:r>
      <w:r>
        <w:t xml:space="preserve">the idea must be attributed to the </w:t>
      </w:r>
      <w:r>
        <w:rPr>
          <w:spacing w:val="-5"/>
        </w:rPr>
        <w:t xml:space="preserve">author </w:t>
      </w:r>
      <w:r>
        <w:t xml:space="preserve">by proper referencing, giving the author’s name and date </w:t>
      </w:r>
      <w:r>
        <w:rPr>
          <w:spacing w:val="-4"/>
        </w:rPr>
        <w:t xml:space="preserve">of </w:t>
      </w:r>
      <w:r>
        <w:t>publication. If a single author’s ideas are discussed in more than o</w:t>
      </w:r>
      <w:r>
        <w:t xml:space="preserve">ne paragraph, the author must be referenced at the end of each paragraph. Authors whose words or </w:t>
      </w:r>
      <w:r>
        <w:rPr>
          <w:spacing w:val="-5"/>
        </w:rPr>
        <w:t xml:space="preserve">ideas </w:t>
      </w:r>
      <w:r>
        <w:t xml:space="preserve">have been used in the preparation </w:t>
      </w:r>
      <w:r>
        <w:rPr>
          <w:spacing w:val="-3"/>
        </w:rPr>
        <w:t xml:space="preserve">of </w:t>
      </w:r>
      <w:r>
        <w:t xml:space="preserve">a paper must be </w:t>
      </w:r>
      <w:r>
        <w:rPr>
          <w:spacing w:val="-5"/>
        </w:rPr>
        <w:t xml:space="preserve">listed </w:t>
      </w:r>
      <w:r>
        <w:t xml:space="preserve">in the references cited at the end </w:t>
      </w:r>
      <w:r>
        <w:rPr>
          <w:spacing w:val="-3"/>
        </w:rPr>
        <w:t xml:space="preserve">of </w:t>
      </w:r>
      <w:r>
        <w:t>the paper. Students are encouraged to review the plagia</w:t>
      </w:r>
      <w:r>
        <w:t xml:space="preserve">rism module </w:t>
      </w:r>
      <w:r>
        <w:rPr>
          <w:spacing w:val="1"/>
        </w:rPr>
        <w:t xml:space="preserve">fromthe </w:t>
      </w:r>
      <w:r>
        <w:t>UT</w:t>
      </w:r>
      <w:r>
        <w:rPr>
          <w:spacing w:val="-6"/>
        </w:rPr>
        <w:t xml:space="preserve"> </w:t>
      </w:r>
      <w:r>
        <w:t>Arlington</w:t>
      </w:r>
      <w:r>
        <w:rPr>
          <w:spacing w:val="-10"/>
        </w:rPr>
        <w:t xml:space="preserve"> </w:t>
      </w:r>
      <w:r>
        <w:t>Central</w:t>
      </w:r>
      <w:r>
        <w:rPr>
          <w:spacing w:val="-11"/>
        </w:rPr>
        <w:t xml:space="preserve"> </w:t>
      </w:r>
      <w:r>
        <w:t>Library</w:t>
      </w:r>
      <w:r>
        <w:rPr>
          <w:spacing w:val="-40"/>
        </w:rPr>
        <w:t xml:space="preserve"> </w:t>
      </w:r>
      <w:r>
        <w:t>via</w:t>
      </w:r>
      <w:hyperlink r:id="rId15">
        <w:r>
          <w:rPr>
            <w:color w:val="0000FF"/>
            <w:u w:val="single" w:color="0000FF"/>
          </w:rPr>
          <w:t>http://library.uta.edu/tutorials/Plagiarism</w:t>
        </w:r>
      </w:hyperlink>
    </w:p>
    <w:p w:rsidR="005F665B" w:rsidRDefault="005F665B">
      <w:pPr>
        <w:pStyle w:val="BodyText"/>
        <w:spacing w:before="11"/>
        <w:rPr>
          <w:sz w:val="27"/>
        </w:rPr>
      </w:pPr>
    </w:p>
    <w:p w:rsidR="005F665B" w:rsidRDefault="005930B8">
      <w:pPr>
        <w:pStyle w:val="Heading1"/>
        <w:spacing w:before="92"/>
        <w:ind w:left="400"/>
      </w:pPr>
      <w:r>
        <w:rPr>
          <w:color w:val="0033CC"/>
        </w:rPr>
        <w:t>Disability Accommodations</w:t>
      </w:r>
    </w:p>
    <w:p w:rsidR="005F665B" w:rsidRDefault="005F665B">
      <w:pPr>
        <w:pStyle w:val="BodyText"/>
        <w:spacing w:before="6"/>
        <w:rPr>
          <w:b/>
        </w:rPr>
      </w:pPr>
    </w:p>
    <w:p w:rsidR="005F665B" w:rsidRDefault="00717B74">
      <w:pPr>
        <w:pStyle w:val="BodyText"/>
        <w:spacing w:before="1"/>
        <w:ind w:left="400" w:right="463"/>
      </w:pPr>
      <w:r>
        <w:rPr>
          <w:noProof/>
        </w:rPr>
        <mc:AlternateContent>
          <mc:Choice Requires="wps">
            <w:drawing>
              <wp:anchor distT="0" distB="0" distL="114300" distR="114300" simplePos="0" relativeHeight="503296664" behindDoc="1" locked="0" layoutInCell="1" allowOverlap="1">
                <wp:simplePos x="0" y="0"/>
                <wp:positionH relativeFrom="page">
                  <wp:posOffset>3884295</wp:posOffset>
                </wp:positionH>
                <wp:positionV relativeFrom="paragraph">
                  <wp:posOffset>1115695</wp:posOffset>
                </wp:positionV>
                <wp:extent cx="39370" cy="0"/>
                <wp:effectExtent l="7620" t="12065" r="10160" b="1651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D56E9" id="Line 8" o:spid="_x0000_s1026" style="position:absolute;z-index:-19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5.85pt,87.85pt" to="308.9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" strokeweight="1.2pt">
                <w10:wrap anchorx="page"/>
              </v:line>
            </w:pict>
          </mc:Fallback>
        </mc:AlternateContent>
      </w:r>
      <w:r w:rsidR="005930B8">
        <w:t xml:space="preserve">UT Arlington is on record as being committed to both the spirit and </w:t>
      </w:r>
      <w:r w:rsidR="005930B8">
        <w:t xml:space="preserve">letter of all federal equal opportunity legislation, including </w:t>
      </w:r>
      <w:r w:rsidR="005930B8">
        <w:rPr>
          <w:i/>
        </w:rPr>
        <w:t xml:space="preserve">The Americans with Disabilities Act (ADA), The Americans with Disabilities Amendments Act (ADAAA), </w:t>
      </w:r>
      <w:r w:rsidR="005930B8">
        <w:t xml:space="preserve">and </w:t>
      </w:r>
      <w:r w:rsidR="005930B8">
        <w:rPr>
          <w:i/>
        </w:rPr>
        <w:t xml:space="preserve">Section 504 of the Rehabilitation Act. </w:t>
      </w:r>
      <w:r w:rsidR="005930B8">
        <w:t>All instructors at UT Arlington are required by law</w:t>
      </w:r>
      <w:r w:rsidR="005930B8">
        <w:t xml:space="preserve"> to provide “reasonable accommodations” to students with disabilities, so as not to discriminate on the basis of disability. Students are responsible for providing the instructor with official notification in the form of </w:t>
      </w:r>
      <w:r w:rsidR="005930B8">
        <w:rPr>
          <w:b/>
        </w:rPr>
        <w:t xml:space="preserve">a letter certified </w:t>
      </w:r>
      <w:r w:rsidR="005930B8">
        <w:t>by the Office fo</w:t>
      </w:r>
      <w:r w:rsidR="005930B8">
        <w:t>r Students with Disabilities (OSD). Only those students who have officially documented a need for an accommodation will have their request honored. Students experiencing a range of conditions (Physical, Learning, Chronic Health, Mental Health, and Sensory)</w:t>
      </w:r>
      <w:r w:rsidR="005930B8">
        <w:t xml:space="preserve"> that may cause diminished academic performance or other barriers to learning may</w:t>
      </w:r>
    </w:p>
    <w:p w:rsidR="005F665B" w:rsidRDefault="005F665B">
      <w:pPr>
        <w:sectPr w:rsidR="005F665B">
          <w:pgSz w:w="12240" w:h="15840"/>
          <w:pgMar w:top="960" w:right="1400" w:bottom="940" w:left="920" w:header="731" w:footer="751" w:gutter="0"/>
          <w:cols w:space="720"/>
        </w:sectPr>
      </w:pPr>
    </w:p>
    <w:p w:rsidR="005F665B" w:rsidRDefault="005930B8">
      <w:pPr>
        <w:pStyle w:val="BodyText"/>
        <w:spacing w:before="186"/>
        <w:ind w:left="400"/>
      </w:pPr>
      <w:r>
        <w:lastRenderedPageBreak/>
        <w:t>seek services and/or accommodations by contacting:</w:t>
      </w:r>
    </w:p>
    <w:p w:rsidR="005F665B" w:rsidRDefault="00717B74">
      <w:pPr>
        <w:pStyle w:val="BodyText"/>
        <w:spacing w:before="4" w:line="242" w:lineRule="auto"/>
        <w:ind w:left="400" w:right="477"/>
      </w:pPr>
      <w:r>
        <w:rPr>
          <w:noProof/>
        </w:rPr>
        <mc:AlternateContent>
          <mc:Choice Requires="wpg">
            <w:drawing>
              <wp:anchor distT="0" distB="0" distL="114300" distR="114300" simplePos="0" relativeHeight="503296688" behindDoc="1" locked="0" layoutInCell="1" allowOverlap="1">
                <wp:simplePos x="0" y="0"/>
                <wp:positionH relativeFrom="page">
                  <wp:posOffset>838200</wp:posOffset>
                </wp:positionH>
                <wp:positionV relativeFrom="paragraph">
                  <wp:posOffset>139065</wp:posOffset>
                </wp:positionV>
                <wp:extent cx="4573270" cy="21590"/>
                <wp:effectExtent l="19050" t="8255" r="8255" b="825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3270" cy="21590"/>
                          <a:chOff x="1320" y="219"/>
                          <a:chExt cx="7202" cy="34"/>
                        </a:xfrm>
                      </wpg:grpSpPr>
                      <wps:wsp>
                        <wps:cNvPr id="8" name="Line 7"/>
                        <wps:cNvCnPr>
                          <a:cxnSpLocks noChangeShapeType="1"/>
                        </wps:cNvCnPr>
                        <wps:spPr bwMode="auto">
                          <a:xfrm>
                            <a:off x="1320" y="234"/>
                            <a:ext cx="4967"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6287" y="244"/>
                            <a:ext cx="2235" cy="0"/>
                          </a:xfrm>
                          <a:prstGeom prst="line">
                            <a:avLst/>
                          </a:prstGeom>
                          <a:noFill/>
                          <a:ln w="10668">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74B447" id="Group 5" o:spid="_x0000_s1026" style="position:absolute;margin-left:66pt;margin-top:10.95pt;width:360.1pt;height:1.7pt;z-index:-19792;mso-position-horizontal-relative:page" coordorigin="1320,219" coordsize="720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">
                <v:line id="Line 7" o:spid="_x0000_s1027" style="position:absolute;visibility:visible;mso-wrap-style:square" from="1320,234" to="628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" strokeweight="1.56pt"/>
                <v:line id="Line 6" o:spid="_x0000_s1028" style="position:absolute;visibility:visible;mso-wrap-style:square" from="6287,244" to="852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" strokecolor="blue" strokeweight=".84pt"/>
                <w10:wrap anchorx="page"/>
              </v:group>
            </w:pict>
          </mc:Fallback>
        </mc:AlternateContent>
      </w:r>
      <w:r w:rsidR="005930B8">
        <w:rPr>
          <w:b/>
        </w:rPr>
        <w:t xml:space="preserve">The Office for Students with Disabilities, (OSD) </w:t>
      </w:r>
      <w:hyperlink r:id="rId16">
        <w:r w:rsidR="005930B8">
          <w:rPr>
            <w:color w:val="0000FF"/>
          </w:rPr>
          <w:t xml:space="preserve">www.uta.edu/disability </w:t>
        </w:r>
      </w:hyperlink>
      <w:r w:rsidR="005930B8">
        <w:t xml:space="preserve">or calling 817-272- 3364. Information regarding diagnostic criteria and policies for obtaining disability-based academic accommodations can be found at </w:t>
      </w:r>
      <w:hyperlink r:id="rId17">
        <w:r w:rsidR="005930B8">
          <w:rPr>
            <w:color w:val="0000FF"/>
            <w:u w:val="single" w:color="0000FF"/>
          </w:rPr>
          <w:t>www.uta.edu/disability</w:t>
        </w:r>
      </w:hyperlink>
      <w:r w:rsidR="005930B8">
        <w:rPr>
          <w:color w:val="0000FF"/>
          <w:u w:val="single" w:color="0000FF"/>
        </w:rPr>
        <w:t>.</w:t>
      </w:r>
    </w:p>
    <w:p w:rsidR="005F665B" w:rsidRDefault="005F665B">
      <w:pPr>
        <w:pStyle w:val="BodyText"/>
        <w:spacing w:before="1"/>
        <w:rPr>
          <w:sz w:val="13"/>
        </w:rPr>
      </w:pPr>
    </w:p>
    <w:p w:rsidR="005F665B" w:rsidRDefault="00717B74">
      <w:pPr>
        <w:pStyle w:val="BodyText"/>
        <w:spacing w:before="93" w:line="244" w:lineRule="auto"/>
        <w:ind w:left="400" w:right="526"/>
        <w:jc w:val="both"/>
      </w:pPr>
      <w:r>
        <w:rPr>
          <w:noProof/>
        </w:rPr>
        <mc:AlternateContent>
          <mc:Choice Requires="wpg">
            <w:drawing>
              <wp:anchor distT="0" distB="0" distL="114300" distR="114300" simplePos="0" relativeHeight="503296712" behindDoc="1" locked="0" layoutInCell="1" allowOverlap="1">
                <wp:simplePos x="0" y="0"/>
                <wp:positionH relativeFrom="page">
                  <wp:posOffset>838200</wp:posOffset>
                </wp:positionH>
                <wp:positionV relativeFrom="paragraph">
                  <wp:posOffset>194945</wp:posOffset>
                </wp:positionV>
                <wp:extent cx="4525645" cy="21590"/>
                <wp:effectExtent l="19050" t="635" r="8255"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21590"/>
                          <a:chOff x="1320" y="307"/>
                          <a:chExt cx="7127" cy="34"/>
                        </a:xfrm>
                      </wpg:grpSpPr>
                      <wps:wsp>
                        <wps:cNvPr id="5" name="Line 4"/>
                        <wps:cNvCnPr>
                          <a:cxnSpLocks noChangeShapeType="1"/>
                        </wps:cNvCnPr>
                        <wps:spPr bwMode="auto">
                          <a:xfrm>
                            <a:off x="1320" y="322"/>
                            <a:ext cx="5190"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6510" y="332"/>
                            <a:ext cx="1937" cy="0"/>
                          </a:xfrm>
                          <a:prstGeom prst="line">
                            <a:avLst/>
                          </a:prstGeom>
                          <a:noFill/>
                          <a:ln w="10668">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71CB52" id="Group 2" o:spid="_x0000_s1026" style="position:absolute;margin-left:66pt;margin-top:15.35pt;width:356.35pt;height:1.7pt;z-index:-19768;mso-position-horizontal-relative:page" coordorigin="1320,307" coordsize="71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">
                <v:line id="Line 4" o:spid="_x0000_s1027" style="position:absolute;visibility:visible;mso-wrap-style:square" from="1320,322" to="65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" strokeweight="1.56pt"/>
                <v:line id="Line 3" o:spid="_x0000_s1028" style="position:absolute;visibility:visible;mso-wrap-style:square" from="6510,332" to="844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" strokecolor="blue" strokeweight=".84pt"/>
                <w10:wrap anchorx="page"/>
              </v:group>
            </w:pict>
          </mc:Fallback>
        </mc:AlternateContent>
      </w:r>
      <w:r w:rsidR="005930B8">
        <w:rPr>
          <w:b/>
        </w:rPr>
        <w:t>Coun</w:t>
      </w:r>
      <w:r w:rsidR="005930B8">
        <w:rPr>
          <w:b/>
        </w:rPr>
        <w:t xml:space="preserve">seling and Psychological Services, (CAPS) </w:t>
      </w:r>
      <w:hyperlink r:id="rId18">
        <w:r w:rsidR="005930B8">
          <w:rPr>
            <w:color w:val="0000FF"/>
          </w:rPr>
          <w:t xml:space="preserve">www.uta.edu/caps/ </w:t>
        </w:r>
      </w:hyperlink>
      <w:r w:rsidR="005930B8">
        <w:t xml:space="preserve">or calling 817-272- 3671 is also available to all students </w:t>
      </w:r>
      <w:r w:rsidR="005930B8">
        <w:rPr>
          <w:color w:val="333333"/>
        </w:rPr>
        <w:t>to help increase their understanding of personal issues, address mental and behavioral health</w:t>
      </w:r>
      <w:r w:rsidR="005930B8">
        <w:rPr>
          <w:color w:val="333333"/>
        </w:rPr>
        <w:t xml:space="preserve"> problems and make positive changes in their lives.</w:t>
      </w:r>
    </w:p>
    <w:p w:rsidR="005F665B" w:rsidRDefault="005F665B">
      <w:pPr>
        <w:pStyle w:val="BodyText"/>
        <w:rPr>
          <w:sz w:val="24"/>
        </w:rPr>
      </w:pPr>
    </w:p>
    <w:p w:rsidR="005F665B" w:rsidRDefault="005F665B">
      <w:pPr>
        <w:pStyle w:val="BodyText"/>
        <w:spacing w:before="11"/>
        <w:rPr>
          <w:sz w:val="18"/>
        </w:rPr>
      </w:pPr>
    </w:p>
    <w:p w:rsidR="005F665B" w:rsidRDefault="005930B8">
      <w:pPr>
        <w:pStyle w:val="Heading1"/>
        <w:ind w:left="400"/>
      </w:pPr>
      <w:r>
        <w:rPr>
          <w:color w:val="0033CC"/>
        </w:rPr>
        <w:t>Non-Discrimination Policy</w:t>
      </w:r>
    </w:p>
    <w:p w:rsidR="005F665B" w:rsidRDefault="005F665B">
      <w:pPr>
        <w:pStyle w:val="BodyText"/>
        <w:spacing w:before="3"/>
        <w:rPr>
          <w:b/>
        </w:rPr>
      </w:pPr>
    </w:p>
    <w:p w:rsidR="005F665B" w:rsidRDefault="005930B8">
      <w:pPr>
        <w:ind w:left="400" w:right="313" w:firstLine="62"/>
        <w:jc w:val="both"/>
        <w:rPr>
          <w:i/>
        </w:rPr>
      </w:pPr>
      <w:r>
        <w:rPr>
          <w:i/>
        </w:rPr>
        <w:t xml:space="preserve">The University of Texas at Arlington does not discriminate on the basis of race, color, national </w:t>
      </w:r>
      <w:r>
        <w:rPr>
          <w:i/>
        </w:rPr>
        <w:t xml:space="preserve">origin, religion, age, gender, sexual orientation, disabilities, genetic information, and/or veteran status in its educational programs or activities it operates. For more information, visit </w:t>
      </w:r>
      <w:hyperlink r:id="rId19">
        <w:r>
          <w:rPr>
            <w:i/>
            <w:color w:val="0000FF"/>
            <w:u w:val="single" w:color="0000FF"/>
          </w:rPr>
          <w:t>uta.edu/eo</w:t>
        </w:r>
        <w:r>
          <w:rPr>
            <w:i/>
            <w:color w:val="0000FF"/>
            <w:u w:val="single" w:color="0000FF"/>
          </w:rPr>
          <w:t>s</w:t>
        </w:r>
      </w:hyperlink>
      <w:r>
        <w:rPr>
          <w:i/>
        </w:rPr>
        <w:t>.</w:t>
      </w:r>
    </w:p>
    <w:p w:rsidR="005F665B" w:rsidRDefault="005F665B">
      <w:pPr>
        <w:pStyle w:val="BodyText"/>
        <w:spacing w:before="7"/>
        <w:rPr>
          <w:i/>
          <w:sz w:val="27"/>
        </w:rPr>
      </w:pPr>
    </w:p>
    <w:p w:rsidR="005F665B" w:rsidRDefault="005930B8">
      <w:pPr>
        <w:pStyle w:val="Heading1"/>
        <w:spacing w:before="93"/>
        <w:ind w:left="412"/>
      </w:pPr>
      <w:r>
        <w:rPr>
          <w:color w:val="3333CC"/>
        </w:rPr>
        <w:t>Title IX Policy</w:t>
      </w:r>
    </w:p>
    <w:p w:rsidR="005F665B" w:rsidRDefault="005F665B">
      <w:pPr>
        <w:pStyle w:val="BodyText"/>
        <w:spacing w:before="2"/>
        <w:rPr>
          <w:b/>
          <w:sz w:val="30"/>
        </w:rPr>
      </w:pPr>
    </w:p>
    <w:p w:rsidR="005F665B" w:rsidRDefault="005930B8">
      <w:pPr>
        <w:pStyle w:val="BodyText"/>
        <w:ind w:left="400" w:right="402"/>
      </w:pPr>
      <w:r>
        <w:t>The University of Texas at Arlington (“University”) is committed to maintaining a learning and working environment that is free from discrimination based on sex in accordance with Title IX of the Higher Education Amendments of 1972 (Ti</w:t>
      </w:r>
      <w:r>
        <w:t>tle IX), which prohibits discrimination on the basis of sex in educational programs or activities; Title VII of the Civil Rights Act of 1964 (Title VII), which prohibits sex discrimination in employment; and the Campus Sexual Violence Elimination Act (SaVE</w:t>
      </w:r>
      <w:r>
        <w:t xml:space="preserve"> Act). Sexual misconduct is a form of sex discrimination and will not be tolerated. </w:t>
      </w:r>
      <w:r>
        <w:rPr>
          <w:i/>
        </w:rPr>
        <w:t xml:space="preserve">For information regarding Title IX, visit </w:t>
      </w:r>
      <w:hyperlink r:id="rId20">
        <w:r>
          <w:rPr>
            <w:color w:val="0000FF"/>
            <w:u w:val="single" w:color="0000FF"/>
          </w:rPr>
          <w:t xml:space="preserve">www.uta.edu/titleIX </w:t>
        </w:r>
      </w:hyperlink>
      <w:r>
        <w:t>or contact Ms. Jean Hood, Vice President and Title IX Coordinato</w:t>
      </w:r>
      <w:r>
        <w:t xml:space="preserve">r at (817) 272-7091 or </w:t>
      </w:r>
      <w:hyperlink r:id="rId21">
        <w:r>
          <w:rPr>
            <w:color w:val="0000FF"/>
            <w:u w:val="single" w:color="0000FF"/>
          </w:rPr>
          <w:t>jmhood@uta.edu</w:t>
        </w:r>
        <w:r>
          <w:t>.</w:t>
        </w:r>
      </w:hyperlink>
    </w:p>
    <w:p w:rsidR="005F665B" w:rsidRDefault="005F665B">
      <w:pPr>
        <w:pStyle w:val="BodyText"/>
        <w:spacing w:before="10"/>
        <w:rPr>
          <w:sz w:val="19"/>
        </w:rPr>
      </w:pPr>
    </w:p>
    <w:p w:rsidR="005F665B" w:rsidRDefault="005930B8">
      <w:pPr>
        <w:pStyle w:val="Heading1"/>
        <w:ind w:left="412"/>
      </w:pPr>
      <w:r>
        <w:rPr>
          <w:color w:val="3333CC"/>
        </w:rPr>
        <w:t>Student Support Services</w:t>
      </w:r>
    </w:p>
    <w:p w:rsidR="005F665B" w:rsidRDefault="005F665B">
      <w:pPr>
        <w:pStyle w:val="BodyText"/>
        <w:spacing w:before="3"/>
        <w:rPr>
          <w:b/>
          <w:sz w:val="30"/>
        </w:rPr>
      </w:pPr>
    </w:p>
    <w:p w:rsidR="005F665B" w:rsidRDefault="005930B8">
      <w:pPr>
        <w:pStyle w:val="BodyText"/>
        <w:ind w:left="400" w:right="340"/>
      </w:pPr>
      <w:r>
        <w:t>UT Arlington provides a variety of resources and programs designed to help students develop academic skills, deal with personal situations, and bette</w:t>
      </w:r>
      <w:r>
        <w:t xml:space="preserve">r understand concepts and information related to their courses. Resources include </w:t>
      </w:r>
      <w:hyperlink r:id="rId22">
        <w:r>
          <w:rPr>
            <w:color w:val="0000FF"/>
            <w:u w:val="single" w:color="0000FF"/>
          </w:rPr>
          <w:t>tutoring</w:t>
        </w:r>
      </w:hyperlink>
      <w:r>
        <w:t xml:space="preserve">, </w:t>
      </w:r>
      <w:hyperlink r:id="rId23">
        <w:r>
          <w:rPr>
            <w:color w:val="0000FF"/>
            <w:u w:val="single" w:color="0000FF"/>
          </w:rPr>
          <w:t>major-based learning centers</w:t>
        </w:r>
      </w:hyperlink>
      <w:r>
        <w:t xml:space="preserve">, developmental education, </w:t>
      </w:r>
      <w:hyperlink r:id="rId24">
        <w:r>
          <w:rPr>
            <w:color w:val="0000FF"/>
            <w:u w:val="single" w:color="0000FF"/>
          </w:rPr>
          <w:t>advising and mentoring</w:t>
        </w:r>
      </w:hyperlink>
      <w:r>
        <w:t>, per</w:t>
      </w:r>
      <w:r>
        <w:t xml:space="preserve">sonal counseling, and </w:t>
      </w:r>
      <w:hyperlink r:id="rId25">
        <w:r>
          <w:rPr>
            <w:color w:val="0000FF"/>
            <w:u w:val="single" w:color="0000FF"/>
          </w:rPr>
          <w:t>federally funded</w:t>
        </w:r>
      </w:hyperlink>
      <w:r>
        <w:rPr>
          <w:color w:val="0000FF"/>
        </w:rPr>
        <w:t xml:space="preserve"> </w:t>
      </w:r>
      <w:hyperlink r:id="rId26">
        <w:r>
          <w:rPr>
            <w:color w:val="0000FF"/>
            <w:u w:val="single" w:color="0000FF"/>
          </w:rPr>
          <w:t>programs</w:t>
        </w:r>
      </w:hyperlink>
      <w:r>
        <w:t>. For individ</w:t>
      </w:r>
      <w:r>
        <w:t xml:space="preserve">ualized referrals, students may visit the reception desk at University College (Ransom Hall), call the Maverick Resource Hotline at 817-272-6107, send a message to </w:t>
      </w:r>
      <w:hyperlink r:id="rId27">
        <w:r>
          <w:rPr>
            <w:color w:val="0000FF"/>
            <w:u w:val="single" w:color="0000FF"/>
          </w:rPr>
          <w:t>resources@uta.edu</w:t>
        </w:r>
      </w:hyperlink>
      <w:r>
        <w:t xml:space="preserve">, or view the information at </w:t>
      </w:r>
      <w:hyperlink r:id="rId28">
        <w:r>
          <w:rPr>
            <w:color w:val="0000FF"/>
            <w:u w:val="single" w:color="0000FF"/>
          </w:rPr>
          <w:t>http://www.uta.edu/universitycollege/resources/index.php</w:t>
        </w:r>
      </w:hyperlink>
      <w:r>
        <w:t>.</w:t>
      </w:r>
    </w:p>
    <w:p w:rsidR="005F665B" w:rsidRDefault="005F665B">
      <w:pPr>
        <w:pStyle w:val="BodyText"/>
        <w:spacing w:before="6"/>
        <w:rPr>
          <w:sz w:val="19"/>
        </w:rPr>
      </w:pPr>
    </w:p>
    <w:p w:rsidR="005F665B" w:rsidRDefault="005930B8">
      <w:pPr>
        <w:pStyle w:val="Heading1"/>
        <w:spacing w:before="92"/>
        <w:ind w:left="412"/>
      </w:pPr>
      <w:r>
        <w:rPr>
          <w:color w:val="0000FF"/>
        </w:rPr>
        <w:t>The English Writing Center (411LIBR)</w:t>
      </w:r>
    </w:p>
    <w:p w:rsidR="005F665B" w:rsidRDefault="005930B8">
      <w:pPr>
        <w:pStyle w:val="BodyText"/>
        <w:spacing w:before="74"/>
        <w:ind w:left="412" w:right="365"/>
      </w:pPr>
      <w:r>
        <w:t>The Writing Center Offers free tutoring in 20-, 40-, or 60-minute face-to-face and onl</w:t>
      </w:r>
      <w:r>
        <w:t xml:space="preserve">ine sessions to all UTA students on any phase of their UTA coursework. Our hours are 9 am to 8 pm Mon.-Thurs., 9 am-3 pm Fri. and Noon-6 pm Sat. and Sun. Register and make appointments online at </w:t>
      </w:r>
      <w:hyperlink r:id="rId29">
        <w:r>
          <w:t>http://uta.mywc</w:t>
        </w:r>
        <w:r>
          <w:t xml:space="preserve">online.com. </w:t>
        </w:r>
      </w:hyperlink>
      <w:r>
        <w:t xml:space="preserve">Classroom Visits, workshops, and specialized services for graduate students are also available. Please see </w:t>
      </w:r>
      <w:hyperlink r:id="rId30">
        <w:r>
          <w:rPr>
            <w:u w:val="single"/>
          </w:rPr>
          <w:t xml:space="preserve">www.uta.edu/owl </w:t>
        </w:r>
      </w:hyperlink>
      <w:r>
        <w:t>for detailed information on all our programs and services.</w:t>
      </w:r>
    </w:p>
    <w:p w:rsidR="005F665B" w:rsidRDefault="005F665B">
      <w:pPr>
        <w:pStyle w:val="BodyText"/>
        <w:rPr>
          <w:sz w:val="24"/>
        </w:rPr>
      </w:pPr>
    </w:p>
    <w:p w:rsidR="005F665B" w:rsidRDefault="005930B8">
      <w:pPr>
        <w:pStyle w:val="Heading1"/>
        <w:spacing w:before="139"/>
        <w:ind w:left="412"/>
      </w:pPr>
      <w:r>
        <w:rPr>
          <w:color w:val="3333CC"/>
        </w:rPr>
        <w:t>Electronic Communic</w:t>
      </w:r>
      <w:r>
        <w:rPr>
          <w:color w:val="3333CC"/>
        </w:rPr>
        <w:t>ation</w:t>
      </w:r>
    </w:p>
    <w:p w:rsidR="005F665B" w:rsidRDefault="005930B8">
      <w:pPr>
        <w:pStyle w:val="BodyText"/>
        <w:spacing w:before="105"/>
        <w:ind w:left="412" w:right="566" w:hanging="5"/>
      </w:pPr>
      <w:r>
        <w:t>UT Arlington has adopted MavMail as its official means to communicate with students about important deadlines and events, as well as to transact university-related business regarding</w:t>
      </w:r>
    </w:p>
    <w:p w:rsidR="005F665B" w:rsidRDefault="005F665B">
      <w:pPr>
        <w:sectPr w:rsidR="005F665B">
          <w:pgSz w:w="12240" w:h="15840"/>
          <w:pgMar w:top="960" w:right="1400" w:bottom="940" w:left="920" w:header="731" w:footer="751" w:gutter="0"/>
          <w:cols w:space="720"/>
        </w:sectPr>
      </w:pPr>
    </w:p>
    <w:p w:rsidR="005F665B" w:rsidRDefault="005930B8">
      <w:pPr>
        <w:pStyle w:val="BodyText"/>
        <w:ind w:left="412" w:right="768"/>
      </w:pPr>
      <w:r>
        <w:lastRenderedPageBreak/>
        <w:t>financial aid, tuition, grades, graduation, etc. All students are assigned a MavMail account and are responsible for checking the inbox regularly. There is no additional charge to students for using this account, which remains active even after graduation.</w:t>
      </w:r>
      <w:r>
        <w:t xml:space="preserve"> Information about activating and using MavMail is available at </w:t>
      </w:r>
      <w:hyperlink r:id="rId31">
        <w:r>
          <w:rPr>
            <w:color w:val="0000FF"/>
            <w:u w:val="single" w:color="0000FF"/>
          </w:rPr>
          <w:t>http://www.uta.edu/oit/cs/email/mavmail.php</w:t>
        </w:r>
      </w:hyperlink>
      <w:r>
        <w:t>.</w:t>
      </w:r>
    </w:p>
    <w:p w:rsidR="005F665B" w:rsidRDefault="005930B8">
      <w:pPr>
        <w:pStyle w:val="Heading1"/>
        <w:spacing w:before="157"/>
        <w:ind w:left="400"/>
      </w:pPr>
      <w:r>
        <w:rPr>
          <w:color w:val="0033CC"/>
        </w:rPr>
        <w:t>Campus Carry</w:t>
      </w:r>
    </w:p>
    <w:p w:rsidR="005F665B" w:rsidRDefault="005F665B">
      <w:pPr>
        <w:pStyle w:val="BodyText"/>
        <w:rPr>
          <w:b/>
          <w:sz w:val="21"/>
        </w:rPr>
      </w:pPr>
    </w:p>
    <w:p w:rsidR="005F665B" w:rsidRDefault="005930B8">
      <w:pPr>
        <w:pStyle w:val="BodyText"/>
        <w:spacing w:before="1"/>
        <w:ind w:left="400" w:right="368"/>
      </w:pPr>
      <w:r>
        <w:t>Effective August 1, 2016, the Campus Carry law (Senate Bill 11) allows</w:t>
      </w:r>
      <w:r>
        <w:t xml:space="preserve"> those licensed individuals to carry a concealed handgun in buildings on public university campuses, except in locations the University establishes as prohibited. Under the new law, openly carrying handguns is not allowed on college campuses. For more info</w:t>
      </w:r>
      <w:r>
        <w:t xml:space="preserve">rmation, visit </w:t>
      </w:r>
      <w:hyperlink r:id="rId32">
        <w:r>
          <w:rPr>
            <w:color w:val="0000FF"/>
            <w:u w:val="single" w:color="0000FF"/>
          </w:rPr>
          <w:t>http://www.uta.edu/news/info/campus-carry/</w:t>
        </w:r>
      </w:hyperlink>
    </w:p>
    <w:p w:rsidR="005F665B" w:rsidRDefault="005F665B">
      <w:pPr>
        <w:pStyle w:val="BodyText"/>
        <w:spacing w:before="3"/>
        <w:rPr>
          <w:sz w:val="20"/>
        </w:rPr>
      </w:pPr>
    </w:p>
    <w:p w:rsidR="005F665B" w:rsidRDefault="005930B8">
      <w:pPr>
        <w:pStyle w:val="Heading1"/>
        <w:ind w:left="412"/>
      </w:pPr>
      <w:r>
        <w:rPr>
          <w:color w:val="3333CC"/>
        </w:rPr>
        <w:t>Student Feedback Survey</w:t>
      </w:r>
    </w:p>
    <w:p w:rsidR="005F665B" w:rsidRDefault="005F665B">
      <w:pPr>
        <w:pStyle w:val="BodyText"/>
        <w:spacing w:before="10"/>
        <w:rPr>
          <w:b/>
          <w:sz w:val="21"/>
        </w:rPr>
      </w:pPr>
    </w:p>
    <w:p w:rsidR="005F665B" w:rsidRDefault="005930B8">
      <w:pPr>
        <w:pStyle w:val="BodyText"/>
        <w:ind w:left="400" w:right="449"/>
      </w:pPr>
      <w:r>
        <w:t>At the end of each term, students enrolled in face-to-face and online classes categorized as “lecture,” “semin</w:t>
      </w:r>
      <w:r>
        <w:t>ar,” or “laboratory” are directed to complete an online Student Feedback Survey (SFS). Instructions on how to access the SFS for this course will be sent directly to each student through MavMail approximately 10 days before the end of the term. Each studen</w:t>
      </w:r>
      <w:r>
        <w:t>t’s feedback via the SFS database is aggregated with that of other students enrolled in the course. Students’ anonymity will be protected to the extent that the law allows. UT Arlington’s effort to solicit, gather, tabulate, and publish student feedback is</w:t>
      </w:r>
      <w:r>
        <w:t xml:space="preserve"> required by state law and aggregate results are posted online. Data from SFS is also used for faculty and program evaluations. For more information, visit </w:t>
      </w:r>
      <w:hyperlink r:id="rId33">
        <w:r>
          <w:rPr>
            <w:color w:val="0000FF"/>
            <w:u w:val="single" w:color="0000FF"/>
          </w:rPr>
          <w:t>http://www.uta.edu/sfs</w:t>
        </w:r>
      </w:hyperlink>
      <w:r>
        <w:t>.</w:t>
      </w:r>
    </w:p>
    <w:p w:rsidR="005F665B" w:rsidRDefault="005F665B">
      <w:pPr>
        <w:sectPr w:rsidR="005F665B">
          <w:pgSz w:w="12240" w:h="15840"/>
          <w:pgMar w:top="940" w:right="1400" w:bottom="940" w:left="920" w:header="731" w:footer="751" w:gutter="0"/>
          <w:cols w:space="720"/>
        </w:sectPr>
      </w:pPr>
    </w:p>
    <w:p w:rsidR="005F665B" w:rsidRDefault="005F665B">
      <w:pPr>
        <w:pStyle w:val="BodyText"/>
        <w:spacing w:before="11"/>
        <w:rPr>
          <w:sz w:val="16"/>
        </w:rPr>
      </w:pPr>
    </w:p>
    <w:p w:rsidR="005F665B" w:rsidRDefault="005930B8">
      <w:pPr>
        <w:pStyle w:val="Heading1"/>
        <w:spacing w:before="92" w:line="379" w:lineRule="auto"/>
        <w:ind w:left="501" w:right="6240" w:hanging="361"/>
      </w:pPr>
      <w:r>
        <w:rPr>
          <w:color w:val="0051B8"/>
        </w:rPr>
        <w:t xml:space="preserve">College of Nursing Information </w:t>
      </w:r>
      <w:r>
        <w:rPr>
          <w:color w:val="3333CC"/>
        </w:rPr>
        <w:t>APA Format</w:t>
      </w:r>
    </w:p>
    <w:p w:rsidR="005F665B" w:rsidRDefault="005930B8">
      <w:pPr>
        <w:pStyle w:val="BodyText"/>
        <w:ind w:left="501" w:right="454"/>
      </w:pPr>
      <w:r>
        <w:rPr>
          <w:i/>
        </w:rPr>
        <w:t xml:space="preserve">APA </w:t>
      </w:r>
      <w:r>
        <w:t>style manual will be used by the UTACON with some specific requirements for the Undergraduate courses. The sample title page &amp; instructions, as well as a Manuscript Preparation</w:t>
      </w:r>
      <w:r>
        <w:rPr>
          <w:spacing w:val="-22"/>
        </w:rPr>
        <w:t xml:space="preserve"> </w:t>
      </w:r>
      <w:r>
        <w:t>document</w:t>
      </w:r>
      <w:r>
        <w:rPr>
          <w:spacing w:val="-13"/>
        </w:rPr>
        <w:t xml:space="preserve"> </w:t>
      </w:r>
      <w:r>
        <w:t>can</w:t>
      </w:r>
      <w:r>
        <w:rPr>
          <w:spacing w:val="-10"/>
        </w:rPr>
        <w:t xml:space="preserve"> </w:t>
      </w:r>
      <w:r>
        <w:t>be</w:t>
      </w:r>
      <w:r>
        <w:rPr>
          <w:spacing w:val="-29"/>
        </w:rPr>
        <w:t xml:space="preserve"> </w:t>
      </w:r>
      <w:r>
        <w:t>found</w:t>
      </w:r>
      <w:r>
        <w:rPr>
          <w:spacing w:val="-22"/>
        </w:rPr>
        <w:t xml:space="preserve"> </w:t>
      </w:r>
      <w:r>
        <w:t>in</w:t>
      </w:r>
      <w:r>
        <w:rPr>
          <w:spacing w:val="-22"/>
        </w:rPr>
        <w:t xml:space="preserve"> </w:t>
      </w:r>
      <w:r>
        <w:t>the</w:t>
      </w:r>
      <w:r>
        <w:rPr>
          <w:spacing w:val="-25"/>
        </w:rPr>
        <w:t xml:space="preserve"> </w:t>
      </w:r>
      <w:r>
        <w:t>Stud</w:t>
      </w:r>
      <w:r>
        <w:t>ent</w:t>
      </w:r>
      <w:r>
        <w:rPr>
          <w:spacing w:val="-20"/>
        </w:rPr>
        <w:t xml:space="preserve"> </w:t>
      </w:r>
      <w:r>
        <w:t>Handbook</w:t>
      </w:r>
      <w:r>
        <w:rPr>
          <w:spacing w:val="-5"/>
        </w:rPr>
        <w:t xml:space="preserve"> </w:t>
      </w:r>
      <w:r>
        <w:t>which</w:t>
      </w:r>
      <w:r>
        <w:rPr>
          <w:spacing w:val="-1"/>
        </w:rPr>
        <w:t xml:space="preserve"> </w:t>
      </w:r>
      <w:r>
        <w:t>can</w:t>
      </w:r>
      <w:r>
        <w:rPr>
          <w:spacing w:val="-12"/>
        </w:rPr>
        <w:t xml:space="preserve"> </w:t>
      </w:r>
      <w:r>
        <w:t>be</w:t>
      </w:r>
      <w:r>
        <w:rPr>
          <w:spacing w:val="-37"/>
        </w:rPr>
        <w:t xml:space="preserve"> </w:t>
      </w:r>
      <w:r>
        <w:t>found</w:t>
      </w:r>
      <w:r>
        <w:rPr>
          <w:spacing w:val="-8"/>
        </w:rPr>
        <w:t xml:space="preserve"> </w:t>
      </w:r>
      <w:r>
        <w:t>by</w:t>
      </w:r>
      <w:r>
        <w:rPr>
          <w:spacing w:val="-31"/>
        </w:rPr>
        <w:t xml:space="preserve"> </w:t>
      </w:r>
      <w:r>
        <w:t>going</w:t>
      </w:r>
      <w:r>
        <w:rPr>
          <w:spacing w:val="-15"/>
        </w:rPr>
        <w:t xml:space="preserve"> </w:t>
      </w:r>
      <w:r>
        <w:t>to the</w:t>
      </w:r>
      <w:r>
        <w:rPr>
          <w:spacing w:val="-42"/>
        </w:rPr>
        <w:t xml:space="preserve"> </w:t>
      </w:r>
      <w:r>
        <w:t>following</w:t>
      </w:r>
      <w:r>
        <w:rPr>
          <w:spacing w:val="-10"/>
        </w:rPr>
        <w:t xml:space="preserve"> </w:t>
      </w:r>
      <w:r>
        <w:t>link</w:t>
      </w:r>
      <w:r>
        <w:rPr>
          <w:spacing w:val="-12"/>
        </w:rPr>
        <w:t xml:space="preserve"> </w:t>
      </w:r>
      <w:r>
        <w:t>and</w:t>
      </w:r>
      <w:r>
        <w:rPr>
          <w:spacing w:val="-29"/>
        </w:rPr>
        <w:t xml:space="preserve"> </w:t>
      </w:r>
      <w:r>
        <w:t>clicking</w:t>
      </w:r>
      <w:r>
        <w:rPr>
          <w:spacing w:val="-12"/>
        </w:rPr>
        <w:t xml:space="preserve"> </w:t>
      </w:r>
      <w:r>
        <w:t>on</w:t>
      </w:r>
      <w:r>
        <w:rPr>
          <w:spacing w:val="-32"/>
        </w:rPr>
        <w:t xml:space="preserve"> </w:t>
      </w:r>
      <w:r>
        <w:t>BSN</w:t>
      </w:r>
      <w:r>
        <w:rPr>
          <w:spacing w:val="-28"/>
        </w:rPr>
        <w:t xml:space="preserve"> </w:t>
      </w:r>
      <w:r>
        <w:t>Student</w:t>
      </w:r>
      <w:r>
        <w:rPr>
          <w:spacing w:val="-23"/>
        </w:rPr>
        <w:t xml:space="preserve"> </w:t>
      </w:r>
      <w:r>
        <w:t>Handbook:</w:t>
      </w:r>
    </w:p>
    <w:p w:rsidR="005F665B" w:rsidRDefault="005930B8">
      <w:pPr>
        <w:spacing w:line="265" w:lineRule="exact"/>
        <w:ind w:left="501"/>
        <w:rPr>
          <w:sz w:val="24"/>
        </w:rPr>
      </w:pPr>
      <w:hyperlink r:id="rId34">
        <w:r>
          <w:rPr>
            <w:color w:val="0000FF"/>
            <w:sz w:val="24"/>
            <w:u w:val="single" w:color="0000FF"/>
          </w:rPr>
          <w:t>http://www.uta.edu/nursing/bsn-program/</w:t>
        </w:r>
      </w:hyperlink>
    </w:p>
    <w:p w:rsidR="005F665B" w:rsidRDefault="005F665B">
      <w:pPr>
        <w:pStyle w:val="BodyText"/>
        <w:spacing w:before="7"/>
        <w:rPr>
          <w:sz w:val="20"/>
        </w:rPr>
      </w:pPr>
    </w:p>
    <w:p w:rsidR="005F665B" w:rsidRDefault="005930B8">
      <w:pPr>
        <w:pStyle w:val="Heading1"/>
        <w:ind w:left="414"/>
      </w:pPr>
      <w:r>
        <w:rPr>
          <w:color w:val="3333CC"/>
        </w:rPr>
        <w:t>Student Code of Ethics</w:t>
      </w:r>
    </w:p>
    <w:p w:rsidR="005F665B" w:rsidRDefault="005930B8">
      <w:pPr>
        <w:pStyle w:val="BodyText"/>
        <w:spacing w:before="105"/>
        <w:ind w:left="501" w:right="590"/>
        <w:jc w:val="both"/>
      </w:pPr>
      <w:r>
        <w:t xml:space="preserve">The University </w:t>
      </w:r>
      <w:r>
        <w:rPr>
          <w:spacing w:val="-3"/>
        </w:rPr>
        <w:t xml:space="preserve">of </w:t>
      </w:r>
      <w:r>
        <w:t xml:space="preserve">Texas at Arlington College </w:t>
      </w:r>
      <w:r>
        <w:rPr>
          <w:spacing w:val="-3"/>
        </w:rPr>
        <w:t xml:space="preserve">of </w:t>
      </w:r>
      <w:r>
        <w:rPr>
          <w:spacing w:val="-8"/>
        </w:rPr>
        <w:t xml:space="preserve">Nursing </w:t>
      </w:r>
      <w:r>
        <w:t xml:space="preserve">supports the </w:t>
      </w:r>
      <w:r>
        <w:rPr>
          <w:spacing w:val="-8"/>
        </w:rPr>
        <w:t xml:space="preserve">Student </w:t>
      </w:r>
      <w:r>
        <w:t xml:space="preserve">Code </w:t>
      </w:r>
      <w:r>
        <w:rPr>
          <w:spacing w:val="-3"/>
        </w:rPr>
        <w:t xml:space="preserve">of </w:t>
      </w:r>
      <w:r>
        <w:rPr>
          <w:spacing w:val="-7"/>
        </w:rPr>
        <w:t xml:space="preserve">Ethics </w:t>
      </w:r>
      <w:r>
        <w:rPr>
          <w:spacing w:val="-8"/>
        </w:rPr>
        <w:t xml:space="preserve">Policy. </w:t>
      </w:r>
      <w:r>
        <w:t xml:space="preserve">Students are </w:t>
      </w:r>
      <w:r>
        <w:rPr>
          <w:spacing w:val="-9"/>
        </w:rPr>
        <w:t xml:space="preserve">responsible </w:t>
      </w:r>
      <w:r>
        <w:t xml:space="preserve">for </w:t>
      </w:r>
      <w:r>
        <w:rPr>
          <w:spacing w:val="-7"/>
        </w:rPr>
        <w:t xml:space="preserve">knowing </w:t>
      </w:r>
      <w:r>
        <w:t xml:space="preserve">and complying </w:t>
      </w:r>
      <w:r>
        <w:rPr>
          <w:spacing w:val="-3"/>
        </w:rPr>
        <w:t xml:space="preserve">with </w:t>
      </w:r>
      <w:r>
        <w:t xml:space="preserve">the </w:t>
      </w:r>
      <w:r>
        <w:rPr>
          <w:spacing w:val="-7"/>
        </w:rPr>
        <w:t xml:space="preserve">Code. </w:t>
      </w:r>
      <w:r>
        <w:t xml:space="preserve">The </w:t>
      </w:r>
      <w:r>
        <w:rPr>
          <w:spacing w:val="-3"/>
        </w:rPr>
        <w:t xml:space="preserve">Code </w:t>
      </w:r>
      <w:r>
        <w:t xml:space="preserve">can be found in the College </w:t>
      </w:r>
      <w:r>
        <w:rPr>
          <w:spacing w:val="-3"/>
        </w:rPr>
        <w:t xml:space="preserve">of </w:t>
      </w:r>
      <w:r>
        <w:rPr>
          <w:spacing w:val="-8"/>
        </w:rPr>
        <w:t xml:space="preserve">Nursing Student </w:t>
      </w:r>
      <w:r>
        <w:rPr>
          <w:spacing w:val="-9"/>
        </w:rPr>
        <w:t>Handbook.</w:t>
      </w:r>
    </w:p>
    <w:p w:rsidR="005F665B" w:rsidRDefault="005F665B">
      <w:pPr>
        <w:pStyle w:val="BodyText"/>
        <w:spacing w:before="6"/>
        <w:rPr>
          <w:sz w:val="21"/>
        </w:rPr>
      </w:pPr>
    </w:p>
    <w:p w:rsidR="005F665B" w:rsidRDefault="005930B8">
      <w:pPr>
        <w:pStyle w:val="Heading1"/>
        <w:ind w:left="393"/>
      </w:pPr>
      <w:r>
        <w:rPr>
          <w:color w:val="3333CC"/>
        </w:rPr>
        <w:t>Code of Professional Conduct</w:t>
      </w:r>
    </w:p>
    <w:p w:rsidR="005F665B" w:rsidRDefault="005930B8">
      <w:pPr>
        <w:pStyle w:val="BodyText"/>
        <w:spacing w:before="108"/>
        <w:ind w:left="482" w:right="809"/>
      </w:pPr>
      <w:r>
        <w:t>Nursing</w:t>
      </w:r>
      <w:r>
        <w:rPr>
          <w:spacing w:val="-4"/>
        </w:rPr>
        <w:t xml:space="preserve"> </w:t>
      </w:r>
      <w:r>
        <w:t>stud</w:t>
      </w:r>
      <w:r>
        <w:t>ents</w:t>
      </w:r>
      <w:r>
        <w:rPr>
          <w:spacing w:val="-13"/>
        </w:rPr>
        <w:t xml:space="preserve"> </w:t>
      </w:r>
      <w:r>
        <w:t>in</w:t>
      </w:r>
      <w:r>
        <w:rPr>
          <w:spacing w:val="-14"/>
        </w:rPr>
        <w:t xml:space="preserve"> </w:t>
      </w:r>
      <w:r>
        <w:t>the</w:t>
      </w:r>
      <w:r>
        <w:rPr>
          <w:spacing w:val="-13"/>
        </w:rPr>
        <w:t xml:space="preserve"> </w:t>
      </w:r>
      <w:r>
        <w:t>UTA</w:t>
      </w:r>
      <w:r>
        <w:rPr>
          <w:spacing w:val="-12"/>
        </w:rPr>
        <w:t xml:space="preserve"> </w:t>
      </w:r>
      <w:r>
        <w:rPr>
          <w:spacing w:val="-2"/>
        </w:rPr>
        <w:t>CON</w:t>
      </w:r>
      <w:r>
        <w:rPr>
          <w:spacing w:val="-28"/>
        </w:rPr>
        <w:t xml:space="preserve"> </w:t>
      </w:r>
      <w:r>
        <w:t>are</w:t>
      </w:r>
      <w:r>
        <w:rPr>
          <w:spacing w:val="-13"/>
        </w:rPr>
        <w:t xml:space="preserve"> </w:t>
      </w:r>
      <w:r>
        <w:t>considered</w:t>
      </w:r>
      <w:r>
        <w:rPr>
          <w:spacing w:val="-16"/>
        </w:rPr>
        <w:t xml:space="preserve"> </w:t>
      </w:r>
      <w:r>
        <w:t>to</w:t>
      </w:r>
      <w:r>
        <w:rPr>
          <w:spacing w:val="-6"/>
        </w:rPr>
        <w:t xml:space="preserve"> </w:t>
      </w:r>
      <w:r>
        <w:t>be</w:t>
      </w:r>
      <w:r>
        <w:rPr>
          <w:spacing w:val="-6"/>
        </w:rPr>
        <w:t xml:space="preserve"> </w:t>
      </w:r>
      <w:r>
        <w:t>part</w:t>
      </w:r>
      <w:r>
        <w:rPr>
          <w:spacing w:val="-12"/>
        </w:rPr>
        <w:t xml:space="preserve"> </w:t>
      </w:r>
      <w:r>
        <w:rPr>
          <w:spacing w:val="-3"/>
        </w:rPr>
        <w:t>of</w:t>
      </w:r>
      <w:r>
        <w:rPr>
          <w:spacing w:val="-23"/>
        </w:rPr>
        <w:t xml:space="preserve"> </w:t>
      </w:r>
      <w:r>
        <w:t>the</w:t>
      </w:r>
      <w:r>
        <w:rPr>
          <w:spacing w:val="-16"/>
        </w:rPr>
        <w:t xml:space="preserve"> </w:t>
      </w:r>
      <w:r>
        <w:t>nursing profession.</w:t>
      </w:r>
      <w:r>
        <w:rPr>
          <w:spacing w:val="-24"/>
        </w:rPr>
        <w:t xml:space="preserve"> </w:t>
      </w:r>
      <w:r>
        <w:rPr>
          <w:spacing w:val="-3"/>
        </w:rPr>
        <w:t xml:space="preserve">As </w:t>
      </w:r>
      <w:r>
        <w:t>members</w:t>
      </w:r>
      <w:r>
        <w:rPr>
          <w:spacing w:val="-9"/>
        </w:rPr>
        <w:t xml:space="preserve"> </w:t>
      </w:r>
      <w:r>
        <w:rPr>
          <w:spacing w:val="-3"/>
        </w:rPr>
        <w:t>of</w:t>
      </w:r>
      <w:r>
        <w:rPr>
          <w:spacing w:val="-30"/>
        </w:rPr>
        <w:t xml:space="preserve"> </w:t>
      </w:r>
      <w:r>
        <w:t>the</w:t>
      </w:r>
      <w:r>
        <w:rPr>
          <w:spacing w:val="-25"/>
        </w:rPr>
        <w:t xml:space="preserve"> </w:t>
      </w:r>
      <w:r>
        <w:t>profession,</w:t>
      </w:r>
      <w:r>
        <w:rPr>
          <w:spacing w:val="2"/>
        </w:rPr>
        <w:t xml:space="preserve"> </w:t>
      </w:r>
      <w:r>
        <w:t>students</w:t>
      </w:r>
      <w:r>
        <w:rPr>
          <w:spacing w:val="-12"/>
        </w:rPr>
        <w:t xml:space="preserve"> </w:t>
      </w:r>
      <w:r>
        <w:t>are</w:t>
      </w:r>
      <w:r>
        <w:rPr>
          <w:spacing w:val="-17"/>
        </w:rPr>
        <w:t xml:space="preserve"> </w:t>
      </w:r>
      <w:r>
        <w:t>expected</w:t>
      </w:r>
      <w:r>
        <w:rPr>
          <w:spacing w:val="-24"/>
        </w:rPr>
        <w:t xml:space="preserve"> </w:t>
      </w:r>
      <w:r>
        <w:t>to</w:t>
      </w:r>
      <w:r>
        <w:rPr>
          <w:spacing w:val="-10"/>
        </w:rPr>
        <w:t xml:space="preserve"> </w:t>
      </w:r>
      <w:r>
        <w:rPr>
          <w:spacing w:val="-7"/>
        </w:rPr>
        <w:t>commit</w:t>
      </w:r>
      <w:r>
        <w:rPr>
          <w:spacing w:val="-39"/>
        </w:rPr>
        <w:t xml:space="preserve"> </w:t>
      </w:r>
      <w:r>
        <w:t>to</w:t>
      </w:r>
      <w:r>
        <w:rPr>
          <w:spacing w:val="-22"/>
        </w:rPr>
        <w:t xml:space="preserve"> </w:t>
      </w:r>
      <w:r>
        <w:t>and</w:t>
      </w:r>
      <w:r>
        <w:rPr>
          <w:spacing w:val="-32"/>
        </w:rPr>
        <w:t xml:space="preserve"> </w:t>
      </w:r>
      <w:r>
        <w:t>maintain</w:t>
      </w:r>
      <w:r>
        <w:rPr>
          <w:spacing w:val="-9"/>
        </w:rPr>
        <w:t xml:space="preserve"> </w:t>
      </w:r>
      <w:r>
        <w:t>high</w:t>
      </w:r>
      <w:r>
        <w:rPr>
          <w:spacing w:val="-15"/>
        </w:rPr>
        <w:t xml:space="preserve"> </w:t>
      </w:r>
      <w:r>
        <w:t>ethical standards.</w:t>
      </w:r>
    </w:p>
    <w:p w:rsidR="005F665B" w:rsidRDefault="005930B8">
      <w:pPr>
        <w:pStyle w:val="BodyText"/>
        <w:spacing w:before="182"/>
        <w:ind w:left="482" w:right="477"/>
      </w:pPr>
      <w:r>
        <w:t>Students</w:t>
      </w:r>
      <w:r>
        <w:rPr>
          <w:spacing w:val="-27"/>
        </w:rPr>
        <w:t xml:space="preserve"> </w:t>
      </w:r>
      <w:r>
        <w:t>are</w:t>
      </w:r>
      <w:r>
        <w:rPr>
          <w:spacing w:val="-34"/>
        </w:rPr>
        <w:t xml:space="preserve"> </w:t>
      </w:r>
      <w:r>
        <w:t>responsible</w:t>
      </w:r>
      <w:r>
        <w:rPr>
          <w:spacing w:val="-21"/>
        </w:rPr>
        <w:t xml:space="preserve"> </w:t>
      </w:r>
      <w:r>
        <w:t>and</w:t>
      </w:r>
      <w:r>
        <w:rPr>
          <w:spacing w:val="-20"/>
        </w:rPr>
        <w:t xml:space="preserve"> </w:t>
      </w:r>
      <w:r>
        <w:t>accountable</w:t>
      </w:r>
      <w:r>
        <w:rPr>
          <w:spacing w:val="-41"/>
        </w:rPr>
        <w:t xml:space="preserve"> </w:t>
      </w:r>
      <w:r>
        <w:t>for</w:t>
      </w:r>
      <w:r>
        <w:rPr>
          <w:spacing w:val="-23"/>
        </w:rPr>
        <w:t xml:space="preserve"> </w:t>
      </w:r>
      <w:r>
        <w:t>their</w:t>
      </w:r>
      <w:r>
        <w:rPr>
          <w:spacing w:val="-28"/>
        </w:rPr>
        <w:t xml:space="preserve"> </w:t>
      </w:r>
      <w:r>
        <w:rPr>
          <w:spacing w:val="-3"/>
        </w:rPr>
        <w:t>own</w:t>
      </w:r>
      <w:r>
        <w:rPr>
          <w:spacing w:val="-32"/>
        </w:rPr>
        <w:t xml:space="preserve"> </w:t>
      </w:r>
      <w:r>
        <w:t>academic</w:t>
      </w:r>
      <w:r>
        <w:rPr>
          <w:spacing w:val="-17"/>
        </w:rPr>
        <w:t xml:space="preserve"> </w:t>
      </w:r>
      <w:r>
        <w:t>and</w:t>
      </w:r>
      <w:r>
        <w:rPr>
          <w:spacing w:val="-22"/>
        </w:rPr>
        <w:t xml:space="preserve"> </w:t>
      </w:r>
      <w:r>
        <w:t>professional</w:t>
      </w:r>
      <w:r>
        <w:rPr>
          <w:spacing w:val="-14"/>
        </w:rPr>
        <w:t xml:space="preserve"> </w:t>
      </w:r>
      <w:r>
        <w:t xml:space="preserve">behaviors and the resulting consequences. Students </w:t>
      </w:r>
      <w:r>
        <w:rPr>
          <w:spacing w:val="-6"/>
        </w:rPr>
        <w:t xml:space="preserve">will </w:t>
      </w:r>
      <w:r>
        <w:t xml:space="preserve">demonstrate self-discipline throughout all aspects </w:t>
      </w:r>
      <w:r>
        <w:rPr>
          <w:spacing w:val="-3"/>
        </w:rPr>
        <w:t xml:space="preserve">of </w:t>
      </w:r>
      <w:r>
        <w:t xml:space="preserve">their nursing education, </w:t>
      </w:r>
      <w:r>
        <w:rPr>
          <w:spacing w:val="-6"/>
        </w:rPr>
        <w:t xml:space="preserve">including </w:t>
      </w:r>
      <w:r>
        <w:rPr>
          <w:spacing w:val="-5"/>
        </w:rPr>
        <w:t xml:space="preserve">meeting </w:t>
      </w:r>
      <w:r>
        <w:t>academic responsibilities and exhibiting professional conduct in the classroom and in the community, as</w:t>
      </w:r>
      <w:r>
        <w:t xml:space="preserve"> outlined in the Texas Nurse Practice </w:t>
      </w:r>
      <w:r>
        <w:rPr>
          <w:spacing w:val="-4"/>
        </w:rPr>
        <w:t xml:space="preserve">Act </w:t>
      </w:r>
      <w:r>
        <w:t xml:space="preserve">and Texas State Board </w:t>
      </w:r>
      <w:r>
        <w:rPr>
          <w:spacing w:val="-3"/>
        </w:rPr>
        <w:t xml:space="preserve">of </w:t>
      </w:r>
      <w:r>
        <w:rPr>
          <w:spacing w:val="-8"/>
        </w:rPr>
        <w:t>Nursing</w:t>
      </w:r>
      <w:r>
        <w:rPr>
          <w:spacing w:val="-6"/>
        </w:rPr>
        <w:t xml:space="preserve"> </w:t>
      </w:r>
      <w:r>
        <w:rPr>
          <w:spacing w:val="-9"/>
        </w:rPr>
        <w:t>Policies.</w:t>
      </w:r>
    </w:p>
    <w:p w:rsidR="005F665B" w:rsidRDefault="005930B8">
      <w:pPr>
        <w:pStyle w:val="BodyText"/>
        <w:spacing w:before="184"/>
        <w:ind w:left="482" w:right="809"/>
      </w:pPr>
      <w:r>
        <w:t>It</w:t>
      </w:r>
      <w:r>
        <w:rPr>
          <w:spacing w:val="-19"/>
        </w:rPr>
        <w:t xml:space="preserve"> </w:t>
      </w:r>
      <w:r>
        <w:t>is</w:t>
      </w:r>
      <w:r>
        <w:rPr>
          <w:spacing w:val="-13"/>
        </w:rPr>
        <w:t xml:space="preserve"> </w:t>
      </w:r>
      <w:r>
        <w:t>each</w:t>
      </w:r>
      <w:r>
        <w:rPr>
          <w:spacing w:val="-26"/>
        </w:rPr>
        <w:t xml:space="preserve"> </w:t>
      </w:r>
      <w:r>
        <w:t>student’s</w:t>
      </w:r>
      <w:r>
        <w:rPr>
          <w:spacing w:val="-27"/>
        </w:rPr>
        <w:t xml:space="preserve"> </w:t>
      </w:r>
      <w:r>
        <w:t>responsibility</w:t>
      </w:r>
      <w:r>
        <w:rPr>
          <w:spacing w:val="-22"/>
        </w:rPr>
        <w:t xml:space="preserve"> </w:t>
      </w:r>
      <w:r>
        <w:t>to</w:t>
      </w:r>
      <w:r>
        <w:rPr>
          <w:spacing w:val="-21"/>
        </w:rPr>
        <w:t xml:space="preserve"> </w:t>
      </w:r>
      <w:r>
        <w:t>promote</w:t>
      </w:r>
      <w:r>
        <w:rPr>
          <w:spacing w:val="-25"/>
        </w:rPr>
        <w:t xml:space="preserve"> </w:t>
      </w:r>
      <w:r>
        <w:t>scholastic</w:t>
      </w:r>
      <w:r>
        <w:rPr>
          <w:spacing w:val="-18"/>
        </w:rPr>
        <w:t xml:space="preserve"> </w:t>
      </w:r>
      <w:r>
        <w:t>honesty</w:t>
      </w:r>
      <w:r>
        <w:rPr>
          <w:spacing w:val="-29"/>
        </w:rPr>
        <w:t xml:space="preserve"> </w:t>
      </w:r>
      <w:r>
        <w:t>and</w:t>
      </w:r>
      <w:r>
        <w:rPr>
          <w:spacing w:val="-23"/>
        </w:rPr>
        <w:t xml:space="preserve"> </w:t>
      </w:r>
      <w:r>
        <w:t>professional</w:t>
      </w:r>
      <w:r>
        <w:rPr>
          <w:spacing w:val="-19"/>
        </w:rPr>
        <w:t xml:space="preserve"> </w:t>
      </w:r>
      <w:r>
        <w:t>ethics</w:t>
      </w:r>
      <w:r>
        <w:rPr>
          <w:spacing w:val="-8"/>
        </w:rPr>
        <w:t xml:space="preserve"> </w:t>
      </w:r>
      <w:r>
        <w:t>by actively</w:t>
      </w:r>
      <w:r>
        <w:rPr>
          <w:spacing w:val="-24"/>
        </w:rPr>
        <w:t xml:space="preserve"> </w:t>
      </w:r>
      <w:r>
        <w:t>participating withfaculty</w:t>
      </w:r>
      <w:r>
        <w:rPr>
          <w:spacing w:val="-24"/>
        </w:rPr>
        <w:t xml:space="preserve"> </w:t>
      </w:r>
      <w:r>
        <w:t>in</w:t>
      </w:r>
      <w:r>
        <w:rPr>
          <w:spacing w:val="-13"/>
        </w:rPr>
        <w:t xml:space="preserve"> </w:t>
      </w:r>
      <w:r>
        <w:t>maintaining a</w:t>
      </w:r>
      <w:r>
        <w:rPr>
          <w:spacing w:val="-34"/>
        </w:rPr>
        <w:t xml:space="preserve"> </w:t>
      </w:r>
      <w:r>
        <w:t>quality</w:t>
      </w:r>
      <w:r>
        <w:rPr>
          <w:spacing w:val="-24"/>
        </w:rPr>
        <w:t xml:space="preserve"> </w:t>
      </w:r>
      <w:r>
        <w:t>academic</w:t>
      </w:r>
      <w:r>
        <w:rPr>
          <w:spacing w:val="-31"/>
        </w:rPr>
        <w:t xml:space="preserve"> </w:t>
      </w:r>
      <w:r>
        <w:t>environment.</w:t>
      </w:r>
    </w:p>
    <w:p w:rsidR="005F665B" w:rsidRDefault="005930B8">
      <w:pPr>
        <w:pStyle w:val="BodyText"/>
        <w:spacing w:before="184"/>
        <w:ind w:left="482" w:right="454"/>
      </w:pPr>
      <w:r>
        <w:t>Students</w:t>
      </w:r>
      <w:r>
        <w:rPr>
          <w:spacing w:val="-34"/>
        </w:rPr>
        <w:t xml:space="preserve"> </w:t>
      </w:r>
      <w:r>
        <w:t>are</w:t>
      </w:r>
      <w:r>
        <w:rPr>
          <w:spacing w:val="-15"/>
        </w:rPr>
        <w:t xml:space="preserve"> </w:t>
      </w:r>
      <w:r>
        <w:t>expected</w:t>
      </w:r>
      <w:r>
        <w:rPr>
          <w:spacing w:val="-30"/>
        </w:rPr>
        <w:t xml:space="preserve"> </w:t>
      </w:r>
      <w:r>
        <w:t>to</w:t>
      </w:r>
      <w:r>
        <w:rPr>
          <w:spacing w:val="-41"/>
        </w:rPr>
        <w:t xml:space="preserve"> </w:t>
      </w:r>
      <w:r>
        <w:t>guard</w:t>
      </w:r>
      <w:r>
        <w:rPr>
          <w:spacing w:val="-13"/>
        </w:rPr>
        <w:t xml:space="preserve"> </w:t>
      </w:r>
      <w:r>
        <w:t>public</w:t>
      </w:r>
      <w:r>
        <w:rPr>
          <w:spacing w:val="-13"/>
        </w:rPr>
        <w:t xml:space="preserve"> </w:t>
      </w:r>
      <w:r>
        <w:t>safety</w:t>
      </w:r>
      <w:r>
        <w:rPr>
          <w:spacing w:val="-27"/>
        </w:rPr>
        <w:t xml:space="preserve"> </w:t>
      </w:r>
      <w:r>
        <w:t>by</w:t>
      </w:r>
      <w:r>
        <w:rPr>
          <w:spacing w:val="-30"/>
        </w:rPr>
        <w:t xml:space="preserve"> </w:t>
      </w:r>
      <w:r>
        <w:t>immediately</w:t>
      </w:r>
      <w:r>
        <w:rPr>
          <w:spacing w:val="-30"/>
        </w:rPr>
        <w:t xml:space="preserve"> </w:t>
      </w:r>
      <w:r>
        <w:t>reporting</w:t>
      </w:r>
      <w:r>
        <w:rPr>
          <w:spacing w:val="-16"/>
        </w:rPr>
        <w:t xml:space="preserve"> </w:t>
      </w:r>
      <w:r>
        <w:t>to</w:t>
      </w:r>
      <w:r>
        <w:rPr>
          <w:spacing w:val="-36"/>
        </w:rPr>
        <w:t xml:space="preserve"> </w:t>
      </w:r>
      <w:r>
        <w:t>faculty,</w:t>
      </w:r>
      <w:r>
        <w:rPr>
          <w:spacing w:val="-1"/>
        </w:rPr>
        <w:t xml:space="preserve"> </w:t>
      </w:r>
      <w:r>
        <w:t>any</w:t>
      </w:r>
      <w:r>
        <w:rPr>
          <w:spacing w:val="-15"/>
        </w:rPr>
        <w:t xml:space="preserve"> </w:t>
      </w:r>
      <w:r>
        <w:t>incident they</w:t>
      </w:r>
      <w:r>
        <w:rPr>
          <w:spacing w:val="-29"/>
        </w:rPr>
        <w:t xml:space="preserve"> </w:t>
      </w:r>
      <w:r>
        <w:t>observe</w:t>
      </w:r>
      <w:r>
        <w:rPr>
          <w:spacing w:val="-16"/>
        </w:rPr>
        <w:t xml:space="preserve"> </w:t>
      </w:r>
      <w:r>
        <w:t>or</w:t>
      </w:r>
      <w:r>
        <w:rPr>
          <w:spacing w:val="-24"/>
        </w:rPr>
        <w:t xml:space="preserve"> </w:t>
      </w:r>
      <w:r>
        <w:t>are</w:t>
      </w:r>
      <w:r>
        <w:rPr>
          <w:spacing w:val="-20"/>
        </w:rPr>
        <w:t xml:space="preserve"> </w:t>
      </w:r>
      <w:r>
        <w:t>aware</w:t>
      </w:r>
      <w:r>
        <w:rPr>
          <w:spacing w:val="-8"/>
        </w:rPr>
        <w:t xml:space="preserve"> </w:t>
      </w:r>
      <w:r>
        <w:rPr>
          <w:spacing w:val="-3"/>
        </w:rPr>
        <w:t>of</w:t>
      </w:r>
      <w:r>
        <w:rPr>
          <w:spacing w:val="-19"/>
        </w:rPr>
        <w:t xml:space="preserve"> </w:t>
      </w:r>
      <w:r>
        <w:t>which</w:t>
      </w:r>
      <w:r>
        <w:rPr>
          <w:spacing w:val="-2"/>
        </w:rPr>
        <w:t xml:space="preserve"> </w:t>
      </w:r>
      <w:r>
        <w:t>would</w:t>
      </w:r>
      <w:r>
        <w:rPr>
          <w:spacing w:val="-14"/>
        </w:rPr>
        <w:t xml:space="preserve"> </w:t>
      </w:r>
      <w:r>
        <w:t>allow</w:t>
      </w:r>
      <w:r>
        <w:rPr>
          <w:spacing w:val="-34"/>
        </w:rPr>
        <w:t xml:space="preserve"> </w:t>
      </w:r>
      <w:r>
        <w:t>incompetent,</w:t>
      </w:r>
      <w:r>
        <w:rPr>
          <w:spacing w:val="-12"/>
        </w:rPr>
        <w:t xml:space="preserve"> </w:t>
      </w:r>
      <w:r>
        <w:t>unethical,</w:t>
      </w:r>
      <w:r>
        <w:rPr>
          <w:spacing w:val="-12"/>
        </w:rPr>
        <w:t xml:space="preserve"> </w:t>
      </w:r>
      <w:r>
        <w:t>or</w:t>
      </w:r>
      <w:r>
        <w:rPr>
          <w:spacing w:val="-20"/>
        </w:rPr>
        <w:t xml:space="preserve"> </w:t>
      </w:r>
      <w:r>
        <w:t>illegal</w:t>
      </w:r>
      <w:r>
        <w:rPr>
          <w:spacing w:val="-14"/>
        </w:rPr>
        <w:t xml:space="preserve"> </w:t>
      </w:r>
      <w:r>
        <w:t>practice</w:t>
      </w:r>
      <w:r>
        <w:rPr>
          <w:spacing w:val="-21"/>
        </w:rPr>
        <w:t xml:space="preserve"> </w:t>
      </w:r>
      <w:r>
        <w:t xml:space="preserve">by another </w:t>
      </w:r>
      <w:r>
        <w:rPr>
          <w:spacing w:val="-10"/>
        </w:rPr>
        <w:t xml:space="preserve">individual. </w:t>
      </w:r>
      <w:r>
        <w:rPr>
          <w:spacing w:val="-7"/>
        </w:rPr>
        <w:t xml:space="preserve">Having </w:t>
      </w:r>
      <w:r>
        <w:t xml:space="preserve">knowledge </w:t>
      </w:r>
      <w:r>
        <w:rPr>
          <w:spacing w:val="-3"/>
        </w:rPr>
        <w:t xml:space="preserve">of </w:t>
      </w:r>
      <w:r>
        <w:t>and failing to report such behaviors constitutes a breach</w:t>
      </w:r>
      <w:r>
        <w:rPr>
          <w:spacing w:val="-22"/>
        </w:rPr>
        <w:t xml:space="preserve"> </w:t>
      </w:r>
      <w:r>
        <w:rPr>
          <w:spacing w:val="-3"/>
        </w:rPr>
        <w:t>of</w:t>
      </w:r>
      <w:r>
        <w:rPr>
          <w:spacing w:val="-26"/>
        </w:rPr>
        <w:t xml:space="preserve"> </w:t>
      </w:r>
      <w:r>
        <w:t>both</w:t>
      </w:r>
      <w:r>
        <w:rPr>
          <w:spacing w:val="-20"/>
        </w:rPr>
        <w:t xml:space="preserve"> </w:t>
      </w:r>
      <w:r>
        <w:t>academic</w:t>
      </w:r>
      <w:r>
        <w:rPr>
          <w:spacing w:val="-26"/>
        </w:rPr>
        <w:t xml:space="preserve"> </w:t>
      </w:r>
      <w:r>
        <w:t>and</w:t>
      </w:r>
      <w:r>
        <w:rPr>
          <w:spacing w:val="-39"/>
        </w:rPr>
        <w:t xml:space="preserve"> </w:t>
      </w:r>
      <w:r>
        <w:t>professional</w:t>
      </w:r>
      <w:r>
        <w:rPr>
          <w:spacing w:val="-23"/>
        </w:rPr>
        <w:t xml:space="preserve"> </w:t>
      </w:r>
      <w:r>
        <w:t>responsibilities.</w:t>
      </w:r>
    </w:p>
    <w:p w:rsidR="005F665B" w:rsidRDefault="005930B8">
      <w:pPr>
        <w:pStyle w:val="BodyText"/>
        <w:spacing w:before="183"/>
        <w:ind w:left="477"/>
      </w:pPr>
      <w:r>
        <w:t>Refer to the Student Handbook for more information.</w:t>
      </w:r>
    </w:p>
    <w:p w:rsidR="005F665B" w:rsidRDefault="005F665B">
      <w:pPr>
        <w:pStyle w:val="BodyText"/>
        <w:spacing w:before="7"/>
        <w:rPr>
          <w:sz w:val="20"/>
        </w:rPr>
      </w:pPr>
    </w:p>
    <w:p w:rsidR="005F665B" w:rsidRDefault="005930B8">
      <w:pPr>
        <w:pStyle w:val="Heading1"/>
        <w:ind w:left="393"/>
      </w:pPr>
      <w:r>
        <w:rPr>
          <w:color w:val="3333CC"/>
        </w:rPr>
        <w:t>Online Conduct</w:t>
      </w:r>
    </w:p>
    <w:p w:rsidR="005F665B" w:rsidRDefault="005930B8">
      <w:pPr>
        <w:pStyle w:val="BodyText"/>
        <w:spacing w:before="103"/>
        <w:ind w:left="482" w:right="454"/>
      </w:pPr>
      <w:r>
        <w:t xml:space="preserve">The discussion </w:t>
      </w:r>
      <w:r>
        <w:rPr>
          <w:spacing w:val="-5"/>
        </w:rPr>
        <w:t xml:space="preserve">boards </w:t>
      </w:r>
      <w:r>
        <w:rPr>
          <w:spacing w:val="-8"/>
        </w:rPr>
        <w:t xml:space="preserve">should </w:t>
      </w:r>
      <w:r>
        <w:t xml:space="preserve">be </w:t>
      </w:r>
      <w:r>
        <w:rPr>
          <w:spacing w:val="-8"/>
        </w:rPr>
        <w:t xml:space="preserve">viewed </w:t>
      </w:r>
      <w:r>
        <w:t xml:space="preserve">as a </w:t>
      </w:r>
      <w:r>
        <w:rPr>
          <w:spacing w:val="-7"/>
        </w:rPr>
        <w:t xml:space="preserve">public </w:t>
      </w:r>
      <w:r>
        <w:t xml:space="preserve">and professional forum for </w:t>
      </w:r>
      <w:r>
        <w:t>course-related discussions.</w:t>
      </w:r>
    </w:p>
    <w:p w:rsidR="005F665B" w:rsidRDefault="005930B8">
      <w:pPr>
        <w:pStyle w:val="BodyText"/>
        <w:spacing w:before="185"/>
        <w:ind w:left="482"/>
      </w:pPr>
      <w:r>
        <w:t xml:space="preserve">Students are free to discuss academic matters </w:t>
      </w:r>
      <w:r>
        <w:rPr>
          <w:spacing w:val="-4"/>
        </w:rPr>
        <w:t xml:space="preserve">and </w:t>
      </w:r>
      <w:r>
        <w:t xml:space="preserve">consult </w:t>
      </w:r>
      <w:r>
        <w:rPr>
          <w:spacing w:val="-3"/>
        </w:rPr>
        <w:t xml:space="preserve">one </w:t>
      </w:r>
      <w:r>
        <w:rPr>
          <w:spacing w:val="-6"/>
        </w:rPr>
        <w:t xml:space="preserve">another </w:t>
      </w:r>
      <w:r>
        <w:rPr>
          <w:spacing w:val="-8"/>
        </w:rPr>
        <w:t xml:space="preserve">regarding </w:t>
      </w:r>
      <w:r>
        <w:rPr>
          <w:spacing w:val="-7"/>
        </w:rPr>
        <w:t xml:space="preserve">academic </w:t>
      </w:r>
      <w:r>
        <w:t xml:space="preserve">resources. The tone </w:t>
      </w:r>
      <w:r>
        <w:rPr>
          <w:spacing w:val="-3"/>
        </w:rPr>
        <w:t xml:space="preserve">of </w:t>
      </w:r>
      <w:r>
        <w:rPr>
          <w:spacing w:val="-5"/>
        </w:rPr>
        <w:t xml:space="preserve">postings </w:t>
      </w:r>
      <w:r>
        <w:t xml:space="preserve">should be </w:t>
      </w:r>
      <w:r>
        <w:rPr>
          <w:spacing w:val="-8"/>
        </w:rPr>
        <w:t xml:space="preserve">professional </w:t>
      </w:r>
      <w:r>
        <w:t xml:space="preserve">in </w:t>
      </w:r>
      <w:r>
        <w:rPr>
          <w:spacing w:val="-7"/>
        </w:rPr>
        <w:t>nature.</w:t>
      </w:r>
    </w:p>
    <w:p w:rsidR="005F665B" w:rsidRDefault="005930B8">
      <w:pPr>
        <w:pStyle w:val="BodyText"/>
        <w:spacing w:before="186"/>
        <w:ind w:left="482"/>
      </w:pPr>
      <w:r>
        <w:t xml:space="preserve">It is not </w:t>
      </w:r>
      <w:r>
        <w:rPr>
          <w:spacing w:val="-8"/>
        </w:rPr>
        <w:t xml:space="preserve">appropriate </w:t>
      </w:r>
      <w:r>
        <w:t xml:space="preserve">to </w:t>
      </w:r>
      <w:r>
        <w:rPr>
          <w:spacing w:val="-5"/>
        </w:rPr>
        <w:t xml:space="preserve">post </w:t>
      </w:r>
      <w:r>
        <w:rPr>
          <w:spacing w:val="-8"/>
        </w:rPr>
        <w:t xml:space="preserve">statements </w:t>
      </w:r>
      <w:r>
        <w:t xml:space="preserve">of a </w:t>
      </w:r>
      <w:r>
        <w:rPr>
          <w:spacing w:val="-8"/>
        </w:rPr>
        <w:t xml:space="preserve">personal </w:t>
      </w:r>
      <w:r>
        <w:t xml:space="preserve">or political </w:t>
      </w:r>
      <w:r>
        <w:rPr>
          <w:spacing w:val="-7"/>
        </w:rPr>
        <w:t>natur</w:t>
      </w:r>
      <w:r>
        <w:rPr>
          <w:spacing w:val="-7"/>
        </w:rPr>
        <w:t xml:space="preserve">e, </w:t>
      </w:r>
      <w:r>
        <w:t xml:space="preserve">or statements </w:t>
      </w:r>
      <w:r>
        <w:rPr>
          <w:spacing w:val="-10"/>
        </w:rPr>
        <w:t xml:space="preserve">criticizing </w:t>
      </w:r>
      <w:r>
        <w:t>classmates or faculty.</w:t>
      </w:r>
    </w:p>
    <w:p w:rsidR="005F665B" w:rsidRDefault="005930B8">
      <w:pPr>
        <w:pStyle w:val="BodyText"/>
        <w:spacing w:before="187"/>
        <w:ind w:left="482" w:right="809"/>
      </w:pPr>
      <w:r>
        <w:t>Inappropriate</w:t>
      </w:r>
      <w:r>
        <w:rPr>
          <w:spacing w:val="-17"/>
        </w:rPr>
        <w:t xml:space="preserve"> </w:t>
      </w:r>
      <w:r>
        <w:t>statements/language</w:t>
      </w:r>
      <w:r>
        <w:rPr>
          <w:spacing w:val="-17"/>
        </w:rPr>
        <w:t xml:space="preserve"> </w:t>
      </w:r>
      <w:r>
        <w:t>will</w:t>
      </w:r>
      <w:r>
        <w:rPr>
          <w:spacing w:val="-3"/>
        </w:rPr>
        <w:t xml:space="preserve"> </w:t>
      </w:r>
      <w:r>
        <w:t>be</w:t>
      </w:r>
      <w:r>
        <w:rPr>
          <w:spacing w:val="-18"/>
        </w:rPr>
        <w:t xml:space="preserve"> </w:t>
      </w:r>
      <w:r>
        <w:t>deleted</w:t>
      </w:r>
      <w:r>
        <w:rPr>
          <w:spacing w:val="-27"/>
        </w:rPr>
        <w:t xml:space="preserve"> </w:t>
      </w:r>
      <w:r>
        <w:t>by</w:t>
      </w:r>
      <w:r>
        <w:rPr>
          <w:spacing w:val="-32"/>
        </w:rPr>
        <w:t xml:space="preserve"> </w:t>
      </w:r>
      <w:r>
        <w:t>the</w:t>
      </w:r>
      <w:r>
        <w:rPr>
          <w:spacing w:val="-21"/>
        </w:rPr>
        <w:t xml:space="preserve"> </w:t>
      </w:r>
      <w:r>
        <w:t>course</w:t>
      </w:r>
      <w:r>
        <w:rPr>
          <w:spacing w:val="-41"/>
        </w:rPr>
        <w:t xml:space="preserve"> </w:t>
      </w:r>
      <w:r>
        <w:t>faculty</w:t>
      </w:r>
      <w:r>
        <w:rPr>
          <w:spacing w:val="-29"/>
        </w:rPr>
        <w:t xml:space="preserve"> </w:t>
      </w:r>
      <w:r>
        <w:t>and</w:t>
      </w:r>
      <w:r>
        <w:rPr>
          <w:spacing w:val="-33"/>
        </w:rPr>
        <w:t xml:space="preserve"> </w:t>
      </w:r>
      <w:r>
        <w:t>may</w:t>
      </w:r>
      <w:r>
        <w:rPr>
          <w:spacing w:val="-37"/>
        </w:rPr>
        <w:t xml:space="preserve"> </w:t>
      </w:r>
      <w:r>
        <w:t>result</w:t>
      </w:r>
      <w:r>
        <w:rPr>
          <w:spacing w:val="-11"/>
        </w:rPr>
        <w:t xml:space="preserve"> </w:t>
      </w:r>
      <w:r>
        <w:t xml:space="preserve">in denial </w:t>
      </w:r>
      <w:r>
        <w:rPr>
          <w:spacing w:val="-3"/>
        </w:rPr>
        <w:t xml:space="preserve">of </w:t>
      </w:r>
      <w:r>
        <w:t>access to the discussion</w:t>
      </w:r>
      <w:r>
        <w:rPr>
          <w:spacing w:val="-24"/>
        </w:rPr>
        <w:t xml:space="preserve"> </w:t>
      </w:r>
      <w:r>
        <w:t>board.</w:t>
      </w:r>
    </w:p>
    <w:p w:rsidR="005F665B" w:rsidRDefault="005930B8">
      <w:pPr>
        <w:pStyle w:val="BodyText"/>
        <w:spacing w:before="183"/>
        <w:ind w:left="482" w:right="425" w:firstLine="26"/>
        <w:jc w:val="both"/>
      </w:pPr>
      <w:r>
        <w:t>Announcements</w:t>
      </w:r>
      <w:r>
        <w:rPr>
          <w:spacing w:val="-41"/>
        </w:rPr>
        <w:t xml:space="preserve"> </w:t>
      </w:r>
      <w:r>
        <w:t>from</w:t>
      </w:r>
      <w:r>
        <w:rPr>
          <w:spacing w:val="-5"/>
        </w:rPr>
        <w:t xml:space="preserve"> </w:t>
      </w:r>
      <w:r>
        <w:t>student</w:t>
      </w:r>
      <w:r>
        <w:rPr>
          <w:spacing w:val="3"/>
        </w:rPr>
        <w:t xml:space="preserve"> </w:t>
      </w:r>
      <w:r>
        <w:t>organizations</w:t>
      </w:r>
      <w:r>
        <w:rPr>
          <w:spacing w:val="-8"/>
        </w:rPr>
        <w:t xml:space="preserve"> </w:t>
      </w:r>
      <w:r>
        <w:t>may</w:t>
      </w:r>
      <w:r>
        <w:rPr>
          <w:spacing w:val="-27"/>
        </w:rPr>
        <w:t xml:space="preserve"> </w:t>
      </w:r>
      <w:r>
        <w:t>be</w:t>
      </w:r>
      <w:r>
        <w:rPr>
          <w:spacing w:val="-4"/>
        </w:rPr>
        <w:t xml:space="preserve"> </w:t>
      </w:r>
      <w:r>
        <w:t>posted</w:t>
      </w:r>
      <w:r>
        <w:rPr>
          <w:spacing w:val="-28"/>
        </w:rPr>
        <w:t xml:space="preserve"> </w:t>
      </w:r>
      <w:r>
        <w:t>to</w:t>
      </w:r>
      <w:r>
        <w:rPr>
          <w:spacing w:val="-23"/>
        </w:rPr>
        <w:t xml:space="preserve"> </w:t>
      </w:r>
      <w:r>
        <w:t>the</w:t>
      </w:r>
      <w:r>
        <w:rPr>
          <w:spacing w:val="-21"/>
        </w:rPr>
        <w:t xml:space="preserve"> </w:t>
      </w:r>
      <w:r>
        <w:t>designated</w:t>
      </w:r>
      <w:r>
        <w:rPr>
          <w:spacing w:val="1"/>
        </w:rPr>
        <w:t xml:space="preserve"> </w:t>
      </w:r>
      <w:r>
        <w:t>level</w:t>
      </w:r>
      <w:r>
        <w:rPr>
          <w:spacing w:val="1"/>
        </w:rPr>
        <w:t xml:space="preserve"> </w:t>
      </w:r>
      <w:r>
        <w:t xml:space="preserve">discussion boards (not associated </w:t>
      </w:r>
      <w:r>
        <w:rPr>
          <w:spacing w:val="-3"/>
        </w:rPr>
        <w:t xml:space="preserve">with </w:t>
      </w:r>
      <w:r>
        <w:t xml:space="preserve">this course). Students are to refrain from discussing this </w:t>
      </w:r>
      <w:r>
        <w:rPr>
          <w:spacing w:val="-7"/>
        </w:rPr>
        <w:t xml:space="preserve">course, </w:t>
      </w:r>
      <w:r>
        <w:t>including</w:t>
      </w:r>
      <w:r>
        <w:rPr>
          <w:spacing w:val="-6"/>
        </w:rPr>
        <w:t xml:space="preserve"> </w:t>
      </w:r>
      <w:r>
        <w:t>clinical</w:t>
      </w:r>
      <w:r>
        <w:rPr>
          <w:spacing w:val="-25"/>
        </w:rPr>
        <w:t xml:space="preserve"> </w:t>
      </w:r>
      <w:r>
        <w:t>situations,</w:t>
      </w:r>
      <w:r>
        <w:rPr>
          <w:spacing w:val="-8"/>
        </w:rPr>
        <w:t xml:space="preserve"> </w:t>
      </w:r>
      <w:r>
        <w:t>written</w:t>
      </w:r>
      <w:r>
        <w:rPr>
          <w:spacing w:val="-24"/>
        </w:rPr>
        <w:t xml:space="preserve"> </w:t>
      </w:r>
      <w:r>
        <w:t>assignments,</w:t>
      </w:r>
      <w:r>
        <w:rPr>
          <w:spacing w:val="-10"/>
        </w:rPr>
        <w:t xml:space="preserve"> </w:t>
      </w:r>
      <w:r>
        <w:t>peers,</w:t>
      </w:r>
      <w:r>
        <w:rPr>
          <w:spacing w:val="-13"/>
        </w:rPr>
        <w:t xml:space="preserve"> </w:t>
      </w:r>
      <w:r>
        <w:t>or</w:t>
      </w:r>
      <w:r>
        <w:rPr>
          <w:spacing w:val="-34"/>
        </w:rPr>
        <w:t xml:space="preserve"> </w:t>
      </w:r>
      <w:r>
        <w:t>faculty</w:t>
      </w:r>
      <w:r>
        <w:rPr>
          <w:spacing w:val="-21"/>
        </w:rPr>
        <w:t xml:space="preserve"> </w:t>
      </w:r>
      <w:r>
        <w:t>on</w:t>
      </w:r>
      <w:r>
        <w:rPr>
          <w:spacing w:val="-24"/>
        </w:rPr>
        <w:t xml:space="preserve"> </w:t>
      </w:r>
      <w:r>
        <w:t>all</w:t>
      </w:r>
      <w:r>
        <w:rPr>
          <w:spacing w:val="-24"/>
        </w:rPr>
        <w:t xml:space="preserve"> </w:t>
      </w:r>
      <w:r>
        <w:t>social</w:t>
      </w:r>
      <w:r>
        <w:rPr>
          <w:spacing w:val="-25"/>
        </w:rPr>
        <w:t xml:space="preserve"> </w:t>
      </w:r>
      <w:r>
        <w:t>networking</w:t>
      </w:r>
      <w:r>
        <w:rPr>
          <w:spacing w:val="-6"/>
        </w:rPr>
        <w:t xml:space="preserve"> </w:t>
      </w:r>
      <w:r>
        <w:t>sites such as Facebook, Twitter,</w:t>
      </w:r>
      <w:r>
        <w:rPr>
          <w:spacing w:val="-15"/>
        </w:rPr>
        <w:t xml:space="preserve"> </w:t>
      </w:r>
      <w:r>
        <w:t>etc.</w:t>
      </w:r>
    </w:p>
    <w:p w:rsidR="005F665B" w:rsidRDefault="005930B8">
      <w:pPr>
        <w:pStyle w:val="BodyText"/>
        <w:spacing w:before="183"/>
        <w:ind w:left="508"/>
      </w:pPr>
      <w:r>
        <w:t>Failure to comply with these expectations may result in further action including but not limited</w:t>
      </w:r>
    </w:p>
    <w:p w:rsidR="005F665B" w:rsidRDefault="005F665B">
      <w:pPr>
        <w:sectPr w:rsidR="005F665B">
          <w:pgSz w:w="12240" w:h="15840"/>
          <w:pgMar w:top="960" w:right="1400" w:bottom="940" w:left="920" w:header="731" w:footer="751" w:gutter="0"/>
          <w:cols w:space="720"/>
        </w:sectPr>
      </w:pPr>
    </w:p>
    <w:p w:rsidR="005F665B" w:rsidRDefault="005930B8">
      <w:pPr>
        <w:pStyle w:val="BodyText"/>
        <w:spacing w:line="247" w:lineRule="exact"/>
        <w:ind w:left="482"/>
      </w:pPr>
      <w:r>
        <w:lastRenderedPageBreak/>
        <w:t>to removal from the discussion board.</w:t>
      </w:r>
    </w:p>
    <w:p w:rsidR="005F665B" w:rsidRDefault="005930B8">
      <w:pPr>
        <w:pStyle w:val="BodyText"/>
        <w:spacing w:before="188"/>
        <w:ind w:left="477"/>
      </w:pPr>
      <w:r>
        <w:t>Refer to UTA College of Nursing Student Handbook for more information.</w:t>
      </w:r>
    </w:p>
    <w:p w:rsidR="005F665B" w:rsidRDefault="005F665B">
      <w:pPr>
        <w:pStyle w:val="BodyText"/>
        <w:spacing w:before="10"/>
        <w:rPr>
          <w:sz w:val="20"/>
        </w:rPr>
      </w:pPr>
    </w:p>
    <w:p w:rsidR="005F665B" w:rsidRDefault="005930B8">
      <w:pPr>
        <w:pStyle w:val="Heading1"/>
        <w:ind w:left="390"/>
      </w:pPr>
      <w:r>
        <w:rPr>
          <w:color w:val="3333CC"/>
        </w:rPr>
        <w:t xml:space="preserve">Professional Conduct on Blackboard </w:t>
      </w:r>
      <w:r>
        <w:rPr>
          <w:color w:val="3333CC"/>
        </w:rPr>
        <w:t>and Social Media Sites</w:t>
      </w:r>
    </w:p>
    <w:p w:rsidR="005F665B" w:rsidRDefault="005930B8">
      <w:pPr>
        <w:pStyle w:val="BodyText"/>
        <w:spacing w:before="103"/>
        <w:ind w:left="390" w:right="454"/>
      </w:pPr>
      <w:r>
        <w:t xml:space="preserve">The Blackboard Discussion Board is to be </w:t>
      </w:r>
      <w:r>
        <w:rPr>
          <w:spacing w:val="-8"/>
        </w:rPr>
        <w:t xml:space="preserve">viewed </w:t>
      </w:r>
      <w:r>
        <w:t xml:space="preserve">as a professional forum for </w:t>
      </w:r>
      <w:r>
        <w:rPr>
          <w:spacing w:val="-7"/>
        </w:rPr>
        <w:t xml:space="preserve">student </w:t>
      </w:r>
      <w:r>
        <w:t>discussions. Students</w:t>
      </w:r>
      <w:r>
        <w:rPr>
          <w:spacing w:val="-15"/>
        </w:rPr>
        <w:t xml:space="preserve"> </w:t>
      </w:r>
      <w:r>
        <w:t>are</w:t>
      </w:r>
      <w:r>
        <w:rPr>
          <w:spacing w:val="-23"/>
        </w:rPr>
        <w:t xml:space="preserve"> </w:t>
      </w:r>
      <w:r>
        <w:t>free</w:t>
      </w:r>
      <w:r>
        <w:rPr>
          <w:spacing w:val="-31"/>
        </w:rPr>
        <w:t xml:space="preserve"> </w:t>
      </w:r>
      <w:r>
        <w:t>to</w:t>
      </w:r>
      <w:r>
        <w:rPr>
          <w:spacing w:val="-14"/>
        </w:rPr>
        <w:t xml:space="preserve"> </w:t>
      </w:r>
      <w:r>
        <w:t>discuss</w:t>
      </w:r>
      <w:r>
        <w:rPr>
          <w:spacing w:val="-23"/>
        </w:rPr>
        <w:t xml:space="preserve"> </w:t>
      </w:r>
      <w:r>
        <w:rPr>
          <w:spacing w:val="-4"/>
        </w:rPr>
        <w:t>academicmatters</w:t>
      </w:r>
      <w:r>
        <w:rPr>
          <w:spacing w:val="-5"/>
        </w:rPr>
        <w:t xml:space="preserve"> </w:t>
      </w:r>
      <w:r>
        <w:t>and</w:t>
      </w:r>
      <w:r>
        <w:rPr>
          <w:spacing w:val="-24"/>
        </w:rPr>
        <w:t xml:space="preserve"> </w:t>
      </w:r>
      <w:r>
        <w:t>consult</w:t>
      </w:r>
      <w:r>
        <w:rPr>
          <w:spacing w:val="-10"/>
        </w:rPr>
        <w:t xml:space="preserve"> </w:t>
      </w:r>
      <w:r>
        <w:rPr>
          <w:spacing w:val="-3"/>
        </w:rPr>
        <w:t>one</w:t>
      </w:r>
      <w:r>
        <w:rPr>
          <w:spacing w:val="-33"/>
        </w:rPr>
        <w:t xml:space="preserve"> </w:t>
      </w:r>
      <w:r>
        <w:t>another</w:t>
      </w:r>
      <w:r>
        <w:rPr>
          <w:spacing w:val="-5"/>
        </w:rPr>
        <w:t xml:space="preserve"> </w:t>
      </w:r>
      <w:r>
        <w:t xml:space="preserve">regarding academic resources. The tone </w:t>
      </w:r>
      <w:r>
        <w:rPr>
          <w:spacing w:val="-3"/>
        </w:rPr>
        <w:t xml:space="preserve">of </w:t>
      </w:r>
      <w:r>
        <w:t>postings on the Blackboar</w:t>
      </w:r>
      <w:r>
        <w:t xml:space="preserve">d Discussion Board is to remain professional in nature at all times. It is not appropriate to post statements </w:t>
      </w:r>
      <w:r>
        <w:rPr>
          <w:spacing w:val="-3"/>
        </w:rPr>
        <w:t xml:space="preserve">of </w:t>
      </w:r>
      <w:r>
        <w:t xml:space="preserve">a personal or political nature, or statements </w:t>
      </w:r>
      <w:r>
        <w:rPr>
          <w:spacing w:val="-10"/>
        </w:rPr>
        <w:t xml:space="preserve">criticizing </w:t>
      </w:r>
      <w:r>
        <w:t xml:space="preserve">classmates or faculty. </w:t>
      </w:r>
      <w:r>
        <w:rPr>
          <w:spacing w:val="-8"/>
        </w:rPr>
        <w:t xml:space="preserve">Statements </w:t>
      </w:r>
      <w:r>
        <w:t xml:space="preserve">considered inappropriate </w:t>
      </w:r>
      <w:r>
        <w:rPr>
          <w:spacing w:val="-6"/>
        </w:rPr>
        <w:t xml:space="preserve">will </w:t>
      </w:r>
      <w:r>
        <w:t xml:space="preserve">be deleted by course </w:t>
      </w:r>
      <w:r>
        <w:t xml:space="preserve">faculty. Announcements from </w:t>
      </w:r>
      <w:r>
        <w:rPr>
          <w:spacing w:val="-5"/>
        </w:rPr>
        <w:t xml:space="preserve">student </w:t>
      </w:r>
      <w:r>
        <w:t>organizations may</w:t>
      </w:r>
      <w:r>
        <w:rPr>
          <w:spacing w:val="-27"/>
        </w:rPr>
        <w:t xml:space="preserve"> </w:t>
      </w:r>
      <w:r>
        <w:t>be</w:t>
      </w:r>
      <w:r>
        <w:rPr>
          <w:spacing w:val="-13"/>
        </w:rPr>
        <w:t xml:space="preserve"> </w:t>
      </w:r>
      <w:r>
        <w:t>posted</w:t>
      </w:r>
      <w:r>
        <w:rPr>
          <w:spacing w:val="-34"/>
        </w:rPr>
        <w:t xml:space="preserve"> </w:t>
      </w:r>
      <w:r>
        <w:t>to</w:t>
      </w:r>
      <w:r>
        <w:rPr>
          <w:spacing w:val="-29"/>
        </w:rPr>
        <w:t xml:space="preserve"> </w:t>
      </w:r>
      <w:r>
        <w:t>the</w:t>
      </w:r>
      <w:r>
        <w:rPr>
          <w:spacing w:val="-22"/>
        </w:rPr>
        <w:t xml:space="preserve"> </w:t>
      </w:r>
      <w:r>
        <w:t>designated</w:t>
      </w:r>
      <w:r>
        <w:rPr>
          <w:spacing w:val="-17"/>
        </w:rPr>
        <w:t xml:space="preserve"> </w:t>
      </w:r>
      <w:r>
        <w:t>level</w:t>
      </w:r>
      <w:r>
        <w:rPr>
          <w:spacing w:val="-13"/>
        </w:rPr>
        <w:t xml:space="preserve"> </w:t>
      </w:r>
      <w:r>
        <w:t>discussion</w:t>
      </w:r>
      <w:r>
        <w:rPr>
          <w:spacing w:val="-15"/>
        </w:rPr>
        <w:t xml:space="preserve"> </w:t>
      </w:r>
      <w:r>
        <w:t>board</w:t>
      </w:r>
      <w:r>
        <w:rPr>
          <w:spacing w:val="-22"/>
        </w:rPr>
        <w:t xml:space="preserve"> </w:t>
      </w:r>
      <w:r>
        <w:t>(not</w:t>
      </w:r>
      <w:r>
        <w:rPr>
          <w:spacing w:val="-9"/>
        </w:rPr>
        <w:t xml:space="preserve"> </w:t>
      </w:r>
      <w:r>
        <w:t>associated</w:t>
      </w:r>
      <w:r>
        <w:rPr>
          <w:spacing w:val="-17"/>
        </w:rPr>
        <w:t xml:space="preserve"> </w:t>
      </w:r>
      <w:r>
        <w:rPr>
          <w:spacing w:val="-5"/>
        </w:rPr>
        <w:t>with</w:t>
      </w:r>
      <w:r>
        <w:rPr>
          <w:spacing w:val="-37"/>
        </w:rPr>
        <w:t xml:space="preserve"> </w:t>
      </w:r>
      <w:r>
        <w:t>this</w:t>
      </w:r>
      <w:r>
        <w:rPr>
          <w:spacing w:val="-12"/>
        </w:rPr>
        <w:t xml:space="preserve"> </w:t>
      </w:r>
      <w:r>
        <w:t>course).</w:t>
      </w:r>
    </w:p>
    <w:p w:rsidR="005F665B" w:rsidRDefault="005930B8">
      <w:pPr>
        <w:pStyle w:val="BodyText"/>
        <w:ind w:left="390" w:right="454"/>
      </w:pPr>
      <w:r>
        <w:t xml:space="preserve">Students are to refrain from discussing this course, including clinical situations, written assignments, </w:t>
      </w:r>
      <w:r>
        <w:rPr>
          <w:spacing w:val="-7"/>
        </w:rPr>
        <w:t xml:space="preserve">peers, </w:t>
      </w:r>
      <w:r>
        <w:t>or faculty on all social networking sites such as Facebook, Twitter, etc. Failure</w:t>
      </w:r>
      <w:r>
        <w:rPr>
          <w:spacing w:val="-8"/>
        </w:rPr>
        <w:t xml:space="preserve"> </w:t>
      </w:r>
      <w:r>
        <w:t>to</w:t>
      </w:r>
      <w:r>
        <w:rPr>
          <w:spacing w:val="-28"/>
        </w:rPr>
        <w:t xml:space="preserve"> </w:t>
      </w:r>
      <w:r>
        <w:t>comply</w:t>
      </w:r>
      <w:r>
        <w:rPr>
          <w:spacing w:val="-31"/>
        </w:rPr>
        <w:t xml:space="preserve"> </w:t>
      </w:r>
      <w:r>
        <w:rPr>
          <w:spacing w:val="-3"/>
        </w:rPr>
        <w:t>with</w:t>
      </w:r>
      <w:r>
        <w:rPr>
          <w:spacing w:val="-37"/>
        </w:rPr>
        <w:t xml:space="preserve"> </w:t>
      </w:r>
      <w:r>
        <w:t>these</w:t>
      </w:r>
      <w:r>
        <w:rPr>
          <w:spacing w:val="-8"/>
        </w:rPr>
        <w:t xml:space="preserve"> </w:t>
      </w:r>
      <w:r>
        <w:t>expectations</w:t>
      </w:r>
      <w:r>
        <w:rPr>
          <w:spacing w:val="-34"/>
        </w:rPr>
        <w:t xml:space="preserve"> </w:t>
      </w:r>
      <w:r>
        <w:t>may</w:t>
      </w:r>
      <w:r>
        <w:rPr>
          <w:spacing w:val="-34"/>
        </w:rPr>
        <w:t xml:space="preserve"> </w:t>
      </w:r>
      <w:r>
        <w:t>result in</w:t>
      </w:r>
      <w:r>
        <w:rPr>
          <w:spacing w:val="-33"/>
        </w:rPr>
        <w:t xml:space="preserve"> </w:t>
      </w:r>
      <w:r>
        <w:t>further</w:t>
      </w:r>
      <w:r>
        <w:rPr>
          <w:spacing w:val="-10"/>
        </w:rPr>
        <w:t xml:space="preserve"> </w:t>
      </w:r>
      <w:r>
        <w:t>action</w:t>
      </w:r>
      <w:r>
        <w:rPr>
          <w:spacing w:val="-21"/>
        </w:rPr>
        <w:t xml:space="preserve"> </w:t>
      </w:r>
      <w:r>
        <w:t>including</w:t>
      </w:r>
      <w:r>
        <w:rPr>
          <w:spacing w:val="-1"/>
        </w:rPr>
        <w:t xml:space="preserve"> </w:t>
      </w:r>
      <w:r>
        <w:t>but</w:t>
      </w:r>
      <w:r>
        <w:rPr>
          <w:spacing w:val="-7"/>
        </w:rPr>
        <w:t xml:space="preserve"> </w:t>
      </w:r>
      <w:r>
        <w:t>not</w:t>
      </w:r>
      <w:r>
        <w:rPr>
          <w:spacing w:val="-12"/>
        </w:rPr>
        <w:t xml:space="preserve"> </w:t>
      </w:r>
      <w:r>
        <w:t>limited</w:t>
      </w:r>
      <w:r>
        <w:rPr>
          <w:spacing w:val="-28"/>
        </w:rPr>
        <w:t xml:space="preserve"> </w:t>
      </w:r>
      <w:r>
        <w:t>to removal from the discussion</w:t>
      </w:r>
      <w:r>
        <w:rPr>
          <w:spacing w:val="-38"/>
        </w:rPr>
        <w:t xml:space="preserve"> </w:t>
      </w:r>
      <w:r>
        <w:t>board.</w:t>
      </w:r>
    </w:p>
    <w:p w:rsidR="005F665B" w:rsidRDefault="005F665B">
      <w:pPr>
        <w:pStyle w:val="BodyText"/>
        <w:spacing w:before="2"/>
        <w:rPr>
          <w:sz w:val="20"/>
        </w:rPr>
      </w:pPr>
    </w:p>
    <w:p w:rsidR="005F665B" w:rsidRDefault="005930B8">
      <w:pPr>
        <w:pStyle w:val="Heading1"/>
        <w:spacing w:before="1"/>
        <w:ind w:left="393"/>
      </w:pPr>
      <w:r>
        <w:rPr>
          <w:color w:val="3333CC"/>
        </w:rPr>
        <w:t>Computer Requirements:</w:t>
      </w:r>
    </w:p>
    <w:p w:rsidR="005F665B" w:rsidRDefault="005930B8">
      <w:pPr>
        <w:pStyle w:val="BodyText"/>
        <w:spacing w:before="102"/>
        <w:ind w:left="393" w:right="713"/>
      </w:pPr>
      <w:r>
        <w:t>All computers on campus</w:t>
      </w:r>
      <w:r>
        <w:t xml:space="preserve"> will access Blackboard. If you choose to access from home you must have a computer and a quality Internet provider such as DSL, Cable, or Satellite (regular telephone is not adequate). Questions about adequate computer hardware should be directed to the U</w:t>
      </w:r>
      <w:r>
        <w:t xml:space="preserve">TA help desk at 817-272-2208 or </w:t>
      </w:r>
      <w:hyperlink r:id="rId35">
        <w:r>
          <w:rPr>
            <w:color w:val="0000FF"/>
            <w:u w:val="single" w:color="0000FF"/>
          </w:rPr>
          <w:t>www.helpdesk@uta.edu</w:t>
        </w:r>
      </w:hyperlink>
      <w:r>
        <w:rPr>
          <w:color w:val="0000FF"/>
          <w:u w:val="single" w:color="0000FF"/>
        </w:rPr>
        <w:t xml:space="preserve">. </w:t>
      </w:r>
      <w:r>
        <w:t>They are open the same hours as the Library.</w:t>
      </w:r>
    </w:p>
    <w:p w:rsidR="005F665B" w:rsidRDefault="005F665B">
      <w:pPr>
        <w:pStyle w:val="BodyText"/>
        <w:spacing w:before="10"/>
        <w:rPr>
          <w:sz w:val="20"/>
        </w:rPr>
      </w:pPr>
    </w:p>
    <w:p w:rsidR="005F665B" w:rsidRDefault="005930B8">
      <w:pPr>
        <w:ind w:left="393" w:right="642"/>
      </w:pPr>
      <w:r>
        <w:rPr>
          <w:b/>
        </w:rPr>
        <w:t>Your home computer’s compatibility with Blackboard is your responsibility. Neither the helpdesk nor your ins</w:t>
      </w:r>
      <w:r>
        <w:rPr>
          <w:b/>
        </w:rPr>
        <w:t xml:space="preserve">tructor is responsible for the functionality of your home computer’s configuration. </w:t>
      </w:r>
      <w:r>
        <w:t>If you have doubts about your own equipment you may wish to work at the many UTA Computer Labs on campus.</w:t>
      </w:r>
    </w:p>
    <w:p w:rsidR="005F665B" w:rsidRDefault="005F665B">
      <w:pPr>
        <w:pStyle w:val="BodyText"/>
        <w:rPr>
          <w:sz w:val="21"/>
        </w:rPr>
      </w:pPr>
    </w:p>
    <w:p w:rsidR="005F665B" w:rsidRDefault="005930B8">
      <w:pPr>
        <w:pStyle w:val="Heading2"/>
        <w:ind w:left="393" w:right="454"/>
      </w:pPr>
      <w:r>
        <w:t>Please</w:t>
      </w:r>
      <w:r>
        <w:rPr>
          <w:spacing w:val="-5"/>
        </w:rPr>
        <w:t xml:space="preserve"> </w:t>
      </w:r>
      <w:r>
        <w:t>do</w:t>
      </w:r>
      <w:r>
        <w:rPr>
          <w:spacing w:val="-28"/>
        </w:rPr>
        <w:t xml:space="preserve"> </w:t>
      </w:r>
      <w:r>
        <w:t>not</w:t>
      </w:r>
      <w:r>
        <w:rPr>
          <w:spacing w:val="-10"/>
        </w:rPr>
        <w:t xml:space="preserve"> </w:t>
      </w:r>
      <w:r>
        <w:t>bring</w:t>
      </w:r>
      <w:r>
        <w:rPr>
          <w:spacing w:val="-14"/>
        </w:rPr>
        <w:t xml:space="preserve"> </w:t>
      </w:r>
      <w:r>
        <w:t>yourtechnical</w:t>
      </w:r>
      <w:r>
        <w:rPr>
          <w:spacing w:val="-3"/>
        </w:rPr>
        <w:t xml:space="preserve"> </w:t>
      </w:r>
      <w:r>
        <w:t>problems</w:t>
      </w:r>
      <w:r>
        <w:rPr>
          <w:spacing w:val="-27"/>
        </w:rPr>
        <w:t xml:space="preserve"> </w:t>
      </w:r>
      <w:r>
        <w:t>to</w:t>
      </w:r>
      <w:r>
        <w:rPr>
          <w:spacing w:val="-35"/>
        </w:rPr>
        <w:t xml:space="preserve"> </w:t>
      </w:r>
      <w:r>
        <w:t>class.</w:t>
      </w:r>
      <w:r>
        <w:rPr>
          <w:spacing w:val="-15"/>
        </w:rPr>
        <w:t xml:space="preserve"> </w:t>
      </w:r>
      <w:r>
        <w:t>Your</w:t>
      </w:r>
      <w:r>
        <w:rPr>
          <w:spacing w:val="-22"/>
        </w:rPr>
        <w:t xml:space="preserve"> </w:t>
      </w:r>
      <w:r>
        <w:t>instructors</w:t>
      </w:r>
      <w:r>
        <w:rPr>
          <w:spacing w:val="-29"/>
        </w:rPr>
        <w:t xml:space="preserve"> </w:t>
      </w:r>
      <w:r>
        <w:t>are</w:t>
      </w:r>
      <w:r>
        <w:rPr>
          <w:spacing w:val="-13"/>
        </w:rPr>
        <w:t xml:space="preserve"> </w:t>
      </w:r>
      <w:r>
        <w:t>not</w:t>
      </w:r>
      <w:r>
        <w:rPr>
          <w:spacing w:val="-12"/>
        </w:rPr>
        <w:t xml:space="preserve"> </w:t>
      </w:r>
      <w:r>
        <w:t>available for technical support please call or contact the</w:t>
      </w:r>
      <w:r>
        <w:rPr>
          <w:spacing w:val="-16"/>
        </w:rPr>
        <w:t xml:space="preserve"> </w:t>
      </w:r>
      <w:r>
        <w:t>helpdesk.</w:t>
      </w:r>
    </w:p>
    <w:p w:rsidR="005F665B" w:rsidRDefault="005F665B">
      <w:pPr>
        <w:pStyle w:val="BodyText"/>
        <w:spacing w:before="9"/>
        <w:rPr>
          <w:b/>
          <w:sz w:val="20"/>
        </w:rPr>
      </w:pPr>
    </w:p>
    <w:p w:rsidR="005F665B" w:rsidRDefault="005930B8">
      <w:pPr>
        <w:ind w:left="393"/>
        <w:rPr>
          <w:b/>
          <w:sz w:val="24"/>
        </w:rPr>
      </w:pPr>
      <w:r>
        <w:rPr>
          <w:b/>
          <w:color w:val="3333CC"/>
          <w:sz w:val="24"/>
        </w:rPr>
        <w:t>Word of caution:</w:t>
      </w:r>
    </w:p>
    <w:p w:rsidR="005F665B" w:rsidRDefault="005930B8">
      <w:pPr>
        <w:pStyle w:val="BodyText"/>
        <w:spacing w:before="98"/>
        <w:ind w:left="393" w:right="809"/>
      </w:pPr>
      <w:r>
        <w:rPr>
          <w:b/>
        </w:rPr>
        <w:t xml:space="preserve">Do not </w:t>
      </w:r>
      <w:r>
        <w:t>rely on employer’s computer system to access Blackboard. Students have encountered</w:t>
      </w:r>
      <w:r>
        <w:rPr>
          <w:spacing w:val="-25"/>
        </w:rPr>
        <w:t xml:space="preserve"> </w:t>
      </w:r>
      <w:r>
        <w:t>various</w:t>
      </w:r>
      <w:r>
        <w:rPr>
          <w:spacing w:val="-14"/>
        </w:rPr>
        <w:t xml:space="preserve"> </w:t>
      </w:r>
      <w:r>
        <w:t>problems</w:t>
      </w:r>
      <w:r>
        <w:rPr>
          <w:spacing w:val="-7"/>
        </w:rPr>
        <w:t xml:space="preserve"> </w:t>
      </w:r>
      <w:r>
        <w:t>(such</w:t>
      </w:r>
      <w:r>
        <w:rPr>
          <w:spacing w:val="-23"/>
        </w:rPr>
        <w:t xml:space="preserve"> </w:t>
      </w:r>
      <w:r>
        <w:t>as</w:t>
      </w:r>
      <w:r>
        <w:rPr>
          <w:spacing w:val="-16"/>
        </w:rPr>
        <w:t xml:space="preserve"> </w:t>
      </w:r>
      <w:r>
        <w:t>dropping</w:t>
      </w:r>
      <w:r>
        <w:rPr>
          <w:spacing w:val="-24"/>
        </w:rPr>
        <w:t xml:space="preserve"> </w:t>
      </w:r>
      <w:r>
        <w:t>them</w:t>
      </w:r>
      <w:r>
        <w:rPr>
          <w:spacing w:val="-7"/>
        </w:rPr>
        <w:t xml:space="preserve"> </w:t>
      </w:r>
      <w:r>
        <w:t>in</w:t>
      </w:r>
      <w:r>
        <w:rPr>
          <w:spacing w:val="-27"/>
        </w:rPr>
        <w:t xml:space="preserve"> </w:t>
      </w:r>
      <w:r>
        <w:t>the</w:t>
      </w:r>
      <w:r>
        <w:rPr>
          <w:spacing w:val="-42"/>
        </w:rPr>
        <w:t xml:space="preserve"> </w:t>
      </w:r>
      <w:r>
        <w:t>middle</w:t>
      </w:r>
      <w:r>
        <w:rPr>
          <w:spacing w:val="-11"/>
        </w:rPr>
        <w:t xml:space="preserve"> </w:t>
      </w:r>
      <w:r>
        <w:rPr>
          <w:spacing w:val="-3"/>
        </w:rPr>
        <w:t>of</w:t>
      </w:r>
      <w:r>
        <w:rPr>
          <w:spacing w:val="-18"/>
        </w:rPr>
        <w:t xml:space="preserve"> </w:t>
      </w:r>
      <w:r>
        <w:t>an</w:t>
      </w:r>
      <w:r>
        <w:rPr>
          <w:spacing w:val="-29"/>
        </w:rPr>
        <w:t xml:space="preserve"> </w:t>
      </w:r>
      <w:r>
        <w:t>on-line</w:t>
      </w:r>
      <w:r>
        <w:rPr>
          <w:spacing w:val="-25"/>
        </w:rPr>
        <w:t xml:space="preserve"> </w:t>
      </w:r>
      <w:r>
        <w:t xml:space="preserve">quiz) due to the special filters, fire </w:t>
      </w:r>
      <w:r>
        <w:rPr>
          <w:spacing w:val="-8"/>
        </w:rPr>
        <w:t xml:space="preserve">walls, </w:t>
      </w:r>
      <w:r>
        <w:t xml:space="preserve">program blocking programs, and barriers they put on their systems. It is advised to not take any on-line quizzes on a wireless system as students have also been dropped and used up their time </w:t>
      </w:r>
      <w:r>
        <w:rPr>
          <w:spacing w:val="-8"/>
        </w:rPr>
        <w:t xml:space="preserve">trying </w:t>
      </w:r>
      <w:r>
        <w:t>to</w:t>
      </w:r>
      <w:r>
        <w:t xml:space="preserve"> reconnect. Use a more stable system.</w:t>
      </w:r>
    </w:p>
    <w:p w:rsidR="005F665B" w:rsidRDefault="005F665B">
      <w:pPr>
        <w:pStyle w:val="BodyText"/>
        <w:spacing w:before="11"/>
        <w:rPr>
          <w:sz w:val="19"/>
        </w:rPr>
      </w:pPr>
    </w:p>
    <w:p w:rsidR="005F665B" w:rsidRDefault="005930B8">
      <w:pPr>
        <w:pStyle w:val="Heading1"/>
        <w:ind w:left="393"/>
      </w:pPr>
      <w:r>
        <w:rPr>
          <w:color w:val="3333CC"/>
        </w:rPr>
        <w:t>Software:</w:t>
      </w:r>
    </w:p>
    <w:p w:rsidR="005F665B" w:rsidRDefault="005930B8">
      <w:pPr>
        <w:pStyle w:val="BodyText"/>
        <w:spacing w:before="103" w:line="242" w:lineRule="auto"/>
        <w:ind w:left="393" w:right="671"/>
        <w:jc w:val="both"/>
      </w:pPr>
      <w:r>
        <w:t xml:space="preserve">Your software </w:t>
      </w:r>
      <w:r>
        <w:rPr>
          <w:spacing w:val="-5"/>
        </w:rPr>
        <w:t xml:space="preserve">(WORD, </w:t>
      </w:r>
      <w:r>
        <w:rPr>
          <w:spacing w:val="-10"/>
        </w:rPr>
        <w:t xml:space="preserve">POWERPOINT, </w:t>
      </w:r>
      <w:r>
        <w:t>EXCEL and WINDOWS) should be up to date. As a student</w:t>
      </w:r>
      <w:r>
        <w:rPr>
          <w:spacing w:val="-8"/>
        </w:rPr>
        <w:t xml:space="preserve"> </w:t>
      </w:r>
      <w:r>
        <w:t>you</w:t>
      </w:r>
      <w:r>
        <w:rPr>
          <w:spacing w:val="-17"/>
        </w:rPr>
        <w:t xml:space="preserve"> </w:t>
      </w:r>
      <w:r>
        <w:t>may</w:t>
      </w:r>
      <w:r>
        <w:rPr>
          <w:spacing w:val="-26"/>
        </w:rPr>
        <w:t xml:space="preserve"> </w:t>
      </w:r>
      <w:r>
        <w:t>purchase</w:t>
      </w:r>
      <w:r>
        <w:rPr>
          <w:spacing w:val="-8"/>
        </w:rPr>
        <w:t xml:space="preserve"> </w:t>
      </w:r>
      <w:r>
        <w:t>the</w:t>
      </w:r>
      <w:r>
        <w:rPr>
          <w:spacing w:val="-14"/>
        </w:rPr>
        <w:t xml:space="preserve"> </w:t>
      </w:r>
      <w:r>
        <w:t>latest</w:t>
      </w:r>
      <w:r>
        <w:rPr>
          <w:spacing w:val="-8"/>
        </w:rPr>
        <w:t xml:space="preserve"> </w:t>
      </w:r>
      <w:r>
        <w:t>WINDOWSXP</w:t>
      </w:r>
      <w:r>
        <w:rPr>
          <w:spacing w:val="-10"/>
        </w:rPr>
        <w:t xml:space="preserve"> </w:t>
      </w:r>
      <w:r>
        <w:t>and</w:t>
      </w:r>
      <w:r>
        <w:rPr>
          <w:spacing w:val="-21"/>
        </w:rPr>
        <w:t xml:space="preserve"> </w:t>
      </w:r>
      <w:r>
        <w:t>OFFICE</w:t>
      </w:r>
      <w:r>
        <w:rPr>
          <w:spacing w:val="-33"/>
        </w:rPr>
        <w:t xml:space="preserve"> </w:t>
      </w:r>
      <w:r>
        <w:t>from</w:t>
      </w:r>
      <w:r>
        <w:rPr>
          <w:spacing w:val="-20"/>
        </w:rPr>
        <w:t xml:space="preserve"> </w:t>
      </w:r>
      <w:r>
        <w:t>the</w:t>
      </w:r>
      <w:r>
        <w:rPr>
          <w:spacing w:val="-23"/>
        </w:rPr>
        <w:t xml:space="preserve"> </w:t>
      </w:r>
      <w:r>
        <w:t>Computer</w:t>
      </w:r>
      <w:r>
        <w:rPr>
          <w:spacing w:val="-1"/>
        </w:rPr>
        <w:t xml:space="preserve"> </w:t>
      </w:r>
      <w:r>
        <w:t>Store</w:t>
      </w:r>
      <w:r>
        <w:rPr>
          <w:spacing w:val="-6"/>
        </w:rPr>
        <w:t xml:space="preserve"> </w:t>
      </w:r>
      <w:r>
        <w:t xml:space="preserve">in Ransom Hall for a very nominal fee. Please take advantage </w:t>
      </w:r>
      <w:r>
        <w:rPr>
          <w:spacing w:val="-3"/>
        </w:rPr>
        <w:t xml:space="preserve">of </w:t>
      </w:r>
      <w:r>
        <w:rPr>
          <w:spacing w:val="-6"/>
        </w:rPr>
        <w:t>this</w:t>
      </w:r>
      <w:r>
        <w:rPr>
          <w:spacing w:val="-33"/>
        </w:rPr>
        <w:t xml:space="preserve"> </w:t>
      </w:r>
      <w:r>
        <w:rPr>
          <w:spacing w:val="-7"/>
        </w:rPr>
        <w:t>opportunity.</w:t>
      </w:r>
    </w:p>
    <w:p w:rsidR="005F665B" w:rsidRDefault="005F665B">
      <w:pPr>
        <w:pStyle w:val="BodyText"/>
        <w:spacing w:before="7"/>
        <w:rPr>
          <w:sz w:val="19"/>
        </w:rPr>
      </w:pPr>
    </w:p>
    <w:p w:rsidR="005F665B" w:rsidRDefault="005930B8">
      <w:pPr>
        <w:pStyle w:val="Heading1"/>
        <w:ind w:left="393"/>
      </w:pPr>
      <w:r>
        <w:rPr>
          <w:color w:val="3333CC"/>
        </w:rPr>
        <w:t>Observance of Religious Holy Days:</w:t>
      </w:r>
    </w:p>
    <w:p w:rsidR="005F665B" w:rsidRDefault="005930B8">
      <w:pPr>
        <w:pStyle w:val="BodyText"/>
        <w:spacing w:before="103"/>
        <w:ind w:left="393" w:right="809"/>
      </w:pPr>
      <w:r>
        <w:t>Undergraduate</w:t>
      </w:r>
      <w:r>
        <w:rPr>
          <w:spacing w:val="-40"/>
        </w:rPr>
        <w:t xml:space="preserve"> </w:t>
      </w:r>
      <w:r>
        <w:t>Nursing</w:t>
      </w:r>
      <w:r>
        <w:rPr>
          <w:spacing w:val="-23"/>
        </w:rPr>
        <w:t xml:space="preserve"> </w:t>
      </w:r>
      <w:r>
        <w:t>faculty</w:t>
      </w:r>
      <w:r>
        <w:rPr>
          <w:spacing w:val="-37"/>
        </w:rPr>
        <w:t xml:space="preserve"> </w:t>
      </w:r>
      <w:r>
        <w:t>and</w:t>
      </w:r>
      <w:r>
        <w:rPr>
          <w:spacing w:val="-26"/>
        </w:rPr>
        <w:t xml:space="preserve"> </w:t>
      </w:r>
      <w:r>
        <w:t>students</w:t>
      </w:r>
      <w:r>
        <w:rPr>
          <w:spacing w:val="-28"/>
        </w:rPr>
        <w:t xml:space="preserve"> </w:t>
      </w:r>
      <w:r>
        <w:t>shallfollow</w:t>
      </w:r>
      <w:r>
        <w:rPr>
          <w:spacing w:val="-41"/>
        </w:rPr>
        <w:t xml:space="preserve"> </w:t>
      </w:r>
      <w:r>
        <w:t>the</w:t>
      </w:r>
      <w:r>
        <w:rPr>
          <w:spacing w:val="-26"/>
        </w:rPr>
        <w:t xml:space="preserve"> </w:t>
      </w:r>
      <w:r>
        <w:t>University</w:t>
      </w:r>
      <w:r>
        <w:rPr>
          <w:spacing w:val="-27"/>
        </w:rPr>
        <w:t xml:space="preserve"> </w:t>
      </w:r>
      <w:r>
        <w:t>policy</w:t>
      </w:r>
      <w:r>
        <w:rPr>
          <w:spacing w:val="-22"/>
        </w:rPr>
        <w:t xml:space="preserve"> </w:t>
      </w:r>
      <w:r>
        <w:t xml:space="preserve">regarding Observance </w:t>
      </w:r>
      <w:r>
        <w:rPr>
          <w:spacing w:val="-3"/>
        </w:rPr>
        <w:t xml:space="preserve">of </w:t>
      </w:r>
      <w:r>
        <w:t xml:space="preserve">Religious Holy </w:t>
      </w:r>
      <w:r>
        <w:rPr>
          <w:spacing w:val="-3"/>
        </w:rPr>
        <w:t xml:space="preserve">Days: </w:t>
      </w:r>
      <w:hyperlink r:id="rId36">
        <w:r>
          <w:rPr>
            <w:color w:val="0000FF"/>
            <w:u w:val="single" w:color="0000FF"/>
          </w:rPr>
          <w:t>http://wweb.uta.edu/catalog/content/general/academic_regulations.aspx#6</w:t>
        </w:r>
      </w:hyperlink>
    </w:p>
    <w:p w:rsidR="005F665B" w:rsidRDefault="005F665B">
      <w:pPr>
        <w:sectPr w:rsidR="005F665B">
          <w:pgSz w:w="12240" w:h="15840"/>
          <w:pgMar w:top="920" w:right="1400" w:bottom="940" w:left="920" w:header="731" w:footer="751" w:gutter="0"/>
          <w:cols w:space="720"/>
        </w:sectPr>
      </w:pPr>
    </w:p>
    <w:p w:rsidR="005F665B" w:rsidRDefault="005930B8">
      <w:pPr>
        <w:pStyle w:val="Heading1"/>
        <w:spacing w:line="268" w:lineRule="exact"/>
        <w:ind w:left="393"/>
      </w:pPr>
      <w:r>
        <w:rPr>
          <w:color w:val="006CC0"/>
        </w:rPr>
        <w:lastRenderedPageBreak/>
        <w:t>DROP POLICY</w:t>
      </w:r>
    </w:p>
    <w:p w:rsidR="005F665B" w:rsidRDefault="005930B8">
      <w:pPr>
        <w:pStyle w:val="BodyText"/>
        <w:spacing w:before="102"/>
        <w:ind w:left="393"/>
      </w:pPr>
      <w:r>
        <w:t>**To drop a course on or after the first day of class</w:t>
      </w:r>
    </w:p>
    <w:p w:rsidR="005F665B" w:rsidRDefault="005930B8">
      <w:pPr>
        <w:pStyle w:val="ListParagraph"/>
        <w:numPr>
          <w:ilvl w:val="0"/>
          <w:numId w:val="1"/>
        </w:numPr>
        <w:tabs>
          <w:tab w:val="left" w:pos="533"/>
        </w:tabs>
        <w:spacing w:before="103"/>
        <w:ind w:right="1989" w:firstLine="0"/>
      </w:pPr>
      <w:r>
        <w:t>Fill out the drop form for the Accelerated Online Nursing students, fill out</w:t>
      </w:r>
      <w:r>
        <w:rPr>
          <w:spacing w:val="-24"/>
        </w:rPr>
        <w:t xml:space="preserve"> </w:t>
      </w:r>
      <w:r>
        <w:t xml:space="preserve">the </w:t>
      </w:r>
      <w:r>
        <w:rPr>
          <w:spacing w:val="-1"/>
        </w:rPr>
        <w:t>form:</w:t>
      </w:r>
      <w:r>
        <w:rPr>
          <w:spacing w:val="-3"/>
        </w:rPr>
        <w:t xml:space="preserve"> </w:t>
      </w:r>
      <w:hyperlink r:id="rId37">
        <w:r>
          <w:rPr>
            <w:spacing w:val="-1"/>
          </w:rPr>
          <w:t>http://academicpartnerships.uta.edu/documents/Drop-Request-Form.pdf</w:t>
        </w:r>
      </w:hyperlink>
    </w:p>
    <w:p w:rsidR="005F665B" w:rsidRDefault="005930B8">
      <w:pPr>
        <w:pStyle w:val="ListParagraph"/>
        <w:numPr>
          <w:ilvl w:val="0"/>
          <w:numId w:val="1"/>
        </w:numPr>
        <w:tabs>
          <w:tab w:val="left" w:pos="533"/>
        </w:tabs>
        <w:spacing w:before="104"/>
        <w:ind w:firstLine="0"/>
      </w:pPr>
      <w:r>
        <w:t>Save</w:t>
      </w:r>
      <w:r>
        <w:rPr>
          <w:spacing w:val="-3"/>
        </w:rPr>
        <w:t xml:space="preserve"> </w:t>
      </w:r>
      <w:r>
        <w:t>the</w:t>
      </w:r>
      <w:r>
        <w:rPr>
          <w:spacing w:val="-8"/>
        </w:rPr>
        <w:t xml:space="preserve"> </w:t>
      </w:r>
      <w:r>
        <w:t>form</w:t>
      </w:r>
      <w:r>
        <w:rPr>
          <w:spacing w:val="-4"/>
        </w:rPr>
        <w:t xml:space="preserve"> </w:t>
      </w:r>
      <w:r>
        <w:t>and</w:t>
      </w:r>
      <w:r>
        <w:rPr>
          <w:spacing w:val="-3"/>
        </w:rPr>
        <w:t xml:space="preserve"> </w:t>
      </w:r>
      <w:r>
        <w:t>email</w:t>
      </w:r>
      <w:r>
        <w:rPr>
          <w:spacing w:val="-8"/>
        </w:rPr>
        <w:t xml:space="preserve"> </w:t>
      </w:r>
      <w:r>
        <w:t>it</w:t>
      </w:r>
      <w:r>
        <w:rPr>
          <w:spacing w:val="-2"/>
        </w:rPr>
        <w:t xml:space="preserve"> </w:t>
      </w:r>
      <w:r>
        <w:t>to</w:t>
      </w:r>
      <w:r>
        <w:rPr>
          <w:spacing w:val="-5"/>
        </w:rPr>
        <w:t xml:space="preserve"> </w:t>
      </w:r>
      <w:r>
        <w:t>your</w:t>
      </w:r>
      <w:r>
        <w:rPr>
          <w:spacing w:val="-2"/>
        </w:rPr>
        <w:t xml:space="preserve"> </w:t>
      </w:r>
      <w:r>
        <w:t>academic</w:t>
      </w:r>
      <w:r>
        <w:rPr>
          <w:spacing w:val="-2"/>
        </w:rPr>
        <w:t xml:space="preserve"> </w:t>
      </w:r>
      <w:r>
        <w:t>advisor</w:t>
      </w:r>
      <w:r>
        <w:rPr>
          <w:spacing w:val="-2"/>
        </w:rPr>
        <w:t xml:space="preserve"> </w:t>
      </w:r>
      <w:r>
        <w:t>at</w:t>
      </w:r>
      <w:r>
        <w:rPr>
          <w:spacing w:val="-40"/>
        </w:rPr>
        <w:t xml:space="preserve"> </w:t>
      </w:r>
      <w:hyperlink r:id="rId38">
        <w:r>
          <w:t>Rnadvising@uta.edu</w:t>
        </w:r>
      </w:hyperlink>
    </w:p>
    <w:p w:rsidR="005F665B" w:rsidRDefault="005930B8">
      <w:pPr>
        <w:pStyle w:val="BodyText"/>
        <w:spacing w:before="100"/>
        <w:ind w:left="393"/>
      </w:pPr>
      <w:r>
        <w:t xml:space="preserve">•Drops can only be requested through your MyMav email. Do not call! If you call you will be instructed to email in your request using your MyMav email </w:t>
      </w:r>
      <w:r>
        <w:t>only.</w:t>
      </w:r>
    </w:p>
    <w:p w:rsidR="005F665B" w:rsidRDefault="005930B8">
      <w:pPr>
        <w:pStyle w:val="ListParagraph"/>
        <w:numPr>
          <w:ilvl w:val="0"/>
          <w:numId w:val="1"/>
        </w:numPr>
        <w:tabs>
          <w:tab w:val="left" w:pos="533"/>
        </w:tabs>
        <w:spacing w:before="98"/>
        <w:ind w:firstLine="0"/>
      </w:pPr>
      <w:r>
        <w:t>All drops are</w:t>
      </w:r>
      <w:r>
        <w:rPr>
          <w:spacing w:val="-20"/>
        </w:rPr>
        <w:t xml:space="preserve"> </w:t>
      </w:r>
      <w:r>
        <w:t>final.</w:t>
      </w:r>
    </w:p>
    <w:p w:rsidR="005F665B" w:rsidRDefault="005930B8">
      <w:pPr>
        <w:pStyle w:val="BodyText"/>
        <w:spacing w:before="103"/>
        <w:ind w:left="393" w:right="409"/>
      </w:pPr>
      <w:r>
        <w:t>•Drop requests must be submitted by 4:00 PM CT in order for a drop to be processed the same day. If a drop request is submitted after 4:00 PM CT, on weekends or holidays, it will be processed the next business day. Students who s</w:t>
      </w:r>
      <w:r>
        <w:t>ubmit a drop request after 4:00 PM CT will be subject to the next business day’s refund and drop deadline policies. If a request to drop a course is received after 4:00 PM CT on the last day to drop, your request may not be reviewed or processed.</w:t>
      </w:r>
    </w:p>
    <w:p w:rsidR="005F665B" w:rsidRDefault="005F665B">
      <w:pPr>
        <w:pStyle w:val="BodyText"/>
        <w:rPr>
          <w:sz w:val="24"/>
        </w:rPr>
      </w:pPr>
    </w:p>
    <w:p w:rsidR="005F665B" w:rsidRDefault="005F665B">
      <w:pPr>
        <w:pStyle w:val="BodyText"/>
        <w:rPr>
          <w:sz w:val="24"/>
        </w:rPr>
      </w:pPr>
    </w:p>
    <w:p w:rsidR="005F665B" w:rsidRDefault="005930B8">
      <w:pPr>
        <w:spacing w:before="175" w:line="276" w:lineRule="auto"/>
        <w:ind w:left="140" w:right="1832"/>
      </w:pPr>
      <w:r>
        <w:rPr>
          <w:b/>
          <w:sz w:val="24"/>
        </w:rPr>
        <w:t>The Stu</w:t>
      </w:r>
      <w:r>
        <w:rPr>
          <w:b/>
          <w:sz w:val="24"/>
        </w:rPr>
        <w:t xml:space="preserve">dent Handbook can be found by going to the following link: </w:t>
      </w:r>
      <w:hyperlink r:id="rId39">
        <w:r>
          <w:rPr>
            <w:color w:val="0000FF"/>
            <w:u w:val="single" w:color="0000FF"/>
          </w:rPr>
          <w:t>http://www.uta.edu/nursing/bsn-program/</w:t>
        </w:r>
        <w:r>
          <w:rPr>
            <w:color w:val="0000FF"/>
            <w:spacing w:val="-18"/>
          </w:rPr>
          <w:t xml:space="preserve"> </w:t>
        </w:r>
      </w:hyperlink>
      <w:r>
        <w:t>and</w:t>
      </w:r>
      <w:r>
        <w:rPr>
          <w:spacing w:val="-36"/>
        </w:rPr>
        <w:t xml:space="preserve"> </w:t>
      </w:r>
      <w:r>
        <w:t>clicking</w:t>
      </w:r>
      <w:r>
        <w:rPr>
          <w:spacing w:val="-6"/>
        </w:rPr>
        <w:t xml:space="preserve"> </w:t>
      </w:r>
      <w:r>
        <w:t>on</w:t>
      </w:r>
      <w:r>
        <w:rPr>
          <w:spacing w:val="-42"/>
        </w:rPr>
        <w:t xml:space="preserve"> </w:t>
      </w:r>
      <w:r>
        <w:t>the</w:t>
      </w:r>
      <w:r>
        <w:rPr>
          <w:spacing w:val="-32"/>
        </w:rPr>
        <w:t xml:space="preserve"> </w:t>
      </w:r>
      <w:r>
        <w:t>link</w:t>
      </w:r>
      <w:r>
        <w:rPr>
          <w:spacing w:val="-25"/>
        </w:rPr>
        <w:t xml:space="preserve"> </w:t>
      </w:r>
      <w:r>
        <w:t>titled</w:t>
      </w:r>
      <w:r>
        <w:rPr>
          <w:spacing w:val="-29"/>
        </w:rPr>
        <w:t xml:space="preserve"> </w:t>
      </w:r>
      <w:r>
        <w:t>BSN</w:t>
      </w:r>
      <w:r>
        <w:rPr>
          <w:spacing w:val="-7"/>
        </w:rPr>
        <w:t xml:space="preserve"> </w:t>
      </w:r>
      <w:r>
        <w:t xml:space="preserve">Student </w:t>
      </w:r>
      <w:r>
        <w:rPr>
          <w:spacing w:val="-8"/>
        </w:rPr>
        <w:t xml:space="preserve">Handbook </w:t>
      </w:r>
      <w:r>
        <w:t xml:space="preserve">located in the </w:t>
      </w:r>
      <w:r>
        <w:rPr>
          <w:spacing w:val="-8"/>
        </w:rPr>
        <w:t xml:space="preserve">lower </w:t>
      </w:r>
      <w:r>
        <w:t>left-hand</w:t>
      </w:r>
      <w:r>
        <w:rPr>
          <w:spacing w:val="-21"/>
        </w:rPr>
        <w:t xml:space="preserve"> </w:t>
      </w:r>
      <w:r>
        <w:t>corner.</w:t>
      </w:r>
    </w:p>
    <w:p w:rsidR="005F665B" w:rsidRDefault="005F665B">
      <w:pPr>
        <w:spacing w:line="276" w:lineRule="auto"/>
        <w:sectPr w:rsidR="005F665B">
          <w:pgSz w:w="12240" w:h="15840"/>
          <w:pgMar w:top="920" w:right="1400" w:bottom="940" w:left="920" w:header="731" w:footer="751" w:gutter="0"/>
          <w:cols w:space="720"/>
        </w:sectPr>
      </w:pPr>
    </w:p>
    <w:p w:rsidR="005F665B" w:rsidRDefault="005930B8">
      <w:pPr>
        <w:pStyle w:val="Heading1"/>
        <w:spacing w:before="191"/>
      </w:pPr>
      <w:r>
        <w:rPr>
          <w:color w:val="0051B8"/>
        </w:rPr>
        <w:lastRenderedPageBreak/>
        <w:t>Module Objectives</w:t>
      </w:r>
    </w:p>
    <w:p w:rsidR="005F665B" w:rsidRDefault="005930B8">
      <w:pPr>
        <w:pStyle w:val="BodyText"/>
        <w:spacing w:before="7"/>
        <w:ind w:left="140" w:right="600"/>
      </w:pPr>
      <w:r>
        <w:t>In each module you will demonstrate mastery of objectives. The table below details the course activity where you will demonstrate mastery of each objective.</w:t>
      </w:r>
    </w:p>
    <w:p w:rsidR="005F665B" w:rsidRDefault="005F665B">
      <w:pPr>
        <w:pStyle w:val="BodyText"/>
        <w:spacing w:before="9"/>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5216"/>
        <w:gridCol w:w="2381"/>
      </w:tblGrid>
      <w:tr w:rsidR="005F665B">
        <w:trPr>
          <w:trHeight w:val="381"/>
        </w:trPr>
        <w:tc>
          <w:tcPr>
            <w:tcW w:w="1265" w:type="dxa"/>
            <w:shd w:val="clear" w:color="auto" w:fill="0051B8"/>
          </w:tcPr>
          <w:p w:rsidR="005F665B" w:rsidRDefault="005930B8">
            <w:pPr>
              <w:pStyle w:val="TableParagraph"/>
              <w:spacing w:before="48"/>
              <w:ind w:left="331"/>
              <w:rPr>
                <w:b/>
              </w:rPr>
            </w:pPr>
            <w:r>
              <w:rPr>
                <w:b/>
                <w:color w:val="FFFFFF"/>
              </w:rPr>
              <w:t>Module</w:t>
            </w:r>
          </w:p>
        </w:tc>
        <w:tc>
          <w:tcPr>
            <w:tcW w:w="5216" w:type="dxa"/>
            <w:shd w:val="clear" w:color="auto" w:fill="0051B8"/>
          </w:tcPr>
          <w:p w:rsidR="005F665B" w:rsidRDefault="005930B8">
            <w:pPr>
              <w:pStyle w:val="TableParagraph"/>
              <w:spacing w:before="48"/>
              <w:ind w:left="328"/>
              <w:rPr>
                <w:b/>
              </w:rPr>
            </w:pPr>
            <w:r>
              <w:rPr>
                <w:b/>
                <w:color w:val="FFFFFF"/>
              </w:rPr>
              <w:t>Objectives</w:t>
            </w:r>
          </w:p>
        </w:tc>
        <w:tc>
          <w:tcPr>
            <w:tcW w:w="2381" w:type="dxa"/>
            <w:shd w:val="clear" w:color="auto" w:fill="0051B8"/>
          </w:tcPr>
          <w:p w:rsidR="005F665B" w:rsidRDefault="005930B8">
            <w:pPr>
              <w:pStyle w:val="TableParagraph"/>
              <w:spacing w:before="48"/>
              <w:ind w:left="331"/>
              <w:rPr>
                <w:b/>
              </w:rPr>
            </w:pPr>
            <w:r>
              <w:rPr>
                <w:b/>
                <w:color w:val="FFFFFF"/>
              </w:rPr>
              <w:t>Course Activity</w:t>
            </w:r>
          </w:p>
        </w:tc>
      </w:tr>
      <w:tr w:rsidR="005F665B">
        <w:trPr>
          <w:trHeight w:val="400"/>
        </w:trPr>
        <w:tc>
          <w:tcPr>
            <w:tcW w:w="1265" w:type="dxa"/>
            <w:vMerge w:val="restart"/>
            <w:shd w:val="clear" w:color="auto" w:fill="E87511"/>
          </w:tcPr>
          <w:p w:rsidR="005F665B" w:rsidRDefault="005F665B">
            <w:pPr>
              <w:pStyle w:val="TableParagraph"/>
              <w:rPr>
                <w:sz w:val="24"/>
              </w:rPr>
            </w:pPr>
          </w:p>
          <w:p w:rsidR="005F665B" w:rsidRDefault="005F665B">
            <w:pPr>
              <w:pStyle w:val="TableParagraph"/>
              <w:rPr>
                <w:sz w:val="24"/>
              </w:rPr>
            </w:pPr>
          </w:p>
          <w:p w:rsidR="005F665B" w:rsidRDefault="005930B8">
            <w:pPr>
              <w:pStyle w:val="TableParagraph"/>
              <w:spacing w:before="194"/>
              <w:ind w:left="5"/>
              <w:jc w:val="center"/>
              <w:rPr>
                <w:b/>
              </w:rPr>
            </w:pPr>
            <w:r>
              <w:rPr>
                <w:b/>
                <w:color w:val="FFFFFF"/>
              </w:rPr>
              <w:t>1</w:t>
            </w:r>
          </w:p>
        </w:tc>
        <w:tc>
          <w:tcPr>
            <w:tcW w:w="5216" w:type="dxa"/>
          </w:tcPr>
          <w:p w:rsidR="005F665B" w:rsidRDefault="005930B8">
            <w:pPr>
              <w:pStyle w:val="TableParagraph"/>
              <w:spacing w:before="67"/>
              <w:ind w:left="112"/>
            </w:pPr>
            <w:r>
              <w:t>Explain how organizations function.</w:t>
            </w:r>
          </w:p>
        </w:tc>
        <w:tc>
          <w:tcPr>
            <w:tcW w:w="2381" w:type="dxa"/>
          </w:tcPr>
          <w:p w:rsidR="005F665B" w:rsidRDefault="005930B8">
            <w:pPr>
              <w:pStyle w:val="TableParagraph"/>
              <w:spacing w:before="67"/>
              <w:ind w:left="115"/>
            </w:pPr>
            <w:r>
              <w:t>Chapter 2 Reading</w:t>
            </w:r>
          </w:p>
        </w:tc>
      </w:tr>
      <w:tr w:rsidR="005F665B">
        <w:trPr>
          <w:trHeight w:val="1079"/>
        </w:trPr>
        <w:tc>
          <w:tcPr>
            <w:tcW w:w="1265" w:type="dxa"/>
            <w:vMerge/>
            <w:tcBorders>
              <w:top w:val="nil"/>
            </w:tcBorders>
            <w:shd w:val="clear" w:color="auto" w:fill="E87511"/>
          </w:tcPr>
          <w:p w:rsidR="005F665B" w:rsidRDefault="005F665B">
            <w:pPr>
              <w:rPr>
                <w:sz w:val="2"/>
                <w:szCs w:val="2"/>
              </w:rPr>
            </w:pPr>
          </w:p>
        </w:tc>
        <w:tc>
          <w:tcPr>
            <w:tcW w:w="5216" w:type="dxa"/>
          </w:tcPr>
          <w:p w:rsidR="005F665B" w:rsidRDefault="005930B8">
            <w:pPr>
              <w:pStyle w:val="TableParagraph"/>
              <w:spacing w:before="62"/>
              <w:ind w:left="112" w:right="109"/>
            </w:pPr>
            <w:r>
              <w:t>Compare and contrast characteristics of leadership and management.</w:t>
            </w:r>
          </w:p>
        </w:tc>
        <w:tc>
          <w:tcPr>
            <w:tcW w:w="2381" w:type="dxa"/>
          </w:tcPr>
          <w:p w:rsidR="005F665B" w:rsidRDefault="005930B8">
            <w:pPr>
              <w:pStyle w:val="TableParagraph"/>
              <w:spacing w:before="62"/>
              <w:ind w:left="115" w:right="1208"/>
            </w:pPr>
            <w:r>
              <w:t>Situational Analysis, Change</w:t>
            </w:r>
          </w:p>
          <w:p w:rsidR="005F665B" w:rsidRDefault="005930B8">
            <w:pPr>
              <w:pStyle w:val="TableParagraph"/>
              <w:spacing w:line="238" w:lineRule="exact"/>
              <w:ind w:left="115"/>
            </w:pPr>
            <w:r>
              <w:t>Theories Project</w:t>
            </w:r>
          </w:p>
        </w:tc>
      </w:tr>
      <w:tr w:rsidR="005F665B">
        <w:trPr>
          <w:trHeight w:val="678"/>
        </w:trPr>
        <w:tc>
          <w:tcPr>
            <w:tcW w:w="1265" w:type="dxa"/>
            <w:vMerge/>
            <w:tcBorders>
              <w:top w:val="nil"/>
            </w:tcBorders>
            <w:shd w:val="clear" w:color="auto" w:fill="E87511"/>
          </w:tcPr>
          <w:p w:rsidR="005F665B" w:rsidRDefault="005F665B">
            <w:pPr>
              <w:rPr>
                <w:sz w:val="2"/>
                <w:szCs w:val="2"/>
              </w:rPr>
            </w:pPr>
          </w:p>
        </w:tc>
        <w:tc>
          <w:tcPr>
            <w:tcW w:w="5216" w:type="dxa"/>
          </w:tcPr>
          <w:p w:rsidR="005F665B" w:rsidRDefault="005930B8">
            <w:pPr>
              <w:pStyle w:val="TableParagraph"/>
              <w:spacing w:before="64" w:line="252" w:lineRule="auto"/>
              <w:ind w:left="112" w:right="475"/>
            </w:pPr>
            <w:r>
              <w:t>Apply trends, issues, theories, and evidence as guidelines for management decisions.</w:t>
            </w:r>
          </w:p>
        </w:tc>
        <w:tc>
          <w:tcPr>
            <w:tcW w:w="2381" w:type="dxa"/>
          </w:tcPr>
          <w:p w:rsidR="005F665B" w:rsidRDefault="005930B8">
            <w:pPr>
              <w:pStyle w:val="TableParagraph"/>
              <w:spacing w:before="64"/>
              <w:ind w:left="115"/>
            </w:pPr>
            <w:r>
              <w:t>Discussion 2</w:t>
            </w:r>
          </w:p>
        </w:tc>
      </w:tr>
      <w:tr w:rsidR="005F665B">
        <w:trPr>
          <w:trHeight w:val="900"/>
        </w:trPr>
        <w:tc>
          <w:tcPr>
            <w:tcW w:w="1265" w:type="dxa"/>
            <w:vMerge w:val="restart"/>
            <w:shd w:val="clear" w:color="auto" w:fill="E87511"/>
          </w:tcPr>
          <w:p w:rsidR="005F665B" w:rsidRDefault="005F665B">
            <w:pPr>
              <w:pStyle w:val="TableParagraph"/>
              <w:rPr>
                <w:sz w:val="24"/>
              </w:rPr>
            </w:pPr>
          </w:p>
          <w:p w:rsidR="005F665B" w:rsidRDefault="005F665B">
            <w:pPr>
              <w:pStyle w:val="TableParagraph"/>
              <w:rPr>
                <w:sz w:val="24"/>
              </w:rPr>
            </w:pPr>
          </w:p>
          <w:p w:rsidR="005F665B" w:rsidRDefault="005F665B">
            <w:pPr>
              <w:pStyle w:val="TableParagraph"/>
              <w:rPr>
                <w:sz w:val="24"/>
              </w:rPr>
            </w:pPr>
          </w:p>
          <w:p w:rsidR="005F665B" w:rsidRDefault="005F665B">
            <w:pPr>
              <w:pStyle w:val="TableParagraph"/>
              <w:rPr>
                <w:sz w:val="24"/>
              </w:rPr>
            </w:pPr>
          </w:p>
          <w:p w:rsidR="005F665B" w:rsidRDefault="005F665B">
            <w:pPr>
              <w:pStyle w:val="TableParagraph"/>
              <w:rPr>
                <w:sz w:val="24"/>
              </w:rPr>
            </w:pPr>
          </w:p>
          <w:p w:rsidR="005F665B" w:rsidRDefault="005F665B">
            <w:pPr>
              <w:pStyle w:val="TableParagraph"/>
              <w:spacing w:before="7"/>
              <w:rPr>
                <w:sz w:val="28"/>
              </w:rPr>
            </w:pPr>
          </w:p>
          <w:p w:rsidR="005F665B" w:rsidRDefault="005930B8">
            <w:pPr>
              <w:pStyle w:val="TableParagraph"/>
              <w:ind w:left="5"/>
              <w:jc w:val="center"/>
              <w:rPr>
                <w:b/>
              </w:rPr>
            </w:pPr>
            <w:r>
              <w:rPr>
                <w:b/>
                <w:color w:val="FFFFFF"/>
              </w:rPr>
              <w:t>2</w:t>
            </w:r>
          </w:p>
        </w:tc>
        <w:tc>
          <w:tcPr>
            <w:tcW w:w="5216" w:type="dxa"/>
          </w:tcPr>
          <w:p w:rsidR="005F665B" w:rsidRDefault="005930B8">
            <w:pPr>
              <w:pStyle w:val="TableParagraph"/>
              <w:spacing w:before="64" w:line="256" w:lineRule="auto"/>
              <w:ind w:left="112" w:right="133"/>
            </w:pPr>
            <w:r>
              <w:t>Analyze patient care delivery models, including the process of delegation.</w:t>
            </w:r>
          </w:p>
        </w:tc>
        <w:tc>
          <w:tcPr>
            <w:tcW w:w="2381" w:type="dxa"/>
          </w:tcPr>
          <w:p w:rsidR="005F665B" w:rsidRDefault="005930B8">
            <w:pPr>
              <w:pStyle w:val="TableParagraph"/>
              <w:spacing w:before="64"/>
              <w:ind w:left="115" w:right="181"/>
            </w:pPr>
            <w:r>
              <w:t>Change Theories Project, Organization Assignment</w:t>
            </w:r>
          </w:p>
        </w:tc>
      </w:tr>
      <w:tr w:rsidR="005F665B">
        <w:trPr>
          <w:trHeight w:val="681"/>
        </w:trPr>
        <w:tc>
          <w:tcPr>
            <w:tcW w:w="1265" w:type="dxa"/>
            <w:vMerge/>
            <w:tcBorders>
              <w:top w:val="nil"/>
            </w:tcBorders>
            <w:shd w:val="clear" w:color="auto" w:fill="E87511"/>
          </w:tcPr>
          <w:p w:rsidR="005F665B" w:rsidRDefault="005F665B">
            <w:pPr>
              <w:rPr>
                <w:sz w:val="2"/>
                <w:szCs w:val="2"/>
              </w:rPr>
            </w:pPr>
          </w:p>
        </w:tc>
        <w:tc>
          <w:tcPr>
            <w:tcW w:w="5216" w:type="dxa"/>
          </w:tcPr>
          <w:p w:rsidR="005F665B" w:rsidRDefault="005930B8">
            <w:pPr>
              <w:pStyle w:val="TableParagraph"/>
              <w:spacing w:before="64" w:line="252" w:lineRule="auto"/>
              <w:ind w:left="112" w:right="121"/>
            </w:pPr>
            <w:r>
              <w:t>Evaluate effectiveness of communications patterns using specific management situations.</w:t>
            </w:r>
          </w:p>
        </w:tc>
        <w:tc>
          <w:tcPr>
            <w:tcW w:w="2381" w:type="dxa"/>
          </w:tcPr>
          <w:p w:rsidR="005F665B" w:rsidRDefault="005930B8">
            <w:pPr>
              <w:pStyle w:val="TableParagraph"/>
              <w:spacing w:before="52"/>
              <w:ind w:left="115"/>
            </w:pPr>
            <w:r>
              <w:t>Discussion 1,</w:t>
            </w:r>
          </w:p>
          <w:p w:rsidR="005F665B" w:rsidRDefault="005930B8">
            <w:pPr>
              <w:pStyle w:val="TableParagraph"/>
              <w:spacing w:before="2"/>
              <w:ind w:left="115"/>
            </w:pPr>
            <w:r>
              <w:t>Chapter 9 Reading</w:t>
            </w:r>
          </w:p>
        </w:tc>
      </w:tr>
      <w:tr w:rsidR="005F665B">
        <w:trPr>
          <w:trHeight w:val="678"/>
        </w:trPr>
        <w:tc>
          <w:tcPr>
            <w:tcW w:w="1265" w:type="dxa"/>
            <w:vMerge/>
            <w:tcBorders>
              <w:top w:val="nil"/>
            </w:tcBorders>
            <w:shd w:val="clear" w:color="auto" w:fill="E87511"/>
          </w:tcPr>
          <w:p w:rsidR="005F665B" w:rsidRDefault="005F665B">
            <w:pPr>
              <w:rPr>
                <w:sz w:val="2"/>
                <w:szCs w:val="2"/>
              </w:rPr>
            </w:pPr>
          </w:p>
        </w:tc>
        <w:tc>
          <w:tcPr>
            <w:tcW w:w="5216" w:type="dxa"/>
          </w:tcPr>
          <w:p w:rsidR="005F665B" w:rsidRDefault="005930B8">
            <w:pPr>
              <w:pStyle w:val="TableParagraph"/>
              <w:spacing w:before="62" w:line="259" w:lineRule="auto"/>
              <w:ind w:left="112" w:right="133"/>
            </w:pPr>
            <w:r>
              <w:t>Explain how to effectively lead a team and function as a member of an interdisciplinary team.</w:t>
            </w:r>
          </w:p>
        </w:tc>
        <w:tc>
          <w:tcPr>
            <w:tcW w:w="2381" w:type="dxa"/>
          </w:tcPr>
          <w:p w:rsidR="005F665B" w:rsidRDefault="005930B8">
            <w:pPr>
              <w:pStyle w:val="TableParagraph"/>
              <w:spacing w:before="48"/>
              <w:ind w:left="115"/>
            </w:pPr>
            <w:r>
              <w:t>Discussion 1,</w:t>
            </w:r>
          </w:p>
          <w:p w:rsidR="005F665B" w:rsidRDefault="005930B8">
            <w:pPr>
              <w:pStyle w:val="TableParagraph"/>
              <w:spacing w:before="1"/>
              <w:ind w:left="115"/>
            </w:pPr>
            <w:r>
              <w:t>Chapter 11 Reading</w:t>
            </w:r>
          </w:p>
        </w:tc>
      </w:tr>
      <w:tr w:rsidR="005F665B">
        <w:trPr>
          <w:trHeight w:val="681"/>
        </w:trPr>
        <w:tc>
          <w:tcPr>
            <w:tcW w:w="1265" w:type="dxa"/>
            <w:vMerge/>
            <w:tcBorders>
              <w:top w:val="nil"/>
            </w:tcBorders>
            <w:shd w:val="clear" w:color="auto" w:fill="E87511"/>
          </w:tcPr>
          <w:p w:rsidR="005F665B" w:rsidRDefault="005F665B">
            <w:pPr>
              <w:rPr>
                <w:sz w:val="2"/>
                <w:szCs w:val="2"/>
              </w:rPr>
            </w:pPr>
          </w:p>
        </w:tc>
        <w:tc>
          <w:tcPr>
            <w:tcW w:w="5216" w:type="dxa"/>
          </w:tcPr>
          <w:p w:rsidR="005F665B" w:rsidRDefault="005930B8">
            <w:pPr>
              <w:pStyle w:val="TableParagraph"/>
              <w:spacing w:before="67" w:line="247" w:lineRule="auto"/>
              <w:ind w:left="112" w:right="328"/>
            </w:pPr>
            <w:r>
              <w:t>Use effective techniques to analyze and manage conflicts.</w:t>
            </w:r>
          </w:p>
        </w:tc>
        <w:tc>
          <w:tcPr>
            <w:tcW w:w="2381" w:type="dxa"/>
          </w:tcPr>
          <w:p w:rsidR="005F665B" w:rsidRDefault="005930B8">
            <w:pPr>
              <w:pStyle w:val="TableParagraph"/>
              <w:spacing w:before="67"/>
              <w:ind w:left="115"/>
            </w:pPr>
            <w:r>
              <w:t>Discussion 1</w:t>
            </w:r>
          </w:p>
        </w:tc>
      </w:tr>
      <w:tr w:rsidR="005F665B">
        <w:trPr>
          <w:trHeight w:val="678"/>
        </w:trPr>
        <w:tc>
          <w:tcPr>
            <w:tcW w:w="1265" w:type="dxa"/>
            <w:vMerge/>
            <w:tcBorders>
              <w:top w:val="nil"/>
            </w:tcBorders>
            <w:shd w:val="clear" w:color="auto" w:fill="E87511"/>
          </w:tcPr>
          <w:p w:rsidR="005F665B" w:rsidRDefault="005F665B">
            <w:pPr>
              <w:rPr>
                <w:sz w:val="2"/>
                <w:szCs w:val="2"/>
              </w:rPr>
            </w:pPr>
          </w:p>
        </w:tc>
        <w:tc>
          <w:tcPr>
            <w:tcW w:w="5216" w:type="dxa"/>
          </w:tcPr>
          <w:p w:rsidR="005F665B" w:rsidRDefault="005930B8">
            <w:pPr>
              <w:pStyle w:val="TableParagraph"/>
              <w:spacing w:before="62" w:line="254" w:lineRule="auto"/>
              <w:ind w:left="112" w:right="1063"/>
            </w:pPr>
            <w:r>
              <w:t>Utilize quality improvement processes for improving client care outcomes.</w:t>
            </w:r>
          </w:p>
        </w:tc>
        <w:tc>
          <w:tcPr>
            <w:tcW w:w="2381" w:type="dxa"/>
          </w:tcPr>
          <w:p w:rsidR="005F665B" w:rsidRDefault="005930B8">
            <w:pPr>
              <w:pStyle w:val="TableParagraph"/>
              <w:spacing w:before="60"/>
              <w:ind w:left="115"/>
            </w:pPr>
            <w:r>
              <w:t>Discussion 2</w:t>
            </w:r>
          </w:p>
        </w:tc>
      </w:tr>
      <w:tr w:rsidR="005F665B">
        <w:trPr>
          <w:trHeight w:val="681"/>
        </w:trPr>
        <w:tc>
          <w:tcPr>
            <w:tcW w:w="1265" w:type="dxa"/>
            <w:vMerge w:val="restart"/>
            <w:shd w:val="clear" w:color="auto" w:fill="E87511"/>
          </w:tcPr>
          <w:p w:rsidR="005F665B" w:rsidRDefault="005F665B">
            <w:pPr>
              <w:pStyle w:val="TableParagraph"/>
              <w:rPr>
                <w:sz w:val="24"/>
              </w:rPr>
            </w:pPr>
          </w:p>
          <w:p w:rsidR="005F665B" w:rsidRDefault="005F665B">
            <w:pPr>
              <w:pStyle w:val="TableParagraph"/>
              <w:rPr>
                <w:sz w:val="24"/>
              </w:rPr>
            </w:pPr>
          </w:p>
          <w:p w:rsidR="005F665B" w:rsidRDefault="005F665B">
            <w:pPr>
              <w:pStyle w:val="TableParagraph"/>
              <w:rPr>
                <w:sz w:val="24"/>
              </w:rPr>
            </w:pPr>
          </w:p>
          <w:p w:rsidR="005F665B" w:rsidRDefault="005F665B">
            <w:pPr>
              <w:pStyle w:val="TableParagraph"/>
              <w:rPr>
                <w:sz w:val="24"/>
              </w:rPr>
            </w:pPr>
          </w:p>
          <w:p w:rsidR="005F665B" w:rsidRDefault="005F665B">
            <w:pPr>
              <w:pStyle w:val="TableParagraph"/>
              <w:spacing w:before="6"/>
            </w:pPr>
          </w:p>
          <w:p w:rsidR="005F665B" w:rsidRDefault="005930B8">
            <w:pPr>
              <w:pStyle w:val="TableParagraph"/>
              <w:ind w:left="5"/>
              <w:jc w:val="center"/>
              <w:rPr>
                <w:b/>
              </w:rPr>
            </w:pPr>
            <w:r>
              <w:rPr>
                <w:b/>
                <w:color w:val="FFFFFF"/>
              </w:rPr>
              <w:t>3</w:t>
            </w:r>
          </w:p>
        </w:tc>
        <w:tc>
          <w:tcPr>
            <w:tcW w:w="5216" w:type="dxa"/>
          </w:tcPr>
          <w:p w:rsidR="005F665B" w:rsidRDefault="005930B8">
            <w:pPr>
              <w:pStyle w:val="TableParagraph"/>
              <w:spacing w:before="65" w:line="256" w:lineRule="auto"/>
              <w:ind w:left="112" w:right="475"/>
            </w:pPr>
            <w:r>
              <w:t>Apply trends, issues, theories, and evidence as guidelines for management decisions.</w:t>
            </w:r>
          </w:p>
        </w:tc>
        <w:tc>
          <w:tcPr>
            <w:tcW w:w="2381" w:type="dxa"/>
          </w:tcPr>
          <w:p w:rsidR="005F665B" w:rsidRDefault="005930B8">
            <w:pPr>
              <w:pStyle w:val="TableParagraph"/>
              <w:spacing w:before="62"/>
              <w:ind w:left="115"/>
            </w:pPr>
            <w:r>
              <w:t>Discussion</w:t>
            </w:r>
          </w:p>
        </w:tc>
      </w:tr>
      <w:tr w:rsidR="005F665B">
        <w:trPr>
          <w:trHeight w:val="1139"/>
        </w:trPr>
        <w:tc>
          <w:tcPr>
            <w:tcW w:w="1265" w:type="dxa"/>
            <w:vMerge/>
            <w:tcBorders>
              <w:top w:val="nil"/>
            </w:tcBorders>
            <w:shd w:val="clear" w:color="auto" w:fill="E87511"/>
          </w:tcPr>
          <w:p w:rsidR="005F665B" w:rsidRDefault="005F665B">
            <w:pPr>
              <w:rPr>
                <w:sz w:val="2"/>
                <w:szCs w:val="2"/>
              </w:rPr>
            </w:pPr>
          </w:p>
        </w:tc>
        <w:tc>
          <w:tcPr>
            <w:tcW w:w="5216" w:type="dxa"/>
          </w:tcPr>
          <w:p w:rsidR="005F665B" w:rsidRDefault="005930B8">
            <w:pPr>
              <w:pStyle w:val="TableParagraph"/>
              <w:spacing w:before="64" w:line="252" w:lineRule="auto"/>
              <w:ind w:left="112" w:right="255"/>
            </w:pPr>
            <w:r>
              <w:t>Apply key components and processes of financial management for the healthcare organization.</w:t>
            </w:r>
          </w:p>
        </w:tc>
        <w:tc>
          <w:tcPr>
            <w:tcW w:w="2381" w:type="dxa"/>
          </w:tcPr>
          <w:p w:rsidR="005F665B" w:rsidRDefault="005930B8">
            <w:pPr>
              <w:pStyle w:val="TableParagraph"/>
              <w:spacing w:before="64"/>
              <w:ind w:left="115" w:right="377"/>
            </w:pPr>
            <w:r>
              <w:t>Assignment 1 – Financial Management Case Study</w:t>
            </w:r>
          </w:p>
        </w:tc>
      </w:tr>
      <w:tr w:rsidR="005F665B">
        <w:trPr>
          <w:trHeight w:val="1139"/>
        </w:trPr>
        <w:tc>
          <w:tcPr>
            <w:tcW w:w="1265" w:type="dxa"/>
            <w:vMerge/>
            <w:tcBorders>
              <w:top w:val="nil"/>
            </w:tcBorders>
            <w:shd w:val="clear" w:color="auto" w:fill="E87511"/>
          </w:tcPr>
          <w:p w:rsidR="005F665B" w:rsidRDefault="005F665B">
            <w:pPr>
              <w:rPr>
                <w:sz w:val="2"/>
                <w:szCs w:val="2"/>
              </w:rPr>
            </w:pPr>
          </w:p>
        </w:tc>
        <w:tc>
          <w:tcPr>
            <w:tcW w:w="5216" w:type="dxa"/>
          </w:tcPr>
          <w:p w:rsidR="005F665B" w:rsidRDefault="005930B8">
            <w:pPr>
              <w:pStyle w:val="TableParagraph"/>
              <w:spacing w:before="62" w:line="259" w:lineRule="auto"/>
              <w:ind w:left="112" w:right="182"/>
            </w:pPr>
            <w:r>
              <w:t>Use management tools and skills to create a more workable environment.</w:t>
            </w:r>
          </w:p>
        </w:tc>
        <w:tc>
          <w:tcPr>
            <w:tcW w:w="2381" w:type="dxa"/>
          </w:tcPr>
          <w:p w:rsidR="005F665B" w:rsidRDefault="005930B8">
            <w:pPr>
              <w:pStyle w:val="TableParagraph"/>
              <w:spacing w:before="60"/>
              <w:ind w:left="115" w:right="377"/>
            </w:pPr>
            <w:r>
              <w:t>Assignment 1 – Financial Management Case Study</w:t>
            </w:r>
          </w:p>
        </w:tc>
      </w:tr>
      <w:tr w:rsidR="005F665B">
        <w:trPr>
          <w:trHeight w:val="900"/>
        </w:trPr>
        <w:tc>
          <w:tcPr>
            <w:tcW w:w="1265" w:type="dxa"/>
            <w:vMerge w:val="restart"/>
            <w:shd w:val="clear" w:color="auto" w:fill="E87511"/>
          </w:tcPr>
          <w:p w:rsidR="005F665B" w:rsidRDefault="005F665B">
            <w:pPr>
              <w:pStyle w:val="TableParagraph"/>
              <w:rPr>
                <w:sz w:val="24"/>
              </w:rPr>
            </w:pPr>
          </w:p>
          <w:p w:rsidR="005F665B" w:rsidRDefault="005F665B">
            <w:pPr>
              <w:pStyle w:val="TableParagraph"/>
              <w:spacing w:before="8"/>
              <w:rPr>
                <w:sz w:val="21"/>
              </w:rPr>
            </w:pPr>
          </w:p>
          <w:p w:rsidR="005F665B" w:rsidRDefault="005930B8">
            <w:pPr>
              <w:pStyle w:val="TableParagraph"/>
              <w:ind w:left="5"/>
              <w:jc w:val="center"/>
              <w:rPr>
                <w:b/>
              </w:rPr>
            </w:pPr>
            <w:r>
              <w:rPr>
                <w:b/>
                <w:color w:val="FFFFFF"/>
              </w:rPr>
              <w:t>4</w:t>
            </w:r>
          </w:p>
        </w:tc>
        <w:tc>
          <w:tcPr>
            <w:tcW w:w="5216" w:type="dxa"/>
          </w:tcPr>
          <w:p w:rsidR="005F665B" w:rsidRDefault="005930B8">
            <w:pPr>
              <w:pStyle w:val="TableParagraph"/>
              <w:spacing w:before="62" w:line="254" w:lineRule="auto"/>
              <w:ind w:left="112" w:right="475"/>
            </w:pPr>
            <w:r>
              <w:t>Apply trends, issues, theories, and evidence as guidelines for management decisions.</w:t>
            </w:r>
          </w:p>
        </w:tc>
        <w:tc>
          <w:tcPr>
            <w:tcW w:w="2381" w:type="dxa"/>
          </w:tcPr>
          <w:p w:rsidR="005F665B" w:rsidRDefault="005930B8">
            <w:pPr>
              <w:pStyle w:val="TableParagraph"/>
              <w:spacing w:before="60"/>
              <w:ind w:left="115" w:right="230"/>
            </w:pPr>
            <w:r>
              <w:t>Assignment 1 – Organizational Analysis; Discussion</w:t>
            </w:r>
          </w:p>
        </w:tc>
      </w:tr>
      <w:tr w:rsidR="005F665B">
        <w:trPr>
          <w:trHeight w:val="681"/>
        </w:trPr>
        <w:tc>
          <w:tcPr>
            <w:tcW w:w="1265" w:type="dxa"/>
            <w:vMerge/>
            <w:tcBorders>
              <w:top w:val="nil"/>
            </w:tcBorders>
            <w:shd w:val="clear" w:color="auto" w:fill="E87511"/>
          </w:tcPr>
          <w:p w:rsidR="005F665B" w:rsidRDefault="005F665B">
            <w:pPr>
              <w:rPr>
                <w:sz w:val="2"/>
                <w:szCs w:val="2"/>
              </w:rPr>
            </w:pPr>
          </w:p>
        </w:tc>
        <w:tc>
          <w:tcPr>
            <w:tcW w:w="5216" w:type="dxa"/>
          </w:tcPr>
          <w:p w:rsidR="005F665B" w:rsidRDefault="005930B8">
            <w:pPr>
              <w:pStyle w:val="TableParagraph"/>
              <w:spacing w:before="67" w:line="249" w:lineRule="auto"/>
              <w:ind w:left="112" w:right="182"/>
            </w:pPr>
            <w:r>
              <w:t>Use management tools and skills to create a more workable environment.</w:t>
            </w:r>
          </w:p>
        </w:tc>
        <w:tc>
          <w:tcPr>
            <w:tcW w:w="2381" w:type="dxa"/>
          </w:tcPr>
          <w:p w:rsidR="005F665B" w:rsidRDefault="005930B8">
            <w:pPr>
              <w:pStyle w:val="TableParagraph"/>
              <w:spacing w:before="64"/>
              <w:ind w:left="115"/>
            </w:pPr>
            <w:r>
              <w:t>Assignment 2 –</w:t>
            </w:r>
          </w:p>
        </w:tc>
      </w:tr>
      <w:tr w:rsidR="005F665B">
        <w:trPr>
          <w:trHeight w:val="899"/>
        </w:trPr>
        <w:tc>
          <w:tcPr>
            <w:tcW w:w="1265" w:type="dxa"/>
            <w:shd w:val="clear" w:color="auto" w:fill="E87511"/>
          </w:tcPr>
          <w:p w:rsidR="005F665B" w:rsidRDefault="005F665B">
            <w:pPr>
              <w:pStyle w:val="TableParagraph"/>
              <w:spacing w:before="3"/>
              <w:rPr>
                <w:sz w:val="26"/>
              </w:rPr>
            </w:pPr>
          </w:p>
          <w:p w:rsidR="005F665B" w:rsidRDefault="005930B8">
            <w:pPr>
              <w:pStyle w:val="TableParagraph"/>
              <w:ind w:left="5"/>
              <w:jc w:val="center"/>
              <w:rPr>
                <w:b/>
              </w:rPr>
            </w:pPr>
            <w:r>
              <w:rPr>
                <w:b/>
                <w:color w:val="FFFFFF"/>
              </w:rPr>
              <w:t>5</w:t>
            </w:r>
          </w:p>
        </w:tc>
        <w:tc>
          <w:tcPr>
            <w:tcW w:w="5216" w:type="dxa"/>
          </w:tcPr>
          <w:p w:rsidR="005F665B" w:rsidRDefault="005930B8">
            <w:pPr>
              <w:pStyle w:val="TableParagraph"/>
              <w:spacing w:before="64" w:line="252" w:lineRule="auto"/>
              <w:ind w:left="112" w:right="121"/>
            </w:pPr>
            <w:r>
              <w:t>Explain the role and responsibility of a professional nurse to advance quality care in patients.</w:t>
            </w:r>
          </w:p>
        </w:tc>
        <w:tc>
          <w:tcPr>
            <w:tcW w:w="2381" w:type="dxa"/>
          </w:tcPr>
          <w:p w:rsidR="005F665B" w:rsidRDefault="005930B8">
            <w:pPr>
              <w:pStyle w:val="TableParagraph"/>
              <w:spacing w:before="62"/>
              <w:ind w:left="115" w:right="719"/>
            </w:pPr>
            <w:r>
              <w:t>Assignment 1 – Experience Assignment 2</w:t>
            </w:r>
          </w:p>
        </w:tc>
      </w:tr>
    </w:tbl>
    <w:p w:rsidR="005930B8" w:rsidRDefault="005930B8"/>
    <w:sectPr w:rsidR="005930B8">
      <w:pgSz w:w="12240" w:h="15840"/>
      <w:pgMar w:top="960" w:right="1400" w:bottom="940" w:left="920" w:header="731"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0B8" w:rsidRDefault="005930B8">
      <w:r>
        <w:separator/>
      </w:r>
    </w:p>
  </w:endnote>
  <w:endnote w:type="continuationSeparator" w:id="0">
    <w:p w:rsidR="005930B8" w:rsidRDefault="0059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5B" w:rsidRDefault="00717B74">
    <w:pPr>
      <w:pStyle w:val="BodyText"/>
      <w:spacing w:line="14" w:lineRule="auto"/>
      <w:rPr>
        <w:sz w:val="20"/>
      </w:rPr>
    </w:pPr>
    <w:r>
      <w:rPr>
        <w:noProof/>
      </w:rPr>
      <mc:AlternateContent>
        <mc:Choice Requires="wps">
          <w:drawing>
            <wp:anchor distT="0" distB="0" distL="114300" distR="114300" simplePos="0" relativeHeight="503296640" behindDoc="1" locked="0" layoutInCell="1" allowOverlap="1">
              <wp:simplePos x="0" y="0"/>
              <wp:positionH relativeFrom="page">
                <wp:posOffset>673100</wp:posOffset>
              </wp:positionH>
              <wp:positionV relativeFrom="page">
                <wp:posOffset>9441815</wp:posOffset>
              </wp:positionV>
              <wp:extent cx="2024380" cy="167005"/>
              <wp:effectExtent l="0" t="254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65B" w:rsidRDefault="005930B8">
                          <w:pPr>
                            <w:spacing w:before="12"/>
                            <w:ind w:left="20"/>
                            <w:rPr>
                              <w:sz w:val="20"/>
                            </w:rPr>
                          </w:pPr>
                          <w:r>
                            <w:rPr>
                              <w:color w:val="4F5150"/>
                              <w:w w:val="95"/>
                              <w:sz w:val="20"/>
                            </w:rPr>
                            <w:t>©2018</w:t>
                          </w:r>
                          <w:r>
                            <w:rPr>
                              <w:color w:val="4F5150"/>
                              <w:spacing w:val="-17"/>
                              <w:w w:val="95"/>
                              <w:sz w:val="20"/>
                            </w:rPr>
                            <w:t xml:space="preserve"> </w:t>
                          </w:r>
                          <w:r>
                            <w:rPr>
                              <w:color w:val="4F5150"/>
                              <w:w w:val="95"/>
                              <w:sz w:val="20"/>
                            </w:rPr>
                            <w:t>University</w:t>
                          </w:r>
                          <w:r>
                            <w:rPr>
                              <w:color w:val="4F5150"/>
                              <w:spacing w:val="-20"/>
                              <w:w w:val="95"/>
                              <w:sz w:val="20"/>
                            </w:rPr>
                            <w:t xml:space="preserve"> </w:t>
                          </w:r>
                          <w:r>
                            <w:rPr>
                              <w:color w:val="4F5150"/>
                              <w:w w:val="95"/>
                              <w:sz w:val="20"/>
                            </w:rPr>
                            <w:t>of</w:t>
                          </w:r>
                          <w:r>
                            <w:rPr>
                              <w:color w:val="4F5150"/>
                              <w:spacing w:val="-27"/>
                              <w:w w:val="95"/>
                              <w:sz w:val="20"/>
                            </w:rPr>
                            <w:t xml:space="preserve"> </w:t>
                          </w:r>
                          <w:r>
                            <w:rPr>
                              <w:color w:val="4F5150"/>
                              <w:w w:val="95"/>
                              <w:sz w:val="20"/>
                            </w:rPr>
                            <w:t>Texas</w:t>
                          </w:r>
                          <w:r>
                            <w:rPr>
                              <w:color w:val="4F5150"/>
                              <w:spacing w:val="-15"/>
                              <w:w w:val="95"/>
                              <w:sz w:val="20"/>
                            </w:rPr>
                            <w:t xml:space="preserve"> </w:t>
                          </w:r>
                          <w:r>
                            <w:rPr>
                              <w:color w:val="4F5150"/>
                              <w:w w:val="95"/>
                              <w:sz w:val="20"/>
                            </w:rPr>
                            <w:t>at</w:t>
                          </w:r>
                          <w:r>
                            <w:rPr>
                              <w:color w:val="4F5150"/>
                              <w:spacing w:val="-31"/>
                              <w:w w:val="95"/>
                              <w:sz w:val="20"/>
                            </w:rPr>
                            <w:t xml:space="preserve"> </w:t>
                          </w:r>
                          <w:r>
                            <w:rPr>
                              <w:color w:val="4F5150"/>
                              <w:w w:val="95"/>
                              <w:sz w:val="20"/>
                            </w:rPr>
                            <w:t>Arlington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pt;margin-top:743.45pt;width:159.4pt;height:13.15pt;z-index:-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3IrAIAAKk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" filled="f" stroked="f">
              <v:textbox inset="0,0,0,0">
                <w:txbxContent>
                  <w:p w:rsidR="005F665B" w:rsidRDefault="005930B8">
                    <w:pPr>
                      <w:spacing w:before="12"/>
                      <w:ind w:left="20"/>
                      <w:rPr>
                        <w:sz w:val="20"/>
                      </w:rPr>
                    </w:pPr>
                    <w:r>
                      <w:rPr>
                        <w:color w:val="4F5150"/>
                        <w:w w:val="95"/>
                        <w:sz w:val="20"/>
                      </w:rPr>
                      <w:t>©2018</w:t>
                    </w:r>
                    <w:r>
                      <w:rPr>
                        <w:color w:val="4F5150"/>
                        <w:spacing w:val="-17"/>
                        <w:w w:val="95"/>
                        <w:sz w:val="20"/>
                      </w:rPr>
                      <w:t xml:space="preserve"> </w:t>
                    </w:r>
                    <w:r>
                      <w:rPr>
                        <w:color w:val="4F5150"/>
                        <w:w w:val="95"/>
                        <w:sz w:val="20"/>
                      </w:rPr>
                      <w:t>University</w:t>
                    </w:r>
                    <w:r>
                      <w:rPr>
                        <w:color w:val="4F5150"/>
                        <w:spacing w:val="-20"/>
                        <w:w w:val="95"/>
                        <w:sz w:val="20"/>
                      </w:rPr>
                      <w:t xml:space="preserve"> </w:t>
                    </w:r>
                    <w:r>
                      <w:rPr>
                        <w:color w:val="4F5150"/>
                        <w:w w:val="95"/>
                        <w:sz w:val="20"/>
                      </w:rPr>
                      <w:t>of</w:t>
                    </w:r>
                    <w:r>
                      <w:rPr>
                        <w:color w:val="4F5150"/>
                        <w:spacing w:val="-27"/>
                        <w:w w:val="95"/>
                        <w:sz w:val="20"/>
                      </w:rPr>
                      <w:t xml:space="preserve"> </w:t>
                    </w:r>
                    <w:r>
                      <w:rPr>
                        <w:color w:val="4F5150"/>
                        <w:w w:val="95"/>
                        <w:sz w:val="20"/>
                      </w:rPr>
                      <w:t>Texas</w:t>
                    </w:r>
                    <w:r>
                      <w:rPr>
                        <w:color w:val="4F5150"/>
                        <w:spacing w:val="-15"/>
                        <w:w w:val="95"/>
                        <w:sz w:val="20"/>
                      </w:rPr>
                      <w:t xml:space="preserve"> </w:t>
                    </w:r>
                    <w:r>
                      <w:rPr>
                        <w:color w:val="4F5150"/>
                        <w:w w:val="95"/>
                        <w:sz w:val="20"/>
                      </w:rPr>
                      <w:t>at</w:t>
                    </w:r>
                    <w:r>
                      <w:rPr>
                        <w:color w:val="4F5150"/>
                        <w:spacing w:val="-31"/>
                        <w:w w:val="95"/>
                        <w:sz w:val="20"/>
                      </w:rPr>
                      <w:t xml:space="preserve"> </w:t>
                    </w:r>
                    <w:r>
                      <w:rPr>
                        <w:color w:val="4F5150"/>
                        <w:w w:val="95"/>
                        <w:sz w:val="20"/>
                      </w:rPr>
                      <w:t>Arlington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0B8" w:rsidRDefault="005930B8">
      <w:r>
        <w:separator/>
      </w:r>
    </w:p>
  </w:footnote>
  <w:footnote w:type="continuationSeparator" w:id="0">
    <w:p w:rsidR="005930B8" w:rsidRDefault="0059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5B" w:rsidRDefault="00717B74">
    <w:pPr>
      <w:pStyle w:val="BodyText"/>
      <w:spacing w:line="14" w:lineRule="auto"/>
      <w:rPr>
        <w:sz w:val="20"/>
      </w:rPr>
    </w:pPr>
    <w:r>
      <w:rPr>
        <w:noProof/>
      </w:rPr>
      <mc:AlternateContent>
        <mc:Choice Requires="wps">
          <w:drawing>
            <wp:anchor distT="0" distB="0" distL="114300" distR="114300" simplePos="0" relativeHeight="503296664" behindDoc="1" locked="0" layoutInCell="1" allowOverlap="1">
              <wp:simplePos x="0" y="0"/>
              <wp:positionH relativeFrom="page">
                <wp:posOffset>673100</wp:posOffset>
              </wp:positionH>
              <wp:positionV relativeFrom="page">
                <wp:posOffset>451485</wp:posOffset>
              </wp:positionV>
              <wp:extent cx="2845435" cy="182245"/>
              <wp:effectExtent l="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65B" w:rsidRDefault="005930B8">
                          <w:pPr>
                            <w:spacing w:before="13"/>
                            <w:ind w:left="20"/>
                            <w:rPr>
                              <w:b/>
                              <w:i/>
                            </w:rPr>
                          </w:pPr>
                          <w:r>
                            <w:rPr>
                              <w:b/>
                              <w:i/>
                              <w:color w:val="00275F"/>
                            </w:rPr>
                            <w:t xml:space="preserve">N4455 </w:t>
                          </w:r>
                          <w:r>
                            <w:rPr>
                              <w:b/>
                              <w:i/>
                              <w:color w:val="00275F"/>
                              <w:spacing w:val="-7"/>
                            </w:rPr>
                            <w:t xml:space="preserve">Nursing </w:t>
                          </w:r>
                          <w:r>
                            <w:rPr>
                              <w:b/>
                              <w:i/>
                              <w:color w:val="00275F"/>
                              <w:spacing w:val="-8"/>
                            </w:rPr>
                            <w:t xml:space="preserve">Leadership </w:t>
                          </w:r>
                          <w:r>
                            <w:rPr>
                              <w:b/>
                              <w:i/>
                              <w:color w:val="00275F"/>
                            </w:rPr>
                            <w:t xml:space="preserve">and </w:t>
                          </w:r>
                          <w:r>
                            <w:rPr>
                              <w:b/>
                              <w:i/>
                              <w:color w:val="00275F"/>
                              <w:spacing w:val="-7"/>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pt;margin-top:35.55pt;width:224.05pt;height:14.35pt;z-index:-19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JQrw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" filled="f" stroked="f">
              <v:textbox inset="0,0,0,0">
                <w:txbxContent>
                  <w:p w:rsidR="005F665B" w:rsidRDefault="005930B8">
                    <w:pPr>
                      <w:spacing w:before="13"/>
                      <w:ind w:left="20"/>
                      <w:rPr>
                        <w:b/>
                        <w:i/>
                      </w:rPr>
                    </w:pPr>
                    <w:r>
                      <w:rPr>
                        <w:b/>
                        <w:i/>
                        <w:color w:val="00275F"/>
                      </w:rPr>
                      <w:t xml:space="preserve">N4455 </w:t>
                    </w:r>
                    <w:r>
                      <w:rPr>
                        <w:b/>
                        <w:i/>
                        <w:color w:val="00275F"/>
                        <w:spacing w:val="-7"/>
                      </w:rPr>
                      <w:t xml:space="preserve">Nursing </w:t>
                    </w:r>
                    <w:r>
                      <w:rPr>
                        <w:b/>
                        <w:i/>
                        <w:color w:val="00275F"/>
                        <w:spacing w:val="-8"/>
                      </w:rPr>
                      <w:t xml:space="preserve">Leadership </w:t>
                    </w:r>
                    <w:r>
                      <w:rPr>
                        <w:b/>
                        <w:i/>
                        <w:color w:val="00275F"/>
                      </w:rPr>
                      <w:t xml:space="preserve">and </w:t>
                    </w:r>
                    <w:r>
                      <w:rPr>
                        <w:b/>
                        <w:i/>
                        <w:color w:val="00275F"/>
                        <w:spacing w:val="-7"/>
                      </w:rPr>
                      <w:t>Management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45DEC"/>
    <w:multiLevelType w:val="hybridMultilevel"/>
    <w:tmpl w:val="EEE2D956"/>
    <w:lvl w:ilvl="0" w:tplc="661824C8">
      <w:start w:val="1"/>
      <w:numFmt w:val="decimal"/>
      <w:lvlText w:val="%1."/>
      <w:lvlJc w:val="left"/>
      <w:pPr>
        <w:ind w:left="998" w:hanging="360"/>
        <w:jc w:val="left"/>
      </w:pPr>
      <w:rPr>
        <w:rFonts w:ascii="Arial" w:eastAsia="Arial" w:hAnsi="Arial" w:cs="Arial" w:hint="default"/>
        <w:spacing w:val="-3"/>
        <w:w w:val="100"/>
        <w:sz w:val="22"/>
        <w:szCs w:val="22"/>
        <w:lang w:val="en-US" w:eastAsia="en-US" w:bidi="en-US"/>
      </w:rPr>
    </w:lvl>
    <w:lvl w:ilvl="1" w:tplc="645ED702">
      <w:numFmt w:val="bullet"/>
      <w:lvlText w:val="•"/>
      <w:lvlJc w:val="left"/>
      <w:pPr>
        <w:ind w:left="1000" w:hanging="360"/>
      </w:pPr>
      <w:rPr>
        <w:rFonts w:hint="default"/>
        <w:lang w:val="en-US" w:eastAsia="en-US" w:bidi="en-US"/>
      </w:rPr>
    </w:lvl>
    <w:lvl w:ilvl="2" w:tplc="25EE8EEE">
      <w:numFmt w:val="bullet"/>
      <w:lvlText w:val="•"/>
      <w:lvlJc w:val="left"/>
      <w:pPr>
        <w:ind w:left="1991" w:hanging="360"/>
      </w:pPr>
      <w:rPr>
        <w:rFonts w:hint="default"/>
        <w:lang w:val="en-US" w:eastAsia="en-US" w:bidi="en-US"/>
      </w:rPr>
    </w:lvl>
    <w:lvl w:ilvl="3" w:tplc="C69034B0">
      <w:numFmt w:val="bullet"/>
      <w:lvlText w:val="•"/>
      <w:lvlJc w:val="left"/>
      <w:pPr>
        <w:ind w:left="2982" w:hanging="360"/>
      </w:pPr>
      <w:rPr>
        <w:rFonts w:hint="default"/>
        <w:lang w:val="en-US" w:eastAsia="en-US" w:bidi="en-US"/>
      </w:rPr>
    </w:lvl>
    <w:lvl w:ilvl="4" w:tplc="B39610A4">
      <w:numFmt w:val="bullet"/>
      <w:lvlText w:val="•"/>
      <w:lvlJc w:val="left"/>
      <w:pPr>
        <w:ind w:left="3973" w:hanging="360"/>
      </w:pPr>
      <w:rPr>
        <w:rFonts w:hint="default"/>
        <w:lang w:val="en-US" w:eastAsia="en-US" w:bidi="en-US"/>
      </w:rPr>
    </w:lvl>
    <w:lvl w:ilvl="5" w:tplc="D74ACE2E">
      <w:numFmt w:val="bullet"/>
      <w:lvlText w:val="•"/>
      <w:lvlJc w:val="left"/>
      <w:pPr>
        <w:ind w:left="4964" w:hanging="360"/>
      </w:pPr>
      <w:rPr>
        <w:rFonts w:hint="default"/>
        <w:lang w:val="en-US" w:eastAsia="en-US" w:bidi="en-US"/>
      </w:rPr>
    </w:lvl>
    <w:lvl w:ilvl="6" w:tplc="76480D82">
      <w:numFmt w:val="bullet"/>
      <w:lvlText w:val="•"/>
      <w:lvlJc w:val="left"/>
      <w:pPr>
        <w:ind w:left="5955" w:hanging="360"/>
      </w:pPr>
      <w:rPr>
        <w:rFonts w:hint="default"/>
        <w:lang w:val="en-US" w:eastAsia="en-US" w:bidi="en-US"/>
      </w:rPr>
    </w:lvl>
    <w:lvl w:ilvl="7" w:tplc="AF0E3844">
      <w:numFmt w:val="bullet"/>
      <w:lvlText w:val="•"/>
      <w:lvlJc w:val="left"/>
      <w:pPr>
        <w:ind w:left="6946" w:hanging="360"/>
      </w:pPr>
      <w:rPr>
        <w:rFonts w:hint="default"/>
        <w:lang w:val="en-US" w:eastAsia="en-US" w:bidi="en-US"/>
      </w:rPr>
    </w:lvl>
    <w:lvl w:ilvl="8" w:tplc="12DCD160">
      <w:numFmt w:val="bullet"/>
      <w:lvlText w:val="•"/>
      <w:lvlJc w:val="left"/>
      <w:pPr>
        <w:ind w:left="7937" w:hanging="360"/>
      </w:pPr>
      <w:rPr>
        <w:rFonts w:hint="default"/>
        <w:lang w:val="en-US" w:eastAsia="en-US" w:bidi="en-US"/>
      </w:rPr>
    </w:lvl>
  </w:abstractNum>
  <w:abstractNum w:abstractNumId="1" w15:restartNumberingAfterBreak="0">
    <w:nsid w:val="558A4997"/>
    <w:multiLevelType w:val="hybridMultilevel"/>
    <w:tmpl w:val="C25825CA"/>
    <w:lvl w:ilvl="0" w:tplc="220A661A">
      <w:numFmt w:val="bullet"/>
      <w:lvlText w:val=""/>
      <w:lvlJc w:val="left"/>
      <w:pPr>
        <w:ind w:left="825" w:hanging="363"/>
      </w:pPr>
      <w:rPr>
        <w:rFonts w:ascii="Symbol" w:eastAsia="Symbol" w:hAnsi="Symbol" w:cs="Symbol" w:hint="default"/>
        <w:color w:val="FFFFFF"/>
        <w:w w:val="100"/>
        <w:sz w:val="22"/>
        <w:szCs w:val="22"/>
        <w:lang w:val="en-US" w:eastAsia="en-US" w:bidi="en-US"/>
      </w:rPr>
    </w:lvl>
    <w:lvl w:ilvl="1" w:tplc="7DB4EC38">
      <w:numFmt w:val="bullet"/>
      <w:lvlText w:val="•"/>
      <w:lvlJc w:val="left"/>
      <w:pPr>
        <w:ind w:left="1205" w:hanging="363"/>
      </w:pPr>
      <w:rPr>
        <w:rFonts w:hint="default"/>
        <w:lang w:val="en-US" w:eastAsia="en-US" w:bidi="en-US"/>
      </w:rPr>
    </w:lvl>
    <w:lvl w:ilvl="2" w:tplc="B12EBAA6">
      <w:numFmt w:val="bullet"/>
      <w:lvlText w:val="•"/>
      <w:lvlJc w:val="left"/>
      <w:pPr>
        <w:ind w:left="1590" w:hanging="363"/>
      </w:pPr>
      <w:rPr>
        <w:rFonts w:hint="default"/>
        <w:lang w:val="en-US" w:eastAsia="en-US" w:bidi="en-US"/>
      </w:rPr>
    </w:lvl>
    <w:lvl w:ilvl="3" w:tplc="282A3086">
      <w:numFmt w:val="bullet"/>
      <w:lvlText w:val="•"/>
      <w:lvlJc w:val="left"/>
      <w:pPr>
        <w:ind w:left="1975" w:hanging="363"/>
      </w:pPr>
      <w:rPr>
        <w:rFonts w:hint="default"/>
        <w:lang w:val="en-US" w:eastAsia="en-US" w:bidi="en-US"/>
      </w:rPr>
    </w:lvl>
    <w:lvl w:ilvl="4" w:tplc="ED0ECD3E">
      <w:numFmt w:val="bullet"/>
      <w:lvlText w:val="•"/>
      <w:lvlJc w:val="left"/>
      <w:pPr>
        <w:ind w:left="2360" w:hanging="363"/>
      </w:pPr>
      <w:rPr>
        <w:rFonts w:hint="default"/>
        <w:lang w:val="en-US" w:eastAsia="en-US" w:bidi="en-US"/>
      </w:rPr>
    </w:lvl>
    <w:lvl w:ilvl="5" w:tplc="67AE1ECA">
      <w:numFmt w:val="bullet"/>
      <w:lvlText w:val="•"/>
      <w:lvlJc w:val="left"/>
      <w:pPr>
        <w:ind w:left="2745" w:hanging="363"/>
      </w:pPr>
      <w:rPr>
        <w:rFonts w:hint="default"/>
        <w:lang w:val="en-US" w:eastAsia="en-US" w:bidi="en-US"/>
      </w:rPr>
    </w:lvl>
    <w:lvl w:ilvl="6" w:tplc="912A80D4">
      <w:numFmt w:val="bullet"/>
      <w:lvlText w:val="•"/>
      <w:lvlJc w:val="left"/>
      <w:pPr>
        <w:ind w:left="3130" w:hanging="363"/>
      </w:pPr>
      <w:rPr>
        <w:rFonts w:hint="default"/>
        <w:lang w:val="en-US" w:eastAsia="en-US" w:bidi="en-US"/>
      </w:rPr>
    </w:lvl>
    <w:lvl w:ilvl="7" w:tplc="DBA28F24">
      <w:numFmt w:val="bullet"/>
      <w:lvlText w:val="•"/>
      <w:lvlJc w:val="left"/>
      <w:pPr>
        <w:ind w:left="3515" w:hanging="363"/>
      </w:pPr>
      <w:rPr>
        <w:rFonts w:hint="default"/>
        <w:lang w:val="en-US" w:eastAsia="en-US" w:bidi="en-US"/>
      </w:rPr>
    </w:lvl>
    <w:lvl w:ilvl="8" w:tplc="C512CD46">
      <w:numFmt w:val="bullet"/>
      <w:lvlText w:val="•"/>
      <w:lvlJc w:val="left"/>
      <w:pPr>
        <w:ind w:left="3900" w:hanging="363"/>
      </w:pPr>
      <w:rPr>
        <w:rFonts w:hint="default"/>
        <w:lang w:val="en-US" w:eastAsia="en-US" w:bidi="en-US"/>
      </w:rPr>
    </w:lvl>
  </w:abstractNum>
  <w:abstractNum w:abstractNumId="2" w15:restartNumberingAfterBreak="0">
    <w:nsid w:val="7E280589"/>
    <w:multiLevelType w:val="hybridMultilevel"/>
    <w:tmpl w:val="2B2EE5CA"/>
    <w:lvl w:ilvl="0" w:tplc="04405EF4">
      <w:numFmt w:val="bullet"/>
      <w:lvlText w:val="•"/>
      <w:lvlJc w:val="left"/>
      <w:pPr>
        <w:ind w:left="393" w:hanging="140"/>
      </w:pPr>
      <w:rPr>
        <w:rFonts w:ascii="Arial" w:eastAsia="Arial" w:hAnsi="Arial" w:cs="Arial" w:hint="default"/>
        <w:w w:val="100"/>
        <w:sz w:val="22"/>
        <w:szCs w:val="22"/>
        <w:lang w:val="en-US" w:eastAsia="en-US" w:bidi="en-US"/>
      </w:rPr>
    </w:lvl>
    <w:lvl w:ilvl="1" w:tplc="1BFC027A">
      <w:numFmt w:val="bullet"/>
      <w:lvlText w:val="•"/>
      <w:lvlJc w:val="left"/>
      <w:pPr>
        <w:ind w:left="1352" w:hanging="140"/>
      </w:pPr>
      <w:rPr>
        <w:rFonts w:hint="default"/>
        <w:lang w:val="en-US" w:eastAsia="en-US" w:bidi="en-US"/>
      </w:rPr>
    </w:lvl>
    <w:lvl w:ilvl="2" w:tplc="80022DCC">
      <w:numFmt w:val="bullet"/>
      <w:lvlText w:val="•"/>
      <w:lvlJc w:val="left"/>
      <w:pPr>
        <w:ind w:left="2304" w:hanging="140"/>
      </w:pPr>
      <w:rPr>
        <w:rFonts w:hint="default"/>
        <w:lang w:val="en-US" w:eastAsia="en-US" w:bidi="en-US"/>
      </w:rPr>
    </w:lvl>
    <w:lvl w:ilvl="3" w:tplc="6280655E">
      <w:numFmt w:val="bullet"/>
      <w:lvlText w:val="•"/>
      <w:lvlJc w:val="left"/>
      <w:pPr>
        <w:ind w:left="3256" w:hanging="140"/>
      </w:pPr>
      <w:rPr>
        <w:rFonts w:hint="default"/>
        <w:lang w:val="en-US" w:eastAsia="en-US" w:bidi="en-US"/>
      </w:rPr>
    </w:lvl>
    <w:lvl w:ilvl="4" w:tplc="5FB05E8C">
      <w:numFmt w:val="bullet"/>
      <w:lvlText w:val="•"/>
      <w:lvlJc w:val="left"/>
      <w:pPr>
        <w:ind w:left="4208" w:hanging="140"/>
      </w:pPr>
      <w:rPr>
        <w:rFonts w:hint="default"/>
        <w:lang w:val="en-US" w:eastAsia="en-US" w:bidi="en-US"/>
      </w:rPr>
    </w:lvl>
    <w:lvl w:ilvl="5" w:tplc="745C5EAE">
      <w:numFmt w:val="bullet"/>
      <w:lvlText w:val="•"/>
      <w:lvlJc w:val="left"/>
      <w:pPr>
        <w:ind w:left="5160" w:hanging="140"/>
      </w:pPr>
      <w:rPr>
        <w:rFonts w:hint="default"/>
        <w:lang w:val="en-US" w:eastAsia="en-US" w:bidi="en-US"/>
      </w:rPr>
    </w:lvl>
    <w:lvl w:ilvl="6" w:tplc="BB009250">
      <w:numFmt w:val="bullet"/>
      <w:lvlText w:val="•"/>
      <w:lvlJc w:val="left"/>
      <w:pPr>
        <w:ind w:left="6112" w:hanging="140"/>
      </w:pPr>
      <w:rPr>
        <w:rFonts w:hint="default"/>
        <w:lang w:val="en-US" w:eastAsia="en-US" w:bidi="en-US"/>
      </w:rPr>
    </w:lvl>
    <w:lvl w:ilvl="7" w:tplc="90A829BE">
      <w:numFmt w:val="bullet"/>
      <w:lvlText w:val="•"/>
      <w:lvlJc w:val="left"/>
      <w:pPr>
        <w:ind w:left="7064" w:hanging="140"/>
      </w:pPr>
      <w:rPr>
        <w:rFonts w:hint="default"/>
        <w:lang w:val="en-US" w:eastAsia="en-US" w:bidi="en-US"/>
      </w:rPr>
    </w:lvl>
    <w:lvl w:ilvl="8" w:tplc="AF90B84C">
      <w:numFmt w:val="bullet"/>
      <w:lvlText w:val="•"/>
      <w:lvlJc w:val="left"/>
      <w:pPr>
        <w:ind w:left="8016" w:hanging="14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5B"/>
    <w:rsid w:val="005930B8"/>
    <w:rsid w:val="005F665B"/>
    <w:rsid w:val="0071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345751-1D67-404B-A3DF-E8124CC6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3"/>
      <w:ind w:left="99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norman@uta.edu" TargetMode="External"/><Relationship Id="rId13" Type="http://schemas.openxmlformats.org/officeDocument/2006/relationships/hyperlink" Target="http://libguides.uta.edu/nursing" TargetMode="External"/><Relationship Id="rId18" Type="http://schemas.openxmlformats.org/officeDocument/2006/relationships/hyperlink" Target="http://www.uta.edu/caps/" TargetMode="External"/><Relationship Id="rId26" Type="http://schemas.openxmlformats.org/officeDocument/2006/relationships/hyperlink" Target="http://www.uta.edu/universitycollege/current/academic-support/mcnair/index.php" TargetMode="External"/><Relationship Id="rId39" Type="http://schemas.openxmlformats.org/officeDocument/2006/relationships/hyperlink" Target="http://www.uta.edu/nursing/bsn-program/" TargetMode="External"/><Relationship Id="rId3" Type="http://schemas.openxmlformats.org/officeDocument/2006/relationships/settings" Target="settings.xml"/><Relationship Id="rId21" Type="http://schemas.openxmlformats.org/officeDocument/2006/relationships/hyperlink" Target="mailto:jmhood@uta.edu" TargetMode="External"/><Relationship Id="rId34" Type="http://schemas.openxmlformats.org/officeDocument/2006/relationships/hyperlink" Target="http://www.uta.edu/nursing/bsn-program/" TargetMode="External"/><Relationship Id="rId7" Type="http://schemas.openxmlformats.org/officeDocument/2006/relationships/image" Target="media/image1.jpeg"/><Relationship Id="rId12" Type="http://schemas.openxmlformats.org/officeDocument/2006/relationships/hyperlink" Target="mailto:raeanna.jeffers@uta.edu" TargetMode="External"/><Relationship Id="rId17" Type="http://schemas.openxmlformats.org/officeDocument/2006/relationships/hyperlink" Target="http://www.uta.edu/disability" TargetMode="External"/><Relationship Id="rId25" Type="http://schemas.openxmlformats.org/officeDocument/2006/relationships/hyperlink" Target="http://www.uta.edu/universitycollege/current/academic-support/mcnair/index.php" TargetMode="External"/><Relationship Id="rId33" Type="http://schemas.openxmlformats.org/officeDocument/2006/relationships/hyperlink" Target="http://www.uta.edu/sfs" TargetMode="External"/><Relationship Id="rId38" Type="http://schemas.openxmlformats.org/officeDocument/2006/relationships/hyperlink" Target="mailto:Rnadvising@uta.edu" TargetMode="External"/><Relationship Id="rId2" Type="http://schemas.openxmlformats.org/officeDocument/2006/relationships/styles" Target="styles.xml"/><Relationship Id="rId16" Type="http://schemas.openxmlformats.org/officeDocument/2006/relationships/hyperlink" Target="http://www.uta.edu/disability" TargetMode="External"/><Relationship Id="rId20" Type="http://schemas.openxmlformats.org/officeDocument/2006/relationships/hyperlink" Target="http://www.uta.edu/titleIX" TargetMode="External"/><Relationship Id="rId29" Type="http://schemas.openxmlformats.org/officeDocument/2006/relationships/hyperlink" Target="http://uta.mywconline.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uta.edu/universitycollege/resources/advising.php" TargetMode="External"/><Relationship Id="rId32" Type="http://schemas.openxmlformats.org/officeDocument/2006/relationships/hyperlink" Target="http://www.uta.edu/news/info/campus-carry/" TargetMode="External"/><Relationship Id="rId37" Type="http://schemas.openxmlformats.org/officeDocument/2006/relationships/hyperlink" Target="http://academicpartnerships.uta.edu/documents/Drop-Request-Form.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ibrary.uta.edu/tutorials/Plagiarism" TargetMode="External"/><Relationship Id="rId23" Type="http://schemas.openxmlformats.org/officeDocument/2006/relationships/hyperlink" Target="http://www.uta.edu/universitycollege/resources/college-based-clinics-labs.php" TargetMode="External"/><Relationship Id="rId28" Type="http://schemas.openxmlformats.org/officeDocument/2006/relationships/hyperlink" Target="http://www.uta.edu/universitycollege/resources/index.php" TargetMode="External"/><Relationship Id="rId36" Type="http://schemas.openxmlformats.org/officeDocument/2006/relationships/hyperlink" Target="http://wweb.uta.edu/catalog/content/general/academic_regulations.aspx%236" TargetMode="External"/><Relationship Id="rId10" Type="http://schemas.openxmlformats.org/officeDocument/2006/relationships/footer" Target="footer1.xml"/><Relationship Id="rId19" Type="http://schemas.openxmlformats.org/officeDocument/2006/relationships/hyperlink" Target="http://www.uta.edu/hr/eos/index.php" TargetMode="External"/><Relationship Id="rId31" Type="http://schemas.openxmlformats.org/officeDocument/2006/relationships/hyperlink" Target="http://www.uta.edu/oit/cs/email/mavmail.php" TargetMode="External"/><Relationship Id="rId4" Type="http://schemas.openxmlformats.org/officeDocument/2006/relationships/webSettings" Target="webSettings.xml"/><Relationship Id="rId9" Type="http://schemas.openxmlformats.org/officeDocument/2006/relationships/hyperlink" Target="mailto:maryol@uta.edu" TargetMode="External"/><Relationship Id="rId14" Type="http://schemas.openxmlformats.org/officeDocument/2006/relationships/hyperlink" Target="mailto:pamsmith@uta.edu" TargetMode="External"/><Relationship Id="rId22" Type="http://schemas.openxmlformats.org/officeDocument/2006/relationships/hyperlink" Target="http://www.uta.edu/universitycollege/current/academic-support/learning-center/tutoring/index.php" TargetMode="External"/><Relationship Id="rId27" Type="http://schemas.openxmlformats.org/officeDocument/2006/relationships/hyperlink" Target="mailto:resources@uta.edu" TargetMode="External"/><Relationship Id="rId30" Type="http://schemas.openxmlformats.org/officeDocument/2006/relationships/hyperlink" Target="http://www.uta.edu/owl" TargetMode="External"/><Relationship Id="rId35" Type="http://schemas.openxmlformats.org/officeDocument/2006/relationships/hyperlink" Target="http://www.helpdesk@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N4455 Syllabus</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N4455 Syllabus</dc:title>
  <dc:creator>Susan</dc:creator>
  <cp:lastModifiedBy>Gladys Maryol</cp:lastModifiedBy>
  <cp:revision>2</cp:revision>
  <dcterms:created xsi:type="dcterms:W3CDTF">2018-08-17T18:32:00Z</dcterms:created>
  <dcterms:modified xsi:type="dcterms:W3CDTF">2018-08-17T18:32:00Z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2018-06-22T00:00:00Z</vt:filetime>
  </property>
  <property fmtid="{D5CDD505-2E9C-101B-9397-08002B2CF9AE}" pid="3" name="Creator">
    <vt:lpwstr>Microsoft® Word 2016</vt:lpwstr>
  </property>
  <property fmtid="{D5CDD505-2E9C-101B-9397-08002B2CF9AE}" pid="4" name="LastSaved">
    <vt:filetime>2018-08-17T00:00:00Z</vt:filetime>
  </property>
</Properties>
</file>