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B31A9" w14:textId="77777777" w:rsidR="0084720A" w:rsidRDefault="00BF1B05" w:rsidP="000A2F75">
      <w:pPr>
        <w:spacing w:after="0"/>
      </w:pPr>
      <w:r>
        <w:t xml:space="preserve">Class Time: </w:t>
      </w:r>
      <w:r w:rsidR="008D7635">
        <w:t xml:space="preserve">8:30 </w:t>
      </w:r>
      <w:r w:rsidR="00BA1C1A">
        <w:t xml:space="preserve">pm to </w:t>
      </w:r>
      <w:r w:rsidR="008D7635">
        <w:t>9:50</w:t>
      </w:r>
      <w:r>
        <w:t xml:space="preserve"> pm</w:t>
      </w:r>
      <w:r w:rsidR="00BA1C1A">
        <w:t xml:space="preserve"> </w:t>
      </w:r>
      <w:r w:rsidR="00DD46FF">
        <w:t>Monday</w:t>
      </w:r>
      <w:r w:rsidR="00BA1C1A">
        <w:t xml:space="preserve"> </w:t>
      </w:r>
      <w:r w:rsidR="000A2F75">
        <w:t xml:space="preserve">and </w:t>
      </w:r>
      <w:r w:rsidR="00DD46FF">
        <w:t>Wednesday</w:t>
      </w:r>
      <w:r w:rsidR="00BA1C1A">
        <w:t xml:space="preserve"> at</w:t>
      </w:r>
      <w:r w:rsidR="000A2F75">
        <w:t xml:space="preserve"> COBA </w:t>
      </w:r>
      <w:r w:rsidR="007B7418">
        <w:t>1</w:t>
      </w:r>
      <w:r w:rsidR="00DD46FF">
        <w:t>52</w:t>
      </w:r>
    </w:p>
    <w:p w14:paraId="70DCE1BB" w14:textId="77777777" w:rsidR="000A2F75" w:rsidRDefault="000A2F75" w:rsidP="000A2F75">
      <w:pPr>
        <w:spacing w:after="0"/>
      </w:pPr>
      <w:r>
        <w:t>Instructor:  Edwin P. Altomare</w:t>
      </w:r>
    </w:p>
    <w:p w14:paraId="64CCABC2" w14:textId="77777777" w:rsidR="000A2F75" w:rsidRDefault="00A12C7F" w:rsidP="000A2F75">
      <w:pPr>
        <w:spacing w:after="0"/>
      </w:pPr>
      <w:r>
        <w:t>Mobile</w:t>
      </w:r>
      <w:r w:rsidR="00DA0A88">
        <w:t xml:space="preserve">:      </w:t>
      </w:r>
      <w:r>
        <w:t>210.218.7981</w:t>
      </w:r>
    </w:p>
    <w:p w14:paraId="1AE60FD0" w14:textId="77777777" w:rsidR="000A2F75" w:rsidRDefault="000A2F75" w:rsidP="000A2F75">
      <w:pPr>
        <w:spacing w:after="0"/>
      </w:pPr>
      <w:r>
        <w:t xml:space="preserve">Office Hours: </w:t>
      </w:r>
      <w:r w:rsidR="00DD46FF">
        <w:t>Before and After class</w:t>
      </w:r>
      <w:r>
        <w:t xml:space="preserve"> </w:t>
      </w:r>
      <w:r w:rsidR="00DD46FF">
        <w:t>or</w:t>
      </w:r>
      <w:r>
        <w:t xml:space="preserve"> by appointment</w:t>
      </w:r>
    </w:p>
    <w:p w14:paraId="06F96C58" w14:textId="77777777" w:rsidR="00BC4FDE" w:rsidRDefault="00E45080" w:rsidP="000A2F75">
      <w:pPr>
        <w:spacing w:after="0"/>
      </w:pPr>
      <w:r>
        <w:t>E</w:t>
      </w:r>
      <w:r w:rsidR="000A2F75">
        <w:t>-mail</w:t>
      </w:r>
      <w:r>
        <w:t>:</w:t>
      </w:r>
      <w:r w:rsidR="000A2F75">
        <w:t xml:space="preserve"> </w:t>
      </w:r>
      <w:r w:rsidR="00BC4FDE">
        <w:tab/>
      </w:r>
      <w:hyperlink r:id="rId7" w:history="1">
        <w:r w:rsidR="00BC4FDE" w:rsidRPr="00E738B1">
          <w:rPr>
            <w:rStyle w:val="Hyperlink"/>
          </w:rPr>
          <w:t>altomare@uta.edu</w:t>
        </w:r>
      </w:hyperlink>
    </w:p>
    <w:p w14:paraId="29BE0DEA" w14:textId="77777777" w:rsidR="000A2F75" w:rsidRDefault="000A2F75" w:rsidP="000A2F75">
      <w:pPr>
        <w:pStyle w:val="ListParagraph"/>
        <w:numPr>
          <w:ilvl w:val="0"/>
          <w:numId w:val="1"/>
        </w:numPr>
        <w:spacing w:after="0"/>
      </w:pPr>
      <w:r>
        <w:t>Course Objective and Description</w:t>
      </w:r>
    </w:p>
    <w:p w14:paraId="7B288858" w14:textId="77777777" w:rsidR="00AD7D9B" w:rsidRDefault="009033D8" w:rsidP="009D3ABD">
      <w:pPr>
        <w:pStyle w:val="ListParagraph"/>
        <w:spacing w:after="0"/>
        <w:ind w:left="1080"/>
      </w:pPr>
      <w:r>
        <w:t xml:space="preserve">To help students develop knowledge of portfolio management and security analysis through the use of analytical techniques and empirical results of investment theorists and practitioners. Principals governing the proper investment of personal and institutional funds, information sources, securities analysis, exchanges and regulations will also be discussed. </w:t>
      </w:r>
    </w:p>
    <w:p w14:paraId="5D039CF7" w14:textId="77777777" w:rsidR="00AD7D9B" w:rsidRDefault="00AD7D9B" w:rsidP="009D3ABD">
      <w:pPr>
        <w:pStyle w:val="ListParagraph"/>
        <w:spacing w:after="0"/>
        <w:ind w:left="1080"/>
      </w:pPr>
      <w:r>
        <w:tab/>
      </w:r>
      <w:r>
        <w:tab/>
      </w:r>
    </w:p>
    <w:p w14:paraId="6EA99974" w14:textId="77777777" w:rsidR="00E45080" w:rsidRDefault="009D3ABD" w:rsidP="00E45080">
      <w:pPr>
        <w:pStyle w:val="ListParagraph"/>
        <w:numPr>
          <w:ilvl w:val="0"/>
          <w:numId w:val="1"/>
        </w:numPr>
        <w:spacing w:after="0"/>
      </w:pPr>
      <w:r>
        <w:t>C</w:t>
      </w:r>
      <w:r w:rsidR="00E45080">
        <w:t>ourse Prerequisite</w:t>
      </w:r>
    </w:p>
    <w:p w14:paraId="7B70DC4A" w14:textId="77777777" w:rsidR="00E45080" w:rsidRDefault="009033D8" w:rsidP="00E45080">
      <w:pPr>
        <w:pStyle w:val="ListParagraph"/>
        <w:spacing w:after="0"/>
        <w:ind w:left="1440"/>
      </w:pPr>
      <w:r>
        <w:t>FINA 3313 and FINA 3315</w:t>
      </w:r>
    </w:p>
    <w:p w14:paraId="33C00B7A" w14:textId="77777777" w:rsidR="00E45080" w:rsidRDefault="00E45080" w:rsidP="00E45080">
      <w:pPr>
        <w:pStyle w:val="ListParagraph"/>
        <w:numPr>
          <w:ilvl w:val="0"/>
          <w:numId w:val="1"/>
        </w:numPr>
        <w:spacing w:after="0"/>
      </w:pPr>
      <w:r>
        <w:t>Class Conduct</w:t>
      </w:r>
    </w:p>
    <w:p w14:paraId="69852641" w14:textId="77777777" w:rsidR="00E45080" w:rsidRDefault="00E45080" w:rsidP="00E45080">
      <w:pPr>
        <w:pStyle w:val="ListParagraph"/>
        <w:spacing w:after="0"/>
        <w:ind w:left="1440"/>
      </w:pPr>
      <w:r>
        <w:t>Lectures are designed to clarify and supplement text material.</w:t>
      </w:r>
      <w:r w:rsidR="009063CD">
        <w:t xml:space="preserve"> Unless otherwise instructed students will be responsible for all reading assignments</w:t>
      </w:r>
      <w:r>
        <w:t xml:space="preserve"> </w:t>
      </w:r>
      <w:r w:rsidR="009063CD">
        <w:t xml:space="preserve">and must be prepared to </w:t>
      </w:r>
      <w:r>
        <w:t xml:space="preserve">discuss </w:t>
      </w:r>
      <w:r w:rsidR="00BF1B05">
        <w:t>the chapter material</w:t>
      </w:r>
      <w:r>
        <w:t xml:space="preserve">. </w:t>
      </w:r>
      <w:r w:rsidR="001F2B85">
        <w:t xml:space="preserve">EXAMS WILL BE BASED ON MATERIAL PRESENTED IN CLASS, so don’t miss class if you want to pass. </w:t>
      </w:r>
    </w:p>
    <w:p w14:paraId="34196AC6" w14:textId="77777777" w:rsidR="00C702C9" w:rsidRDefault="00C702C9" w:rsidP="00C702C9">
      <w:pPr>
        <w:pStyle w:val="ListParagraph"/>
        <w:numPr>
          <w:ilvl w:val="0"/>
          <w:numId w:val="1"/>
        </w:numPr>
        <w:spacing w:after="0"/>
      </w:pPr>
      <w:r>
        <w:t>Course Text:</w:t>
      </w:r>
    </w:p>
    <w:p w14:paraId="4E21FBA1" w14:textId="77777777" w:rsidR="00A302CB" w:rsidRDefault="00A302CB" w:rsidP="00A302CB">
      <w:pPr>
        <w:pStyle w:val="ListParagraph"/>
        <w:spacing w:after="0"/>
        <w:ind w:left="1080" w:firstLine="360"/>
      </w:pPr>
      <w:r>
        <w:t>Textbook Name:</w:t>
      </w:r>
      <w:r>
        <w:tab/>
      </w:r>
      <w:r>
        <w:tab/>
      </w:r>
      <w:r w:rsidR="009033D8">
        <w:t>Investment Analysis and Portfolio Management</w:t>
      </w:r>
      <w:r w:rsidR="009D3ABD">
        <w:tab/>
      </w:r>
      <w:r>
        <w:t xml:space="preserve"> </w:t>
      </w:r>
    </w:p>
    <w:p w14:paraId="08BF3731" w14:textId="77777777" w:rsidR="00A302CB" w:rsidRDefault="009D3ABD" w:rsidP="00A302CB">
      <w:pPr>
        <w:pStyle w:val="ListParagraph"/>
        <w:spacing w:after="0"/>
        <w:ind w:left="1080" w:firstLine="360"/>
      </w:pPr>
      <w:r>
        <w:t>Author:</w:t>
      </w:r>
      <w:r>
        <w:tab/>
      </w:r>
      <w:r>
        <w:tab/>
      </w:r>
      <w:r>
        <w:tab/>
      </w:r>
      <w:r>
        <w:tab/>
      </w:r>
      <w:r w:rsidR="009033D8">
        <w:t>Reilly &amp; Brown</w:t>
      </w:r>
    </w:p>
    <w:p w14:paraId="2AB51544" w14:textId="77777777" w:rsidR="00A302CB" w:rsidRDefault="00A302CB" w:rsidP="00A302CB">
      <w:pPr>
        <w:pStyle w:val="ListParagraph"/>
        <w:spacing w:after="0"/>
        <w:ind w:left="1080" w:firstLine="360"/>
      </w:pPr>
      <w:r>
        <w:t>Publisher:</w:t>
      </w:r>
      <w:r>
        <w:tab/>
      </w:r>
      <w:r>
        <w:tab/>
      </w:r>
      <w:r>
        <w:tab/>
      </w:r>
      <w:r w:rsidR="009033D8">
        <w:t>South-Western</w:t>
      </w:r>
    </w:p>
    <w:p w14:paraId="7FFD8999" w14:textId="77777777" w:rsidR="00A302CB" w:rsidRPr="009033D8" w:rsidRDefault="00A302CB" w:rsidP="00A302CB">
      <w:pPr>
        <w:pStyle w:val="ListParagraph"/>
        <w:spacing w:after="0"/>
        <w:ind w:left="1080" w:firstLine="360"/>
        <w:rPr>
          <w:sz w:val="20"/>
        </w:rPr>
      </w:pPr>
      <w:r>
        <w:t>ISBN#:</w:t>
      </w:r>
      <w:r>
        <w:tab/>
      </w:r>
      <w:r>
        <w:tab/>
      </w:r>
      <w:r>
        <w:tab/>
      </w:r>
      <w:r>
        <w:tab/>
      </w:r>
      <w:r w:rsidR="009D3ABD" w:rsidRPr="009033D8">
        <w:rPr>
          <w:rFonts w:cs="Calibri"/>
          <w:color w:val="000000"/>
          <w:szCs w:val="23"/>
          <w:lang w:val="en"/>
        </w:rPr>
        <w:t xml:space="preserve">ISBN-10: </w:t>
      </w:r>
      <w:r w:rsidR="009033D8" w:rsidRPr="009033D8">
        <w:rPr>
          <w:rFonts w:cs="Calibri"/>
          <w:color w:val="000000"/>
          <w:szCs w:val="23"/>
          <w:lang w:val="en"/>
        </w:rPr>
        <w:t>0-538-43238-9 | ISBN-13: 978-0-538-48238-7</w:t>
      </w:r>
    </w:p>
    <w:p w14:paraId="3C949FC1" w14:textId="77777777" w:rsidR="00A302CB" w:rsidRDefault="00A302CB" w:rsidP="00A302CB">
      <w:pPr>
        <w:pStyle w:val="ListParagraph"/>
        <w:spacing w:after="0"/>
        <w:ind w:left="1080" w:firstLine="360"/>
        <w:rPr>
          <w:vertAlign w:val="superscript"/>
        </w:rPr>
      </w:pPr>
      <w:r>
        <w:t>Edition:</w:t>
      </w:r>
      <w:r>
        <w:tab/>
      </w:r>
      <w:r>
        <w:tab/>
      </w:r>
      <w:r>
        <w:tab/>
      </w:r>
      <w:r>
        <w:tab/>
      </w:r>
      <w:r w:rsidR="009033D8">
        <w:t>10</w:t>
      </w:r>
      <w:r w:rsidR="009D3ABD">
        <w:t>th</w:t>
      </w:r>
    </w:p>
    <w:p w14:paraId="2CC17B9E" w14:textId="77777777" w:rsidR="00A302CB" w:rsidRDefault="00A302CB" w:rsidP="00A302CB">
      <w:pPr>
        <w:pStyle w:val="ListParagraph"/>
        <w:spacing w:after="0"/>
        <w:ind w:left="1080" w:firstLine="360"/>
      </w:pPr>
      <w:r>
        <w:rPr>
          <w:vertAlign w:val="superscript"/>
        </w:rPr>
        <w:tab/>
      </w:r>
      <w:r>
        <w:rPr>
          <w:vertAlign w:val="superscript"/>
        </w:rPr>
        <w:tab/>
      </w:r>
    </w:p>
    <w:p w14:paraId="15B02156" w14:textId="77777777" w:rsidR="001E7B72" w:rsidRDefault="001E7B72" w:rsidP="00A302CB">
      <w:pPr>
        <w:pStyle w:val="ListParagraph"/>
        <w:spacing w:after="0"/>
        <w:ind w:left="1080"/>
      </w:pPr>
    </w:p>
    <w:p w14:paraId="20FB97EB" w14:textId="77777777" w:rsidR="00BD2B73" w:rsidRDefault="00BD2B73" w:rsidP="00BD2B73">
      <w:pPr>
        <w:pStyle w:val="ListParagraph"/>
        <w:numPr>
          <w:ilvl w:val="0"/>
          <w:numId w:val="1"/>
        </w:numPr>
        <w:spacing w:after="0"/>
      </w:pPr>
      <w:r>
        <w:t>Grading</w:t>
      </w:r>
    </w:p>
    <w:p w14:paraId="6EFFC445" w14:textId="77777777" w:rsidR="00667614" w:rsidRDefault="00A302CB" w:rsidP="00667614">
      <w:pPr>
        <w:pStyle w:val="ListParagraph"/>
        <w:spacing w:after="0"/>
        <w:ind w:left="1080"/>
      </w:pPr>
      <w:r>
        <w:t xml:space="preserve">Grades will be based </w:t>
      </w:r>
      <w:r w:rsidR="00AE7497">
        <w:t>midterm and final</w:t>
      </w:r>
      <w:r w:rsidR="006D3C34">
        <w:t xml:space="preserve"> exams</w:t>
      </w:r>
      <w:r w:rsidR="0074695E">
        <w:t xml:space="preserve"> and a few quizzes to ensure attendance</w:t>
      </w:r>
      <w:r>
        <w:t xml:space="preserve">. </w:t>
      </w:r>
      <w:r w:rsidR="001F2B85">
        <w:t>Though e</w:t>
      </w:r>
      <w:r w:rsidR="00F961B8">
        <w:t xml:space="preserve">ach </w:t>
      </w:r>
      <w:r w:rsidR="001F2B85">
        <w:t>exam</w:t>
      </w:r>
      <w:r w:rsidR="00F961B8">
        <w:t xml:space="preserve"> will have equal </w:t>
      </w:r>
      <w:r w:rsidR="001F2B85">
        <w:t xml:space="preserve">weight, the student’s grade will be </w:t>
      </w:r>
      <w:r>
        <w:t xml:space="preserve">based on the higher of the </w:t>
      </w:r>
      <w:r w:rsidR="00AE7497">
        <w:t>final</w:t>
      </w:r>
      <w:r>
        <w:t xml:space="preserve"> e</w:t>
      </w:r>
      <w:r w:rsidR="001F2B85">
        <w:t>xam</w:t>
      </w:r>
      <w:r w:rsidR="00AE7497">
        <w:t xml:space="preserve"> </w:t>
      </w:r>
      <w:r w:rsidR="001F2B85">
        <w:t xml:space="preserve">or the </w:t>
      </w:r>
      <w:r>
        <w:t xml:space="preserve">average of </w:t>
      </w:r>
      <w:r w:rsidR="00AE7497">
        <w:t>the two exams</w:t>
      </w:r>
      <w:r w:rsidR="00F961B8">
        <w:t xml:space="preserve">. </w:t>
      </w:r>
      <w:r w:rsidR="00667614">
        <w:t>Students are expected to keep track of their performance throughout the semester and seek guidance from available sources (including the instructor) if their performance drops below satisfactory levels.</w:t>
      </w:r>
      <w:r w:rsidR="009C7B32">
        <w:t xml:space="preserve"> Exams and practice exams will be administered online </w:t>
      </w:r>
      <w:r w:rsidR="00615BBE">
        <w:t>on Blackboard</w:t>
      </w:r>
    </w:p>
    <w:p w14:paraId="65198A38" w14:textId="77777777" w:rsidR="00CD4087" w:rsidRDefault="00CD4087" w:rsidP="00667614">
      <w:pPr>
        <w:pStyle w:val="ListParagraph"/>
        <w:spacing w:after="0"/>
        <w:ind w:left="1080"/>
      </w:pPr>
      <w:r>
        <w:tab/>
      </w:r>
    </w:p>
    <w:p w14:paraId="1FD869A0" w14:textId="77777777" w:rsidR="00CD4087" w:rsidRDefault="00CD4087" w:rsidP="00667614">
      <w:pPr>
        <w:pStyle w:val="ListParagraph"/>
        <w:spacing w:after="0"/>
        <w:ind w:left="1080"/>
      </w:pPr>
    </w:p>
    <w:p w14:paraId="4C58EC73" w14:textId="77777777" w:rsidR="003F4A36" w:rsidRDefault="003F4A36" w:rsidP="00667614">
      <w:pPr>
        <w:pStyle w:val="ListParagraph"/>
        <w:spacing w:after="0"/>
        <w:ind w:left="1080"/>
      </w:pPr>
    </w:p>
    <w:p w14:paraId="0A73E301" w14:textId="77777777" w:rsidR="00667614" w:rsidRDefault="00667614" w:rsidP="00667614">
      <w:pPr>
        <w:pStyle w:val="ListParagraph"/>
        <w:spacing w:after="0"/>
        <w:ind w:left="1080"/>
      </w:pPr>
    </w:p>
    <w:p w14:paraId="1AD84E12" w14:textId="53220C03" w:rsidR="009033D8" w:rsidRDefault="009033D8" w:rsidP="00667614">
      <w:pPr>
        <w:pStyle w:val="ListParagraph"/>
        <w:spacing w:after="0"/>
        <w:ind w:left="1080"/>
      </w:pPr>
    </w:p>
    <w:p w14:paraId="5C33BA9C" w14:textId="77777777" w:rsidR="003C2085" w:rsidRDefault="003C2085" w:rsidP="00667614">
      <w:pPr>
        <w:pStyle w:val="ListParagraph"/>
        <w:spacing w:after="0"/>
        <w:ind w:left="1080"/>
      </w:pPr>
    </w:p>
    <w:p w14:paraId="7737BE8F" w14:textId="77777777" w:rsidR="006024CB" w:rsidRDefault="00CD4087" w:rsidP="00667614">
      <w:pPr>
        <w:pStyle w:val="ListParagraph"/>
        <w:numPr>
          <w:ilvl w:val="0"/>
          <w:numId w:val="1"/>
        </w:numPr>
        <w:spacing w:after="0"/>
      </w:pPr>
      <w:r>
        <w:lastRenderedPageBreak/>
        <w:t>Course Schedule</w:t>
      </w:r>
    </w:p>
    <w:tbl>
      <w:tblPr>
        <w:tblW w:w="9720" w:type="dxa"/>
        <w:tblInd w:w="-10" w:type="dxa"/>
        <w:tblLook w:val="04A0" w:firstRow="1" w:lastRow="0" w:firstColumn="1" w:lastColumn="0" w:noHBand="0" w:noVBand="1"/>
      </w:tblPr>
      <w:tblGrid>
        <w:gridCol w:w="760"/>
        <w:gridCol w:w="7240"/>
        <w:gridCol w:w="1720"/>
      </w:tblGrid>
      <w:tr w:rsidR="003C2085" w:rsidRPr="003C2085" w14:paraId="3755636E" w14:textId="77777777" w:rsidTr="003C2085">
        <w:trPr>
          <w:trHeight w:val="330"/>
        </w:trPr>
        <w:tc>
          <w:tcPr>
            <w:tcW w:w="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144C7B"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 </w:t>
            </w:r>
          </w:p>
        </w:tc>
        <w:tc>
          <w:tcPr>
            <w:tcW w:w="7240" w:type="dxa"/>
            <w:tcBorders>
              <w:top w:val="single" w:sz="8" w:space="0" w:color="auto"/>
              <w:left w:val="nil"/>
              <w:bottom w:val="single" w:sz="8" w:space="0" w:color="auto"/>
              <w:right w:val="single" w:sz="8" w:space="0" w:color="auto"/>
            </w:tcBorders>
            <w:shd w:val="clear" w:color="auto" w:fill="auto"/>
            <w:noWrap/>
            <w:vAlign w:val="center"/>
            <w:hideMark/>
          </w:tcPr>
          <w:p w14:paraId="63C6E4F8"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Topic</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14:paraId="604AF993" w14:textId="77777777" w:rsidR="003C2085" w:rsidRPr="003C2085" w:rsidRDefault="003C2085" w:rsidP="003C2085">
            <w:pPr>
              <w:spacing w:after="0" w:line="240" w:lineRule="auto"/>
              <w:jc w:val="center"/>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 Chapter</w:t>
            </w:r>
          </w:p>
        </w:tc>
      </w:tr>
      <w:tr w:rsidR="003C2085" w:rsidRPr="003C2085" w14:paraId="6806BA42"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61D4436F"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8/22</w:t>
            </w:r>
          </w:p>
        </w:tc>
        <w:tc>
          <w:tcPr>
            <w:tcW w:w="7240" w:type="dxa"/>
            <w:tcBorders>
              <w:top w:val="nil"/>
              <w:left w:val="nil"/>
              <w:bottom w:val="single" w:sz="8" w:space="0" w:color="auto"/>
              <w:right w:val="single" w:sz="8" w:space="0" w:color="auto"/>
            </w:tcBorders>
            <w:shd w:val="clear" w:color="auto" w:fill="auto"/>
            <w:noWrap/>
            <w:vAlign w:val="center"/>
            <w:hideMark/>
          </w:tcPr>
          <w:p w14:paraId="272BD650"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Introduction</w:t>
            </w:r>
          </w:p>
        </w:tc>
        <w:tc>
          <w:tcPr>
            <w:tcW w:w="1720" w:type="dxa"/>
            <w:tcBorders>
              <w:top w:val="nil"/>
              <w:left w:val="nil"/>
              <w:bottom w:val="single" w:sz="8" w:space="0" w:color="auto"/>
              <w:right w:val="single" w:sz="8" w:space="0" w:color="auto"/>
            </w:tcBorders>
            <w:shd w:val="clear" w:color="auto" w:fill="auto"/>
            <w:noWrap/>
            <w:vAlign w:val="center"/>
            <w:hideMark/>
          </w:tcPr>
          <w:p w14:paraId="57C97E7F"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w:t>
            </w:r>
          </w:p>
        </w:tc>
      </w:tr>
      <w:tr w:rsidR="003C2085" w:rsidRPr="003C2085" w14:paraId="78E64DD5"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652453EF"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8/27</w:t>
            </w:r>
          </w:p>
        </w:tc>
        <w:tc>
          <w:tcPr>
            <w:tcW w:w="7240" w:type="dxa"/>
            <w:tcBorders>
              <w:top w:val="nil"/>
              <w:left w:val="nil"/>
              <w:bottom w:val="single" w:sz="8" w:space="0" w:color="auto"/>
              <w:right w:val="single" w:sz="8" w:space="0" w:color="auto"/>
            </w:tcBorders>
            <w:shd w:val="clear" w:color="auto" w:fill="auto"/>
            <w:noWrap/>
            <w:vAlign w:val="center"/>
            <w:hideMark/>
          </w:tcPr>
          <w:p w14:paraId="3DB4EF7C"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Review of investments</w:t>
            </w:r>
          </w:p>
        </w:tc>
        <w:tc>
          <w:tcPr>
            <w:tcW w:w="1720" w:type="dxa"/>
            <w:tcBorders>
              <w:top w:val="nil"/>
              <w:left w:val="nil"/>
              <w:bottom w:val="single" w:sz="8" w:space="0" w:color="auto"/>
              <w:right w:val="single" w:sz="8" w:space="0" w:color="auto"/>
            </w:tcBorders>
            <w:shd w:val="clear" w:color="auto" w:fill="auto"/>
            <w:noWrap/>
            <w:vAlign w:val="center"/>
            <w:hideMark/>
          </w:tcPr>
          <w:p w14:paraId="615444F5"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w:t>
            </w:r>
          </w:p>
        </w:tc>
      </w:tr>
      <w:tr w:rsidR="003C2085" w:rsidRPr="003C2085" w14:paraId="38F7331A"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3644D49F"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8/29</w:t>
            </w:r>
          </w:p>
        </w:tc>
        <w:tc>
          <w:tcPr>
            <w:tcW w:w="7240" w:type="dxa"/>
            <w:tcBorders>
              <w:top w:val="nil"/>
              <w:left w:val="nil"/>
              <w:bottom w:val="single" w:sz="8" w:space="0" w:color="auto"/>
              <w:right w:val="single" w:sz="8" w:space="0" w:color="auto"/>
            </w:tcBorders>
            <w:shd w:val="clear" w:color="auto" w:fill="auto"/>
            <w:noWrap/>
            <w:vAlign w:val="center"/>
            <w:hideMark/>
          </w:tcPr>
          <w:p w14:paraId="099DB580"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Labor Day No Class</w:t>
            </w:r>
          </w:p>
        </w:tc>
        <w:tc>
          <w:tcPr>
            <w:tcW w:w="1720" w:type="dxa"/>
            <w:tcBorders>
              <w:top w:val="nil"/>
              <w:left w:val="nil"/>
              <w:bottom w:val="single" w:sz="8" w:space="0" w:color="auto"/>
              <w:right w:val="single" w:sz="8" w:space="0" w:color="auto"/>
            </w:tcBorders>
            <w:shd w:val="clear" w:color="auto" w:fill="auto"/>
            <w:noWrap/>
            <w:vAlign w:val="bottom"/>
            <w:hideMark/>
          </w:tcPr>
          <w:p w14:paraId="0248ABE5" w14:textId="77777777" w:rsidR="003C2085" w:rsidRPr="003C2085" w:rsidRDefault="003C2085" w:rsidP="003C2085">
            <w:pPr>
              <w:spacing w:after="0" w:line="240" w:lineRule="auto"/>
              <w:rPr>
                <w:rFonts w:eastAsia="Times New Roman" w:cs="Calibri"/>
                <w:color w:val="000000"/>
                <w:sz w:val="20"/>
                <w:szCs w:val="20"/>
              </w:rPr>
            </w:pPr>
            <w:r w:rsidRPr="003C2085">
              <w:rPr>
                <w:rFonts w:eastAsia="Times New Roman" w:cs="Calibri"/>
                <w:color w:val="000000"/>
                <w:sz w:val="20"/>
                <w:szCs w:val="20"/>
              </w:rPr>
              <w:t> </w:t>
            </w:r>
          </w:p>
        </w:tc>
      </w:tr>
      <w:tr w:rsidR="003C2085" w:rsidRPr="003C2085" w14:paraId="7836447D"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7E704E27"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9/3</w:t>
            </w:r>
          </w:p>
        </w:tc>
        <w:tc>
          <w:tcPr>
            <w:tcW w:w="7240" w:type="dxa"/>
            <w:tcBorders>
              <w:top w:val="nil"/>
              <w:left w:val="nil"/>
              <w:bottom w:val="single" w:sz="8" w:space="0" w:color="auto"/>
              <w:right w:val="single" w:sz="8" w:space="0" w:color="auto"/>
            </w:tcBorders>
            <w:shd w:val="clear" w:color="auto" w:fill="auto"/>
            <w:noWrap/>
            <w:vAlign w:val="center"/>
            <w:hideMark/>
          </w:tcPr>
          <w:p w14:paraId="3573199E"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Asset Allocation Theory</w:t>
            </w:r>
          </w:p>
        </w:tc>
        <w:tc>
          <w:tcPr>
            <w:tcW w:w="1720" w:type="dxa"/>
            <w:tcBorders>
              <w:top w:val="nil"/>
              <w:left w:val="nil"/>
              <w:bottom w:val="single" w:sz="8" w:space="0" w:color="auto"/>
              <w:right w:val="single" w:sz="8" w:space="0" w:color="auto"/>
            </w:tcBorders>
            <w:shd w:val="clear" w:color="auto" w:fill="auto"/>
            <w:noWrap/>
            <w:vAlign w:val="center"/>
            <w:hideMark/>
          </w:tcPr>
          <w:p w14:paraId="1BAA8829"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w:t>
            </w:r>
          </w:p>
        </w:tc>
      </w:tr>
      <w:tr w:rsidR="003C2085" w:rsidRPr="003C2085" w14:paraId="16B9C472"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54EE6712"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9/5</w:t>
            </w:r>
          </w:p>
        </w:tc>
        <w:tc>
          <w:tcPr>
            <w:tcW w:w="7240" w:type="dxa"/>
            <w:tcBorders>
              <w:top w:val="nil"/>
              <w:left w:val="nil"/>
              <w:bottom w:val="single" w:sz="8" w:space="0" w:color="auto"/>
              <w:right w:val="single" w:sz="8" w:space="0" w:color="auto"/>
            </w:tcBorders>
            <w:shd w:val="clear" w:color="auto" w:fill="auto"/>
            <w:noWrap/>
            <w:vAlign w:val="center"/>
            <w:hideMark/>
          </w:tcPr>
          <w:p w14:paraId="58F4FA86"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Investing in Global Markets</w:t>
            </w:r>
          </w:p>
        </w:tc>
        <w:tc>
          <w:tcPr>
            <w:tcW w:w="1720" w:type="dxa"/>
            <w:tcBorders>
              <w:top w:val="nil"/>
              <w:left w:val="nil"/>
              <w:bottom w:val="single" w:sz="8" w:space="0" w:color="auto"/>
              <w:right w:val="single" w:sz="8" w:space="0" w:color="auto"/>
            </w:tcBorders>
            <w:shd w:val="clear" w:color="auto" w:fill="auto"/>
            <w:noWrap/>
            <w:vAlign w:val="center"/>
            <w:hideMark/>
          </w:tcPr>
          <w:p w14:paraId="493BD07A"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3</w:t>
            </w:r>
          </w:p>
        </w:tc>
      </w:tr>
      <w:tr w:rsidR="003C2085" w:rsidRPr="003C2085" w14:paraId="678D6713"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6FB20102"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9/10</w:t>
            </w:r>
          </w:p>
        </w:tc>
        <w:tc>
          <w:tcPr>
            <w:tcW w:w="7240" w:type="dxa"/>
            <w:tcBorders>
              <w:top w:val="nil"/>
              <w:left w:val="nil"/>
              <w:bottom w:val="single" w:sz="8" w:space="0" w:color="auto"/>
              <w:right w:val="single" w:sz="8" w:space="0" w:color="auto"/>
            </w:tcBorders>
            <w:shd w:val="clear" w:color="auto" w:fill="auto"/>
            <w:noWrap/>
            <w:vAlign w:val="center"/>
            <w:hideMark/>
          </w:tcPr>
          <w:p w14:paraId="1ADDA164"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Investing in Global Markets</w:t>
            </w:r>
          </w:p>
        </w:tc>
        <w:tc>
          <w:tcPr>
            <w:tcW w:w="1720" w:type="dxa"/>
            <w:tcBorders>
              <w:top w:val="nil"/>
              <w:left w:val="nil"/>
              <w:bottom w:val="single" w:sz="8" w:space="0" w:color="auto"/>
              <w:right w:val="single" w:sz="8" w:space="0" w:color="auto"/>
            </w:tcBorders>
            <w:shd w:val="clear" w:color="auto" w:fill="auto"/>
            <w:noWrap/>
            <w:vAlign w:val="center"/>
            <w:hideMark/>
          </w:tcPr>
          <w:p w14:paraId="43852FF3"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3</w:t>
            </w:r>
          </w:p>
        </w:tc>
      </w:tr>
      <w:tr w:rsidR="003C2085" w:rsidRPr="003C2085" w14:paraId="4F58B1C9"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36B83006"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9/12</w:t>
            </w:r>
          </w:p>
        </w:tc>
        <w:tc>
          <w:tcPr>
            <w:tcW w:w="7240" w:type="dxa"/>
            <w:tcBorders>
              <w:top w:val="nil"/>
              <w:left w:val="nil"/>
              <w:bottom w:val="single" w:sz="8" w:space="0" w:color="auto"/>
              <w:right w:val="single" w:sz="8" w:space="0" w:color="auto"/>
            </w:tcBorders>
            <w:shd w:val="clear" w:color="auto" w:fill="auto"/>
            <w:noWrap/>
            <w:vAlign w:val="center"/>
            <w:hideMark/>
          </w:tcPr>
          <w:p w14:paraId="53173424"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Efficient Markets</w:t>
            </w:r>
          </w:p>
        </w:tc>
        <w:tc>
          <w:tcPr>
            <w:tcW w:w="1720" w:type="dxa"/>
            <w:tcBorders>
              <w:top w:val="nil"/>
              <w:left w:val="nil"/>
              <w:bottom w:val="single" w:sz="8" w:space="0" w:color="auto"/>
              <w:right w:val="single" w:sz="8" w:space="0" w:color="auto"/>
            </w:tcBorders>
            <w:shd w:val="clear" w:color="auto" w:fill="auto"/>
            <w:noWrap/>
            <w:vAlign w:val="center"/>
            <w:hideMark/>
          </w:tcPr>
          <w:p w14:paraId="3C381A60"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6</w:t>
            </w:r>
          </w:p>
        </w:tc>
      </w:tr>
      <w:tr w:rsidR="003C2085" w:rsidRPr="003C2085" w14:paraId="0029113C"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18A94EDA"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9/17</w:t>
            </w:r>
          </w:p>
        </w:tc>
        <w:tc>
          <w:tcPr>
            <w:tcW w:w="7240" w:type="dxa"/>
            <w:tcBorders>
              <w:top w:val="nil"/>
              <w:left w:val="nil"/>
              <w:bottom w:val="single" w:sz="8" w:space="0" w:color="auto"/>
              <w:right w:val="single" w:sz="8" w:space="0" w:color="auto"/>
            </w:tcBorders>
            <w:shd w:val="clear" w:color="auto" w:fill="auto"/>
            <w:noWrap/>
            <w:vAlign w:val="center"/>
            <w:hideMark/>
          </w:tcPr>
          <w:p w14:paraId="3242CB13"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Efficient Markets</w:t>
            </w:r>
          </w:p>
        </w:tc>
        <w:tc>
          <w:tcPr>
            <w:tcW w:w="1720" w:type="dxa"/>
            <w:tcBorders>
              <w:top w:val="nil"/>
              <w:left w:val="nil"/>
              <w:bottom w:val="single" w:sz="8" w:space="0" w:color="auto"/>
              <w:right w:val="single" w:sz="8" w:space="0" w:color="auto"/>
            </w:tcBorders>
            <w:shd w:val="clear" w:color="auto" w:fill="auto"/>
            <w:noWrap/>
            <w:vAlign w:val="center"/>
            <w:hideMark/>
          </w:tcPr>
          <w:p w14:paraId="4775757D"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6</w:t>
            </w:r>
          </w:p>
        </w:tc>
      </w:tr>
      <w:tr w:rsidR="003C2085" w:rsidRPr="003C2085" w14:paraId="77E2C264"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4286CF96"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9/19</w:t>
            </w:r>
          </w:p>
        </w:tc>
        <w:tc>
          <w:tcPr>
            <w:tcW w:w="7240" w:type="dxa"/>
            <w:tcBorders>
              <w:top w:val="nil"/>
              <w:left w:val="nil"/>
              <w:bottom w:val="single" w:sz="8" w:space="0" w:color="auto"/>
              <w:right w:val="single" w:sz="8" w:space="0" w:color="auto"/>
            </w:tcBorders>
            <w:shd w:val="clear" w:color="auto" w:fill="auto"/>
            <w:noWrap/>
            <w:vAlign w:val="center"/>
            <w:hideMark/>
          </w:tcPr>
          <w:p w14:paraId="48D68E73"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Introduction to Portfolio Management</w:t>
            </w:r>
          </w:p>
        </w:tc>
        <w:tc>
          <w:tcPr>
            <w:tcW w:w="1720" w:type="dxa"/>
            <w:tcBorders>
              <w:top w:val="nil"/>
              <w:left w:val="nil"/>
              <w:bottom w:val="single" w:sz="8" w:space="0" w:color="auto"/>
              <w:right w:val="single" w:sz="8" w:space="0" w:color="auto"/>
            </w:tcBorders>
            <w:shd w:val="clear" w:color="auto" w:fill="auto"/>
            <w:noWrap/>
            <w:vAlign w:val="center"/>
            <w:hideMark/>
          </w:tcPr>
          <w:p w14:paraId="6A23BBA6"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7</w:t>
            </w:r>
          </w:p>
        </w:tc>
      </w:tr>
      <w:tr w:rsidR="003C2085" w:rsidRPr="003C2085" w14:paraId="09903627"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51487688"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9/24</w:t>
            </w:r>
          </w:p>
        </w:tc>
        <w:tc>
          <w:tcPr>
            <w:tcW w:w="7240" w:type="dxa"/>
            <w:tcBorders>
              <w:top w:val="nil"/>
              <w:left w:val="nil"/>
              <w:bottom w:val="single" w:sz="8" w:space="0" w:color="auto"/>
              <w:right w:val="single" w:sz="8" w:space="0" w:color="auto"/>
            </w:tcBorders>
            <w:shd w:val="clear" w:color="auto" w:fill="auto"/>
            <w:noWrap/>
            <w:vAlign w:val="center"/>
            <w:hideMark/>
          </w:tcPr>
          <w:p w14:paraId="63F81127"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Introduction to Portfolio Management</w:t>
            </w:r>
          </w:p>
        </w:tc>
        <w:tc>
          <w:tcPr>
            <w:tcW w:w="1720" w:type="dxa"/>
            <w:tcBorders>
              <w:top w:val="nil"/>
              <w:left w:val="nil"/>
              <w:bottom w:val="single" w:sz="8" w:space="0" w:color="auto"/>
              <w:right w:val="single" w:sz="8" w:space="0" w:color="auto"/>
            </w:tcBorders>
            <w:shd w:val="clear" w:color="auto" w:fill="auto"/>
            <w:noWrap/>
            <w:vAlign w:val="center"/>
            <w:hideMark/>
          </w:tcPr>
          <w:p w14:paraId="3EB6E587"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7</w:t>
            </w:r>
          </w:p>
        </w:tc>
      </w:tr>
      <w:tr w:rsidR="003C2085" w:rsidRPr="003C2085" w14:paraId="688D7EA9"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7C7A1BEE"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9/26</w:t>
            </w:r>
          </w:p>
        </w:tc>
        <w:tc>
          <w:tcPr>
            <w:tcW w:w="7240" w:type="dxa"/>
            <w:tcBorders>
              <w:top w:val="nil"/>
              <w:left w:val="nil"/>
              <w:bottom w:val="single" w:sz="8" w:space="0" w:color="auto"/>
              <w:right w:val="single" w:sz="8" w:space="0" w:color="auto"/>
            </w:tcBorders>
            <w:shd w:val="clear" w:color="auto" w:fill="auto"/>
            <w:noWrap/>
            <w:vAlign w:val="center"/>
            <w:hideMark/>
          </w:tcPr>
          <w:p w14:paraId="738E6847"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Bond Fundamentals</w:t>
            </w:r>
          </w:p>
        </w:tc>
        <w:tc>
          <w:tcPr>
            <w:tcW w:w="1720" w:type="dxa"/>
            <w:tcBorders>
              <w:top w:val="nil"/>
              <w:left w:val="nil"/>
              <w:bottom w:val="single" w:sz="8" w:space="0" w:color="auto"/>
              <w:right w:val="single" w:sz="8" w:space="0" w:color="auto"/>
            </w:tcBorders>
            <w:shd w:val="clear" w:color="auto" w:fill="auto"/>
            <w:noWrap/>
            <w:vAlign w:val="center"/>
            <w:hideMark/>
          </w:tcPr>
          <w:p w14:paraId="39435E82"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17</w:t>
            </w:r>
          </w:p>
        </w:tc>
      </w:tr>
      <w:tr w:rsidR="003C2085" w:rsidRPr="003C2085" w14:paraId="2922004A"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174106A5"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10/1</w:t>
            </w:r>
          </w:p>
        </w:tc>
        <w:tc>
          <w:tcPr>
            <w:tcW w:w="7240" w:type="dxa"/>
            <w:tcBorders>
              <w:top w:val="nil"/>
              <w:left w:val="nil"/>
              <w:bottom w:val="single" w:sz="8" w:space="0" w:color="auto"/>
              <w:right w:val="single" w:sz="8" w:space="0" w:color="auto"/>
            </w:tcBorders>
            <w:shd w:val="clear" w:color="auto" w:fill="auto"/>
            <w:noWrap/>
            <w:vAlign w:val="center"/>
            <w:hideMark/>
          </w:tcPr>
          <w:p w14:paraId="34A894F9"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Bond Fundamentals</w:t>
            </w:r>
          </w:p>
        </w:tc>
        <w:tc>
          <w:tcPr>
            <w:tcW w:w="1720" w:type="dxa"/>
            <w:tcBorders>
              <w:top w:val="nil"/>
              <w:left w:val="nil"/>
              <w:bottom w:val="single" w:sz="8" w:space="0" w:color="auto"/>
              <w:right w:val="single" w:sz="8" w:space="0" w:color="auto"/>
            </w:tcBorders>
            <w:shd w:val="clear" w:color="auto" w:fill="auto"/>
            <w:noWrap/>
            <w:vAlign w:val="center"/>
            <w:hideMark/>
          </w:tcPr>
          <w:p w14:paraId="4267F4AA"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17</w:t>
            </w:r>
          </w:p>
        </w:tc>
      </w:tr>
      <w:tr w:rsidR="003C2085" w:rsidRPr="003C2085" w14:paraId="782F9869"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1871EB41"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10/3</w:t>
            </w:r>
          </w:p>
        </w:tc>
        <w:tc>
          <w:tcPr>
            <w:tcW w:w="7240" w:type="dxa"/>
            <w:tcBorders>
              <w:top w:val="nil"/>
              <w:left w:val="nil"/>
              <w:bottom w:val="single" w:sz="8" w:space="0" w:color="auto"/>
              <w:right w:val="single" w:sz="8" w:space="0" w:color="auto"/>
            </w:tcBorders>
            <w:shd w:val="clear" w:color="auto" w:fill="auto"/>
            <w:noWrap/>
            <w:vAlign w:val="center"/>
            <w:hideMark/>
          </w:tcPr>
          <w:p w14:paraId="655AE451"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Analysis and Valuation of Bonds</w:t>
            </w:r>
          </w:p>
        </w:tc>
        <w:tc>
          <w:tcPr>
            <w:tcW w:w="1720" w:type="dxa"/>
            <w:tcBorders>
              <w:top w:val="nil"/>
              <w:left w:val="nil"/>
              <w:bottom w:val="single" w:sz="8" w:space="0" w:color="auto"/>
              <w:right w:val="single" w:sz="8" w:space="0" w:color="auto"/>
            </w:tcBorders>
            <w:shd w:val="clear" w:color="auto" w:fill="auto"/>
            <w:noWrap/>
            <w:vAlign w:val="center"/>
            <w:hideMark/>
          </w:tcPr>
          <w:p w14:paraId="6AF5F11B"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18</w:t>
            </w:r>
          </w:p>
        </w:tc>
      </w:tr>
      <w:tr w:rsidR="003C2085" w:rsidRPr="003C2085" w14:paraId="0C2C6E4B"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54F6DADF"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10/8</w:t>
            </w:r>
          </w:p>
        </w:tc>
        <w:tc>
          <w:tcPr>
            <w:tcW w:w="7240" w:type="dxa"/>
            <w:tcBorders>
              <w:top w:val="nil"/>
              <w:left w:val="nil"/>
              <w:bottom w:val="single" w:sz="8" w:space="0" w:color="auto"/>
              <w:right w:val="single" w:sz="8" w:space="0" w:color="auto"/>
            </w:tcBorders>
            <w:shd w:val="clear" w:color="auto" w:fill="auto"/>
            <w:noWrap/>
            <w:vAlign w:val="center"/>
            <w:hideMark/>
          </w:tcPr>
          <w:p w14:paraId="1D37780D"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Analysis and Valuation of Bonds</w:t>
            </w:r>
          </w:p>
        </w:tc>
        <w:tc>
          <w:tcPr>
            <w:tcW w:w="1720" w:type="dxa"/>
            <w:tcBorders>
              <w:top w:val="nil"/>
              <w:left w:val="nil"/>
              <w:bottom w:val="single" w:sz="8" w:space="0" w:color="auto"/>
              <w:right w:val="single" w:sz="8" w:space="0" w:color="auto"/>
            </w:tcBorders>
            <w:shd w:val="clear" w:color="auto" w:fill="auto"/>
            <w:noWrap/>
            <w:vAlign w:val="center"/>
            <w:hideMark/>
          </w:tcPr>
          <w:p w14:paraId="740558CC"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18</w:t>
            </w:r>
          </w:p>
        </w:tc>
      </w:tr>
      <w:tr w:rsidR="003C2085" w:rsidRPr="003C2085" w14:paraId="42A91649"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1F8FE12E"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10/10</w:t>
            </w:r>
          </w:p>
        </w:tc>
        <w:tc>
          <w:tcPr>
            <w:tcW w:w="7240" w:type="dxa"/>
            <w:tcBorders>
              <w:top w:val="nil"/>
              <w:left w:val="nil"/>
              <w:bottom w:val="single" w:sz="8" w:space="0" w:color="auto"/>
              <w:right w:val="single" w:sz="8" w:space="0" w:color="auto"/>
            </w:tcBorders>
            <w:shd w:val="clear" w:color="auto" w:fill="auto"/>
            <w:noWrap/>
            <w:vAlign w:val="center"/>
            <w:hideMark/>
          </w:tcPr>
          <w:p w14:paraId="6DBE6272"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Analysis and Valuation of Bonds</w:t>
            </w:r>
          </w:p>
        </w:tc>
        <w:tc>
          <w:tcPr>
            <w:tcW w:w="1720" w:type="dxa"/>
            <w:tcBorders>
              <w:top w:val="nil"/>
              <w:left w:val="nil"/>
              <w:bottom w:val="single" w:sz="8" w:space="0" w:color="auto"/>
              <w:right w:val="single" w:sz="8" w:space="0" w:color="auto"/>
            </w:tcBorders>
            <w:shd w:val="clear" w:color="auto" w:fill="auto"/>
            <w:noWrap/>
            <w:vAlign w:val="center"/>
            <w:hideMark/>
          </w:tcPr>
          <w:p w14:paraId="3BD3AD38"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18</w:t>
            </w:r>
          </w:p>
        </w:tc>
      </w:tr>
      <w:tr w:rsidR="003C2085" w:rsidRPr="003C2085" w14:paraId="2A8CEC83"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6BC8B94C"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10/15</w:t>
            </w:r>
          </w:p>
        </w:tc>
        <w:tc>
          <w:tcPr>
            <w:tcW w:w="7240" w:type="dxa"/>
            <w:tcBorders>
              <w:top w:val="nil"/>
              <w:left w:val="nil"/>
              <w:bottom w:val="single" w:sz="8" w:space="0" w:color="auto"/>
              <w:right w:val="single" w:sz="8" w:space="0" w:color="auto"/>
            </w:tcBorders>
            <w:shd w:val="clear" w:color="auto" w:fill="auto"/>
            <w:noWrap/>
            <w:vAlign w:val="center"/>
            <w:hideMark/>
          </w:tcPr>
          <w:p w14:paraId="0E797D17"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Analysis and Valuation of Bonds</w:t>
            </w:r>
          </w:p>
        </w:tc>
        <w:tc>
          <w:tcPr>
            <w:tcW w:w="1720" w:type="dxa"/>
            <w:tcBorders>
              <w:top w:val="nil"/>
              <w:left w:val="nil"/>
              <w:bottom w:val="single" w:sz="8" w:space="0" w:color="auto"/>
              <w:right w:val="single" w:sz="8" w:space="0" w:color="auto"/>
            </w:tcBorders>
            <w:shd w:val="clear" w:color="auto" w:fill="auto"/>
            <w:noWrap/>
            <w:vAlign w:val="center"/>
            <w:hideMark/>
          </w:tcPr>
          <w:p w14:paraId="65C0A528"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18</w:t>
            </w:r>
          </w:p>
        </w:tc>
      </w:tr>
      <w:tr w:rsidR="003C2085" w:rsidRPr="003C2085" w14:paraId="6A5A3E0E"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7B5A3687"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10/17</w:t>
            </w:r>
          </w:p>
        </w:tc>
        <w:tc>
          <w:tcPr>
            <w:tcW w:w="7240" w:type="dxa"/>
            <w:tcBorders>
              <w:top w:val="nil"/>
              <w:left w:val="nil"/>
              <w:bottom w:val="single" w:sz="8" w:space="0" w:color="auto"/>
              <w:right w:val="single" w:sz="8" w:space="0" w:color="auto"/>
            </w:tcBorders>
            <w:shd w:val="clear" w:color="auto" w:fill="auto"/>
            <w:noWrap/>
            <w:vAlign w:val="center"/>
            <w:hideMark/>
          </w:tcPr>
          <w:p w14:paraId="4EEACA2F"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Bond Portfolio Management Strategies</w:t>
            </w:r>
          </w:p>
        </w:tc>
        <w:tc>
          <w:tcPr>
            <w:tcW w:w="1720" w:type="dxa"/>
            <w:tcBorders>
              <w:top w:val="nil"/>
              <w:left w:val="nil"/>
              <w:bottom w:val="single" w:sz="8" w:space="0" w:color="auto"/>
              <w:right w:val="single" w:sz="8" w:space="0" w:color="auto"/>
            </w:tcBorders>
            <w:shd w:val="clear" w:color="auto" w:fill="auto"/>
            <w:noWrap/>
            <w:vAlign w:val="center"/>
            <w:hideMark/>
          </w:tcPr>
          <w:p w14:paraId="205B51B5"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19</w:t>
            </w:r>
          </w:p>
        </w:tc>
      </w:tr>
      <w:tr w:rsidR="003C2085" w:rsidRPr="003C2085" w14:paraId="3082162B"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230B8CDC"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10/22</w:t>
            </w:r>
          </w:p>
        </w:tc>
        <w:tc>
          <w:tcPr>
            <w:tcW w:w="7240" w:type="dxa"/>
            <w:tcBorders>
              <w:top w:val="nil"/>
              <w:left w:val="nil"/>
              <w:bottom w:val="single" w:sz="8" w:space="0" w:color="auto"/>
              <w:right w:val="single" w:sz="8" w:space="0" w:color="auto"/>
            </w:tcBorders>
            <w:shd w:val="clear" w:color="auto" w:fill="auto"/>
            <w:noWrap/>
            <w:vAlign w:val="center"/>
            <w:hideMark/>
          </w:tcPr>
          <w:p w14:paraId="0D278B5F"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Bond Portfolio Management Strategies</w:t>
            </w:r>
          </w:p>
        </w:tc>
        <w:tc>
          <w:tcPr>
            <w:tcW w:w="1720" w:type="dxa"/>
            <w:tcBorders>
              <w:top w:val="nil"/>
              <w:left w:val="nil"/>
              <w:bottom w:val="single" w:sz="8" w:space="0" w:color="auto"/>
              <w:right w:val="single" w:sz="8" w:space="0" w:color="auto"/>
            </w:tcBorders>
            <w:shd w:val="clear" w:color="auto" w:fill="auto"/>
            <w:noWrap/>
            <w:vAlign w:val="center"/>
            <w:hideMark/>
          </w:tcPr>
          <w:p w14:paraId="411A7EDF"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19</w:t>
            </w:r>
          </w:p>
        </w:tc>
      </w:tr>
      <w:tr w:rsidR="003C2085" w:rsidRPr="003C2085" w14:paraId="2DFBE965"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09992B58"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10/24</w:t>
            </w:r>
          </w:p>
        </w:tc>
        <w:tc>
          <w:tcPr>
            <w:tcW w:w="7240" w:type="dxa"/>
            <w:tcBorders>
              <w:top w:val="nil"/>
              <w:left w:val="nil"/>
              <w:bottom w:val="single" w:sz="8" w:space="0" w:color="auto"/>
              <w:right w:val="single" w:sz="8" w:space="0" w:color="auto"/>
            </w:tcBorders>
            <w:shd w:val="clear" w:color="auto" w:fill="auto"/>
            <w:noWrap/>
            <w:vAlign w:val="center"/>
            <w:hideMark/>
          </w:tcPr>
          <w:p w14:paraId="54207987"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Midterm Review</w:t>
            </w:r>
          </w:p>
        </w:tc>
        <w:tc>
          <w:tcPr>
            <w:tcW w:w="1720" w:type="dxa"/>
            <w:tcBorders>
              <w:top w:val="nil"/>
              <w:left w:val="nil"/>
              <w:bottom w:val="single" w:sz="8" w:space="0" w:color="auto"/>
              <w:right w:val="single" w:sz="8" w:space="0" w:color="auto"/>
            </w:tcBorders>
            <w:shd w:val="clear" w:color="auto" w:fill="auto"/>
            <w:noWrap/>
            <w:vAlign w:val="center"/>
            <w:hideMark/>
          </w:tcPr>
          <w:p w14:paraId="7CE31079"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1,2,3,6,7,17-19</w:t>
            </w:r>
          </w:p>
        </w:tc>
      </w:tr>
      <w:tr w:rsidR="003C2085" w:rsidRPr="003C2085" w14:paraId="3A29B367"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34358FD9"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10/29</w:t>
            </w:r>
          </w:p>
        </w:tc>
        <w:tc>
          <w:tcPr>
            <w:tcW w:w="7240" w:type="dxa"/>
            <w:tcBorders>
              <w:top w:val="nil"/>
              <w:left w:val="nil"/>
              <w:bottom w:val="single" w:sz="8" w:space="0" w:color="auto"/>
              <w:right w:val="single" w:sz="8" w:space="0" w:color="auto"/>
            </w:tcBorders>
            <w:shd w:val="clear" w:color="auto" w:fill="auto"/>
            <w:noWrap/>
            <w:vAlign w:val="center"/>
            <w:hideMark/>
          </w:tcPr>
          <w:p w14:paraId="05DC4E9A"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Introduction to Derivatives</w:t>
            </w:r>
          </w:p>
        </w:tc>
        <w:tc>
          <w:tcPr>
            <w:tcW w:w="1720" w:type="dxa"/>
            <w:tcBorders>
              <w:top w:val="nil"/>
              <w:left w:val="nil"/>
              <w:bottom w:val="single" w:sz="8" w:space="0" w:color="auto"/>
              <w:right w:val="single" w:sz="8" w:space="0" w:color="auto"/>
            </w:tcBorders>
            <w:shd w:val="clear" w:color="auto" w:fill="auto"/>
            <w:noWrap/>
            <w:vAlign w:val="center"/>
            <w:hideMark/>
          </w:tcPr>
          <w:p w14:paraId="6FC02A75"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20</w:t>
            </w:r>
          </w:p>
        </w:tc>
      </w:tr>
      <w:tr w:rsidR="003C2085" w:rsidRPr="003C2085" w14:paraId="08C1BB74"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6CD45BA5"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10/31</w:t>
            </w:r>
          </w:p>
        </w:tc>
        <w:tc>
          <w:tcPr>
            <w:tcW w:w="7240" w:type="dxa"/>
            <w:tcBorders>
              <w:top w:val="nil"/>
              <w:left w:val="nil"/>
              <w:bottom w:val="single" w:sz="8" w:space="0" w:color="auto"/>
              <w:right w:val="single" w:sz="8" w:space="0" w:color="auto"/>
            </w:tcBorders>
            <w:shd w:val="clear" w:color="auto" w:fill="auto"/>
            <w:noWrap/>
            <w:vAlign w:val="center"/>
            <w:hideMark/>
          </w:tcPr>
          <w:p w14:paraId="29CCB1FE"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Introduction to Derivatives</w:t>
            </w:r>
            <w:r w:rsidRPr="003C2085">
              <w:rPr>
                <w:rFonts w:ascii="Franklin Gothic Book" w:eastAsia="Times New Roman" w:hAnsi="Franklin Gothic Book" w:cs="Calibri"/>
                <w:b/>
                <w:bCs/>
                <w:color w:val="000000"/>
              </w:rPr>
              <w:t xml:space="preserve"> Midterm Exam Due</w:t>
            </w:r>
          </w:p>
        </w:tc>
        <w:tc>
          <w:tcPr>
            <w:tcW w:w="1720" w:type="dxa"/>
            <w:tcBorders>
              <w:top w:val="nil"/>
              <w:left w:val="nil"/>
              <w:bottom w:val="single" w:sz="8" w:space="0" w:color="auto"/>
              <w:right w:val="single" w:sz="8" w:space="0" w:color="auto"/>
            </w:tcBorders>
            <w:shd w:val="clear" w:color="auto" w:fill="auto"/>
            <w:noWrap/>
            <w:vAlign w:val="center"/>
            <w:hideMark/>
          </w:tcPr>
          <w:p w14:paraId="2CD52A3A"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20</w:t>
            </w:r>
          </w:p>
        </w:tc>
      </w:tr>
      <w:tr w:rsidR="003C2085" w:rsidRPr="003C2085" w14:paraId="213A52F2"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0B411674"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11/5</w:t>
            </w:r>
          </w:p>
        </w:tc>
        <w:tc>
          <w:tcPr>
            <w:tcW w:w="7240" w:type="dxa"/>
            <w:tcBorders>
              <w:top w:val="nil"/>
              <w:left w:val="nil"/>
              <w:bottom w:val="single" w:sz="8" w:space="0" w:color="auto"/>
              <w:right w:val="single" w:sz="8" w:space="0" w:color="auto"/>
            </w:tcBorders>
            <w:shd w:val="clear" w:color="auto" w:fill="auto"/>
            <w:noWrap/>
            <w:vAlign w:val="center"/>
            <w:hideMark/>
          </w:tcPr>
          <w:p w14:paraId="5B07144A"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Forward and Futures Contracts</w:t>
            </w:r>
          </w:p>
        </w:tc>
        <w:tc>
          <w:tcPr>
            <w:tcW w:w="1720" w:type="dxa"/>
            <w:tcBorders>
              <w:top w:val="nil"/>
              <w:left w:val="nil"/>
              <w:bottom w:val="single" w:sz="8" w:space="0" w:color="auto"/>
              <w:right w:val="single" w:sz="8" w:space="0" w:color="auto"/>
            </w:tcBorders>
            <w:shd w:val="clear" w:color="auto" w:fill="auto"/>
            <w:noWrap/>
            <w:vAlign w:val="center"/>
            <w:hideMark/>
          </w:tcPr>
          <w:p w14:paraId="39A244E8"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21</w:t>
            </w:r>
          </w:p>
        </w:tc>
      </w:tr>
      <w:tr w:rsidR="003C2085" w:rsidRPr="003C2085" w14:paraId="3C451411"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558CDF83"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11/7</w:t>
            </w:r>
          </w:p>
        </w:tc>
        <w:tc>
          <w:tcPr>
            <w:tcW w:w="7240" w:type="dxa"/>
            <w:tcBorders>
              <w:top w:val="nil"/>
              <w:left w:val="nil"/>
              <w:bottom w:val="single" w:sz="8" w:space="0" w:color="auto"/>
              <w:right w:val="single" w:sz="8" w:space="0" w:color="auto"/>
            </w:tcBorders>
            <w:shd w:val="clear" w:color="auto" w:fill="auto"/>
            <w:noWrap/>
            <w:vAlign w:val="center"/>
            <w:hideMark/>
          </w:tcPr>
          <w:p w14:paraId="18677704"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Forward and Futures Contracts</w:t>
            </w:r>
          </w:p>
        </w:tc>
        <w:tc>
          <w:tcPr>
            <w:tcW w:w="1720" w:type="dxa"/>
            <w:tcBorders>
              <w:top w:val="nil"/>
              <w:left w:val="nil"/>
              <w:bottom w:val="single" w:sz="8" w:space="0" w:color="auto"/>
              <w:right w:val="single" w:sz="8" w:space="0" w:color="auto"/>
            </w:tcBorders>
            <w:shd w:val="clear" w:color="auto" w:fill="auto"/>
            <w:noWrap/>
            <w:vAlign w:val="center"/>
            <w:hideMark/>
          </w:tcPr>
          <w:p w14:paraId="544D806F"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21</w:t>
            </w:r>
          </w:p>
        </w:tc>
      </w:tr>
      <w:tr w:rsidR="003C2085" w:rsidRPr="003C2085" w14:paraId="62C771C5"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411F9FAD"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11/12</w:t>
            </w:r>
          </w:p>
        </w:tc>
        <w:tc>
          <w:tcPr>
            <w:tcW w:w="7240" w:type="dxa"/>
            <w:tcBorders>
              <w:top w:val="nil"/>
              <w:left w:val="nil"/>
              <w:bottom w:val="single" w:sz="8" w:space="0" w:color="auto"/>
              <w:right w:val="single" w:sz="8" w:space="0" w:color="auto"/>
            </w:tcBorders>
            <w:shd w:val="clear" w:color="auto" w:fill="auto"/>
            <w:noWrap/>
            <w:vAlign w:val="center"/>
            <w:hideMark/>
          </w:tcPr>
          <w:p w14:paraId="753D7EF8"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Option Contracts</w:t>
            </w:r>
          </w:p>
        </w:tc>
        <w:tc>
          <w:tcPr>
            <w:tcW w:w="1720" w:type="dxa"/>
            <w:tcBorders>
              <w:top w:val="nil"/>
              <w:left w:val="nil"/>
              <w:bottom w:val="single" w:sz="8" w:space="0" w:color="auto"/>
              <w:right w:val="single" w:sz="8" w:space="0" w:color="auto"/>
            </w:tcBorders>
            <w:shd w:val="clear" w:color="auto" w:fill="auto"/>
            <w:noWrap/>
            <w:vAlign w:val="center"/>
            <w:hideMark/>
          </w:tcPr>
          <w:p w14:paraId="533CE91A"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22</w:t>
            </w:r>
          </w:p>
        </w:tc>
      </w:tr>
      <w:tr w:rsidR="003C2085" w:rsidRPr="003C2085" w14:paraId="2D2DFBB7"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18647EEA"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11/14</w:t>
            </w:r>
          </w:p>
        </w:tc>
        <w:tc>
          <w:tcPr>
            <w:tcW w:w="7240" w:type="dxa"/>
            <w:tcBorders>
              <w:top w:val="nil"/>
              <w:left w:val="nil"/>
              <w:bottom w:val="single" w:sz="8" w:space="0" w:color="auto"/>
              <w:right w:val="single" w:sz="8" w:space="0" w:color="auto"/>
            </w:tcBorders>
            <w:shd w:val="clear" w:color="auto" w:fill="auto"/>
            <w:noWrap/>
            <w:vAlign w:val="center"/>
            <w:hideMark/>
          </w:tcPr>
          <w:p w14:paraId="6265A382"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Option Contracts</w:t>
            </w:r>
          </w:p>
        </w:tc>
        <w:tc>
          <w:tcPr>
            <w:tcW w:w="1720" w:type="dxa"/>
            <w:tcBorders>
              <w:top w:val="nil"/>
              <w:left w:val="nil"/>
              <w:bottom w:val="single" w:sz="8" w:space="0" w:color="auto"/>
              <w:right w:val="single" w:sz="8" w:space="0" w:color="auto"/>
            </w:tcBorders>
            <w:shd w:val="clear" w:color="auto" w:fill="auto"/>
            <w:noWrap/>
            <w:vAlign w:val="center"/>
            <w:hideMark/>
          </w:tcPr>
          <w:p w14:paraId="703E9D85"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22</w:t>
            </w:r>
          </w:p>
        </w:tc>
      </w:tr>
      <w:tr w:rsidR="003C2085" w:rsidRPr="003C2085" w14:paraId="230D5226"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581E73D2"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11/19</w:t>
            </w:r>
          </w:p>
        </w:tc>
        <w:tc>
          <w:tcPr>
            <w:tcW w:w="7240" w:type="dxa"/>
            <w:tcBorders>
              <w:top w:val="nil"/>
              <w:left w:val="nil"/>
              <w:bottom w:val="single" w:sz="8" w:space="0" w:color="auto"/>
              <w:right w:val="single" w:sz="8" w:space="0" w:color="auto"/>
            </w:tcBorders>
            <w:shd w:val="clear" w:color="auto" w:fill="auto"/>
            <w:noWrap/>
            <w:vAlign w:val="center"/>
            <w:hideMark/>
          </w:tcPr>
          <w:p w14:paraId="234E1F0D"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Swaps, Convertible Securities and Other Embedded Derivatives</w:t>
            </w:r>
          </w:p>
        </w:tc>
        <w:tc>
          <w:tcPr>
            <w:tcW w:w="1720" w:type="dxa"/>
            <w:tcBorders>
              <w:top w:val="nil"/>
              <w:left w:val="nil"/>
              <w:bottom w:val="single" w:sz="8" w:space="0" w:color="auto"/>
              <w:right w:val="single" w:sz="8" w:space="0" w:color="auto"/>
            </w:tcBorders>
            <w:shd w:val="clear" w:color="auto" w:fill="auto"/>
            <w:noWrap/>
            <w:vAlign w:val="center"/>
            <w:hideMark/>
          </w:tcPr>
          <w:p w14:paraId="0709EE72"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23</w:t>
            </w:r>
          </w:p>
        </w:tc>
      </w:tr>
      <w:tr w:rsidR="003C2085" w:rsidRPr="003C2085" w14:paraId="686A98AB"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51154143"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11/21</w:t>
            </w:r>
          </w:p>
        </w:tc>
        <w:tc>
          <w:tcPr>
            <w:tcW w:w="7240" w:type="dxa"/>
            <w:tcBorders>
              <w:top w:val="nil"/>
              <w:left w:val="nil"/>
              <w:bottom w:val="single" w:sz="8" w:space="0" w:color="auto"/>
              <w:right w:val="single" w:sz="8" w:space="0" w:color="auto"/>
            </w:tcBorders>
            <w:shd w:val="clear" w:color="auto" w:fill="auto"/>
            <w:noWrap/>
            <w:vAlign w:val="center"/>
            <w:hideMark/>
          </w:tcPr>
          <w:p w14:paraId="37758FCA"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Professional Money Management, Alternative Assets and Industry Ethics</w:t>
            </w:r>
          </w:p>
        </w:tc>
        <w:tc>
          <w:tcPr>
            <w:tcW w:w="1720" w:type="dxa"/>
            <w:tcBorders>
              <w:top w:val="nil"/>
              <w:left w:val="nil"/>
              <w:bottom w:val="single" w:sz="8" w:space="0" w:color="auto"/>
              <w:right w:val="single" w:sz="8" w:space="0" w:color="auto"/>
            </w:tcBorders>
            <w:shd w:val="clear" w:color="auto" w:fill="auto"/>
            <w:noWrap/>
            <w:vAlign w:val="center"/>
            <w:hideMark/>
          </w:tcPr>
          <w:p w14:paraId="341A1A2A"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24</w:t>
            </w:r>
          </w:p>
        </w:tc>
      </w:tr>
      <w:tr w:rsidR="003C2085" w:rsidRPr="003C2085" w14:paraId="14F663DC"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5C6FC909"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11/26</w:t>
            </w:r>
          </w:p>
        </w:tc>
        <w:tc>
          <w:tcPr>
            <w:tcW w:w="7240" w:type="dxa"/>
            <w:tcBorders>
              <w:top w:val="nil"/>
              <w:left w:val="nil"/>
              <w:bottom w:val="single" w:sz="8" w:space="0" w:color="auto"/>
              <w:right w:val="single" w:sz="8" w:space="0" w:color="auto"/>
            </w:tcBorders>
            <w:shd w:val="clear" w:color="auto" w:fill="auto"/>
            <w:noWrap/>
            <w:vAlign w:val="center"/>
            <w:hideMark/>
          </w:tcPr>
          <w:p w14:paraId="47805435"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Professional Money Management, Alternative Assets and Industry Ethics</w:t>
            </w:r>
          </w:p>
        </w:tc>
        <w:tc>
          <w:tcPr>
            <w:tcW w:w="1720" w:type="dxa"/>
            <w:tcBorders>
              <w:top w:val="nil"/>
              <w:left w:val="nil"/>
              <w:bottom w:val="single" w:sz="8" w:space="0" w:color="auto"/>
              <w:right w:val="single" w:sz="8" w:space="0" w:color="auto"/>
            </w:tcBorders>
            <w:shd w:val="clear" w:color="auto" w:fill="auto"/>
            <w:noWrap/>
            <w:vAlign w:val="center"/>
            <w:hideMark/>
          </w:tcPr>
          <w:p w14:paraId="212B4B59"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24</w:t>
            </w:r>
          </w:p>
        </w:tc>
      </w:tr>
      <w:tr w:rsidR="003C2085" w:rsidRPr="003C2085" w14:paraId="16E0BCFB"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4B61B02F"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11/28</w:t>
            </w:r>
          </w:p>
        </w:tc>
        <w:tc>
          <w:tcPr>
            <w:tcW w:w="7240" w:type="dxa"/>
            <w:tcBorders>
              <w:top w:val="nil"/>
              <w:left w:val="nil"/>
              <w:bottom w:val="single" w:sz="8" w:space="0" w:color="auto"/>
              <w:right w:val="single" w:sz="8" w:space="0" w:color="auto"/>
            </w:tcBorders>
            <w:shd w:val="clear" w:color="auto" w:fill="auto"/>
            <w:noWrap/>
            <w:vAlign w:val="center"/>
            <w:hideMark/>
          </w:tcPr>
          <w:p w14:paraId="7DB0DCED"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 xml:space="preserve"> Evaluation of Portfolio Performance</w:t>
            </w:r>
          </w:p>
        </w:tc>
        <w:tc>
          <w:tcPr>
            <w:tcW w:w="1720" w:type="dxa"/>
            <w:tcBorders>
              <w:top w:val="nil"/>
              <w:left w:val="nil"/>
              <w:bottom w:val="single" w:sz="8" w:space="0" w:color="auto"/>
              <w:right w:val="single" w:sz="8" w:space="0" w:color="auto"/>
            </w:tcBorders>
            <w:shd w:val="clear" w:color="auto" w:fill="auto"/>
            <w:noWrap/>
            <w:vAlign w:val="center"/>
            <w:hideMark/>
          </w:tcPr>
          <w:p w14:paraId="051878D9"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25</w:t>
            </w:r>
          </w:p>
        </w:tc>
      </w:tr>
      <w:tr w:rsidR="003C2085" w:rsidRPr="003C2085" w14:paraId="2CF51AFF"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46BE99BD"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12/3</w:t>
            </w:r>
          </w:p>
        </w:tc>
        <w:tc>
          <w:tcPr>
            <w:tcW w:w="7240" w:type="dxa"/>
            <w:tcBorders>
              <w:top w:val="nil"/>
              <w:left w:val="nil"/>
              <w:bottom w:val="single" w:sz="8" w:space="0" w:color="auto"/>
              <w:right w:val="single" w:sz="8" w:space="0" w:color="auto"/>
            </w:tcBorders>
            <w:shd w:val="clear" w:color="auto" w:fill="auto"/>
            <w:noWrap/>
            <w:vAlign w:val="center"/>
            <w:hideMark/>
          </w:tcPr>
          <w:p w14:paraId="191CB61D"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Review</w:t>
            </w:r>
          </w:p>
        </w:tc>
        <w:tc>
          <w:tcPr>
            <w:tcW w:w="1720" w:type="dxa"/>
            <w:tcBorders>
              <w:top w:val="nil"/>
              <w:left w:val="nil"/>
              <w:bottom w:val="single" w:sz="8" w:space="0" w:color="auto"/>
              <w:right w:val="single" w:sz="8" w:space="0" w:color="auto"/>
            </w:tcBorders>
            <w:shd w:val="clear" w:color="auto" w:fill="auto"/>
            <w:noWrap/>
            <w:vAlign w:val="center"/>
            <w:hideMark/>
          </w:tcPr>
          <w:p w14:paraId="7D8330D3" w14:textId="77777777" w:rsidR="003C2085" w:rsidRPr="003C2085" w:rsidRDefault="003C2085" w:rsidP="003C2085">
            <w:pPr>
              <w:spacing w:after="0" w:line="240" w:lineRule="auto"/>
              <w:jc w:val="right"/>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20-25</w:t>
            </w:r>
          </w:p>
        </w:tc>
      </w:tr>
      <w:tr w:rsidR="003C2085" w:rsidRPr="003C2085" w14:paraId="73542678" w14:textId="77777777" w:rsidTr="003C2085">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5219645B" w14:textId="77777777" w:rsidR="003C2085" w:rsidRPr="003C2085" w:rsidRDefault="003C2085" w:rsidP="003C2085">
            <w:pPr>
              <w:spacing w:after="0" w:line="240" w:lineRule="auto"/>
              <w:jc w:val="right"/>
              <w:rPr>
                <w:rFonts w:eastAsia="Times New Roman" w:cs="Calibri"/>
                <w:color w:val="000000"/>
              </w:rPr>
            </w:pPr>
            <w:r w:rsidRPr="003C2085">
              <w:rPr>
                <w:rFonts w:eastAsia="Times New Roman" w:cs="Calibri"/>
                <w:color w:val="000000"/>
              </w:rPr>
              <w:t>12/12</w:t>
            </w:r>
          </w:p>
        </w:tc>
        <w:tc>
          <w:tcPr>
            <w:tcW w:w="7240" w:type="dxa"/>
            <w:tcBorders>
              <w:top w:val="nil"/>
              <w:left w:val="nil"/>
              <w:bottom w:val="single" w:sz="8" w:space="0" w:color="auto"/>
              <w:right w:val="single" w:sz="8" w:space="0" w:color="auto"/>
            </w:tcBorders>
            <w:shd w:val="clear" w:color="auto" w:fill="auto"/>
            <w:noWrap/>
            <w:vAlign w:val="center"/>
            <w:hideMark/>
          </w:tcPr>
          <w:p w14:paraId="332BC7FB"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Final Exam Due</w:t>
            </w:r>
          </w:p>
        </w:tc>
        <w:tc>
          <w:tcPr>
            <w:tcW w:w="1720" w:type="dxa"/>
            <w:tcBorders>
              <w:top w:val="nil"/>
              <w:left w:val="nil"/>
              <w:bottom w:val="single" w:sz="8" w:space="0" w:color="auto"/>
              <w:right w:val="single" w:sz="8" w:space="0" w:color="auto"/>
            </w:tcBorders>
            <w:shd w:val="clear" w:color="auto" w:fill="auto"/>
            <w:noWrap/>
            <w:vAlign w:val="center"/>
            <w:hideMark/>
          </w:tcPr>
          <w:p w14:paraId="31A3C89E" w14:textId="77777777" w:rsidR="003C2085" w:rsidRPr="003C2085" w:rsidRDefault="003C2085" w:rsidP="003C2085">
            <w:pPr>
              <w:spacing w:after="0" w:line="240" w:lineRule="auto"/>
              <w:rPr>
                <w:rFonts w:ascii="Franklin Gothic Book" w:eastAsia="Times New Roman" w:hAnsi="Franklin Gothic Book" w:cs="Calibri"/>
                <w:color w:val="000000"/>
              </w:rPr>
            </w:pPr>
            <w:r w:rsidRPr="003C2085">
              <w:rPr>
                <w:rFonts w:ascii="Franklin Gothic Book" w:eastAsia="Times New Roman" w:hAnsi="Franklin Gothic Book" w:cs="Calibri"/>
                <w:color w:val="000000"/>
              </w:rPr>
              <w:t> </w:t>
            </w:r>
          </w:p>
        </w:tc>
      </w:tr>
    </w:tbl>
    <w:p w14:paraId="309672BB" w14:textId="680E2A5D" w:rsidR="00CD4087" w:rsidRDefault="00CD4087" w:rsidP="007B4468">
      <w:pPr>
        <w:pStyle w:val="ListParagraph"/>
        <w:spacing w:after="0"/>
        <w:ind w:left="1080"/>
      </w:pPr>
    </w:p>
    <w:p w14:paraId="16BC304D" w14:textId="77777777" w:rsidR="00667614" w:rsidRDefault="00667614" w:rsidP="00667614">
      <w:pPr>
        <w:pStyle w:val="ListParagraph"/>
        <w:numPr>
          <w:ilvl w:val="0"/>
          <w:numId w:val="1"/>
        </w:numPr>
        <w:spacing w:after="0"/>
      </w:pPr>
      <w:r>
        <w:t>Expectations for Out-of-Class Study</w:t>
      </w:r>
    </w:p>
    <w:p w14:paraId="4C95AE92" w14:textId="77777777" w:rsidR="00667614" w:rsidRDefault="00667614" w:rsidP="00667614">
      <w:pPr>
        <w:pStyle w:val="ListParagraph"/>
        <w:spacing w:after="0"/>
        <w:ind w:left="1080"/>
      </w:pPr>
      <w:r>
        <w:t>Beyond the time required to attend each class meeting, students enrolled in this course should expect to spend at least an additional 4 hours per week of their own time in course-</w:t>
      </w:r>
      <w:r>
        <w:lastRenderedPageBreak/>
        <w:t xml:space="preserve">related activities, including reading required materials, completing assignments, preparing for exams, etc. </w:t>
      </w:r>
    </w:p>
    <w:p w14:paraId="25570483" w14:textId="77777777" w:rsidR="00667614" w:rsidRDefault="00667614" w:rsidP="00667614">
      <w:pPr>
        <w:pStyle w:val="ListParagraph"/>
        <w:spacing w:after="0"/>
        <w:ind w:left="1080"/>
      </w:pPr>
    </w:p>
    <w:p w14:paraId="1654D788" w14:textId="77777777" w:rsidR="00667614" w:rsidRDefault="00667614" w:rsidP="00667614">
      <w:pPr>
        <w:pStyle w:val="ListParagraph"/>
        <w:numPr>
          <w:ilvl w:val="0"/>
          <w:numId w:val="1"/>
        </w:numPr>
        <w:spacing w:after="0"/>
      </w:pPr>
      <w:r>
        <w:t>Grade Grievances</w:t>
      </w:r>
    </w:p>
    <w:p w14:paraId="4FDD29E3" w14:textId="77777777" w:rsidR="00667614" w:rsidRDefault="00667614" w:rsidP="00667614">
      <w:pPr>
        <w:pStyle w:val="ListParagraph"/>
        <w:spacing w:after="0"/>
        <w:ind w:left="1080"/>
      </w:pPr>
      <w:r>
        <w:t xml:space="preserve"> Any appeal of a grade in this course must follow the procedures and deadlines for grade-related grievances as published in the current undergraduate catalog. </w:t>
      </w:r>
      <w:hyperlink r:id="rId8" w:anchor="10" w:history="1">
        <w:r w:rsidRPr="00364158">
          <w:rPr>
            <w:rStyle w:val="Hyperlink"/>
          </w:rPr>
          <w:t>http://wweb.uta.edu/catalog/content/general/academic_regulations.aspx#10</w:t>
        </w:r>
      </w:hyperlink>
    </w:p>
    <w:p w14:paraId="729CCD1E" w14:textId="77777777" w:rsidR="00667614" w:rsidRDefault="00667614" w:rsidP="00667614">
      <w:pPr>
        <w:pStyle w:val="ListParagraph"/>
        <w:spacing w:after="0"/>
        <w:ind w:left="1080"/>
      </w:pPr>
    </w:p>
    <w:p w14:paraId="0475E812" w14:textId="77777777" w:rsidR="00667614" w:rsidRDefault="00667614" w:rsidP="00667614">
      <w:pPr>
        <w:pStyle w:val="ListParagraph"/>
        <w:numPr>
          <w:ilvl w:val="0"/>
          <w:numId w:val="1"/>
        </w:numPr>
        <w:spacing w:after="0"/>
      </w:pPr>
      <w:r>
        <w:t>Drop Policy</w:t>
      </w:r>
    </w:p>
    <w:p w14:paraId="3A54AADE" w14:textId="77777777" w:rsidR="00667614" w:rsidRDefault="00667614" w:rsidP="00667614">
      <w:pPr>
        <w:pStyle w:val="ListParagraph"/>
        <w:spacing w:after="0"/>
        <w:ind w:left="1080"/>
      </w:pPr>
      <w:r>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withdraw</w:t>
      </w:r>
      <w:r w:rsidRPr="00667614">
        <w:t xml:space="preserve"> </w:t>
      </w:r>
      <w:r>
        <w:t>officially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(http://wweb.uta.edu/ses/fao).</w:t>
      </w:r>
    </w:p>
    <w:p w14:paraId="5D2BE68E" w14:textId="77777777" w:rsidR="00667614" w:rsidRDefault="00667614" w:rsidP="00667614">
      <w:pPr>
        <w:pStyle w:val="ListParagraph"/>
        <w:spacing w:after="0"/>
        <w:ind w:left="1080"/>
      </w:pPr>
    </w:p>
    <w:p w14:paraId="7838C29A" w14:textId="77777777" w:rsidR="00667614" w:rsidRDefault="00667614" w:rsidP="00667614">
      <w:pPr>
        <w:pStyle w:val="ListParagraph"/>
        <w:numPr>
          <w:ilvl w:val="0"/>
          <w:numId w:val="1"/>
        </w:numPr>
        <w:spacing w:after="0"/>
      </w:pPr>
      <w:r>
        <w:t>Americans with Disabilities Act</w:t>
      </w:r>
    </w:p>
    <w:p w14:paraId="348E992A" w14:textId="77777777" w:rsidR="00667614" w:rsidRDefault="00667614" w:rsidP="00667614">
      <w:pPr>
        <w:pStyle w:val="ListParagraph"/>
        <w:spacing w:after="0"/>
        <w:ind w:left="1080"/>
      </w:pPr>
      <w:r>
        <w:t>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based on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14:paraId="5D96A69D" w14:textId="77777777" w:rsidR="00667614" w:rsidRDefault="00667614" w:rsidP="00667614">
      <w:pPr>
        <w:pStyle w:val="ListParagraph"/>
        <w:spacing w:after="0"/>
        <w:ind w:left="1080"/>
      </w:pPr>
    </w:p>
    <w:p w14:paraId="7782C460" w14:textId="77777777" w:rsidR="00667614" w:rsidRDefault="00667614" w:rsidP="00667614">
      <w:pPr>
        <w:pStyle w:val="ListParagraph"/>
        <w:numPr>
          <w:ilvl w:val="0"/>
          <w:numId w:val="1"/>
        </w:numPr>
        <w:spacing w:after="0"/>
      </w:pPr>
      <w:r>
        <w:t>Academic Integrity</w:t>
      </w:r>
    </w:p>
    <w:p w14:paraId="6EB493EE" w14:textId="77777777" w:rsidR="00667614" w:rsidRDefault="00667614" w:rsidP="00667614">
      <w:pPr>
        <w:pStyle w:val="ListParagraph"/>
        <w:spacing w:after="0"/>
        <w:ind w:left="1080"/>
      </w:pPr>
      <w:r>
        <w:t xml:space="preserve"> All students enrolled in this course are expected to adhere to the UT Arlington Honor Code:</w:t>
      </w:r>
    </w:p>
    <w:p w14:paraId="209BF172" w14:textId="77777777" w:rsidR="00667614" w:rsidRPr="00667614" w:rsidRDefault="00667614" w:rsidP="00667614">
      <w:pPr>
        <w:pStyle w:val="ListParagraph"/>
        <w:spacing w:after="0"/>
        <w:ind w:left="1080"/>
        <w:rPr>
          <w:i/>
        </w:rPr>
      </w:pPr>
      <w:r w:rsidRPr="00667614">
        <w:rPr>
          <w:i/>
        </w:rPr>
        <w:t xml:space="preserve">I pledge, on my honor, to uphold UT Arlington’s tradition of academic integrity, a tradition that values hard work and honest effort in the pursuit of academic excellence. </w:t>
      </w:r>
    </w:p>
    <w:p w14:paraId="198A701E" w14:textId="77777777" w:rsidR="00667614" w:rsidRPr="00667614" w:rsidRDefault="00667614" w:rsidP="00667614">
      <w:pPr>
        <w:pStyle w:val="ListParagraph"/>
        <w:spacing w:after="0"/>
        <w:ind w:left="1080"/>
        <w:rPr>
          <w:i/>
        </w:rPr>
      </w:pPr>
      <w:r w:rsidRPr="00667614">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EFBF03C" w14:textId="77777777" w:rsidR="00667614" w:rsidRDefault="00667614" w:rsidP="00667614">
      <w:pPr>
        <w:pStyle w:val="ListParagraph"/>
        <w:spacing w:after="0"/>
        <w:ind w:left="1080"/>
      </w:pPr>
    </w:p>
    <w:p w14:paraId="523C169F" w14:textId="77777777" w:rsidR="00667614" w:rsidRDefault="00667614" w:rsidP="00667614">
      <w:pPr>
        <w:pStyle w:val="ListParagraph"/>
        <w:spacing w:after="0"/>
        <w:ind w:left="1080"/>
      </w:pPr>
    </w:p>
    <w:p w14:paraId="663CB018" w14:textId="77777777" w:rsidR="009063CD" w:rsidRDefault="009063CD" w:rsidP="00667614">
      <w:pPr>
        <w:pStyle w:val="ListParagraph"/>
        <w:spacing w:after="0"/>
        <w:ind w:left="1080"/>
      </w:pPr>
    </w:p>
    <w:p w14:paraId="413C7CDC" w14:textId="77777777" w:rsidR="00667614" w:rsidRDefault="00667614" w:rsidP="00667614">
      <w:pPr>
        <w:pStyle w:val="ListParagraph"/>
        <w:numPr>
          <w:ilvl w:val="0"/>
          <w:numId w:val="1"/>
        </w:numPr>
        <w:spacing w:after="0"/>
      </w:pPr>
      <w:r>
        <w:lastRenderedPageBreak/>
        <w:t>Student Support Services</w:t>
      </w:r>
    </w:p>
    <w:p w14:paraId="488ECC3A" w14:textId="77777777" w:rsidR="00667614" w:rsidRDefault="00667614" w:rsidP="00667614">
      <w:pPr>
        <w:pStyle w:val="ListParagraph"/>
        <w:spacing w:after="0"/>
        <w:ind w:left="1080"/>
      </w:pPr>
      <w:r>
        <w:t>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www.uta.edu/resources.</w:t>
      </w:r>
    </w:p>
    <w:p w14:paraId="293DB1C7" w14:textId="77777777" w:rsidR="00667614" w:rsidRDefault="00667614" w:rsidP="00667614">
      <w:pPr>
        <w:pStyle w:val="ListParagraph"/>
        <w:spacing w:after="0"/>
        <w:ind w:left="1080"/>
      </w:pPr>
    </w:p>
    <w:p w14:paraId="3ED9D791" w14:textId="77777777" w:rsidR="00667614" w:rsidRDefault="00667614" w:rsidP="00667614">
      <w:pPr>
        <w:pStyle w:val="ListParagraph"/>
        <w:numPr>
          <w:ilvl w:val="0"/>
          <w:numId w:val="1"/>
        </w:numPr>
        <w:spacing w:after="0"/>
      </w:pPr>
      <w:r>
        <w:t>Electronic Communication</w:t>
      </w:r>
    </w:p>
    <w:p w14:paraId="462F98F6" w14:textId="77777777" w:rsidR="00667614" w:rsidRDefault="00667614" w:rsidP="00667614">
      <w:pPr>
        <w:pStyle w:val="ListParagraph"/>
        <w:spacing w:after="0"/>
        <w:ind w:left="1080"/>
      </w:pPr>
      <w:r>
        <w:t>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http://www.uta.edu/oit/cs/email/mavmail.php.</w:t>
      </w:r>
    </w:p>
    <w:p w14:paraId="2B0BF38E" w14:textId="77777777" w:rsidR="00667614" w:rsidRDefault="00667614" w:rsidP="00667614">
      <w:pPr>
        <w:pStyle w:val="ListParagraph"/>
        <w:spacing w:after="0"/>
        <w:ind w:left="1080"/>
      </w:pPr>
    </w:p>
    <w:p w14:paraId="048B4E6E" w14:textId="77777777" w:rsidR="00667614" w:rsidRDefault="00667614" w:rsidP="00667614">
      <w:pPr>
        <w:pStyle w:val="ListParagraph"/>
        <w:numPr>
          <w:ilvl w:val="0"/>
          <w:numId w:val="1"/>
        </w:numPr>
        <w:spacing w:after="0"/>
      </w:pPr>
      <w:r>
        <w:t>Student Feedback Survey</w:t>
      </w:r>
    </w:p>
    <w:p w14:paraId="6F4C7C25" w14:textId="77777777" w:rsidR="00667614" w:rsidRDefault="00667614" w:rsidP="00667614">
      <w:pPr>
        <w:pStyle w:val="ListParagraph"/>
        <w:spacing w:after="0"/>
        <w:ind w:left="1080"/>
      </w:pPr>
      <w:r>
        <w:t>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14:paraId="64437B65" w14:textId="77777777" w:rsidR="00667614" w:rsidRDefault="00667614" w:rsidP="00667614">
      <w:pPr>
        <w:pStyle w:val="ListParagraph"/>
        <w:spacing w:after="0"/>
        <w:ind w:left="1080"/>
      </w:pPr>
    </w:p>
    <w:p w14:paraId="0BE1B786" w14:textId="77777777" w:rsidR="00667614" w:rsidRDefault="00667614" w:rsidP="00667614">
      <w:pPr>
        <w:pStyle w:val="ListParagraph"/>
        <w:numPr>
          <w:ilvl w:val="0"/>
          <w:numId w:val="1"/>
        </w:numPr>
        <w:spacing w:after="0"/>
      </w:pPr>
      <w:r>
        <w:t>Final Review Week</w:t>
      </w:r>
    </w:p>
    <w:p w14:paraId="6D4A3D62" w14:textId="77777777" w:rsidR="00BD2B73" w:rsidRDefault="00667614" w:rsidP="00667614">
      <w:pPr>
        <w:pStyle w:val="ListParagraph"/>
        <w:spacing w:after="0"/>
        <w:ind w:left="1080"/>
      </w:pPr>
      <w: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421D129" w14:textId="77777777" w:rsidR="009063CD" w:rsidRDefault="009063CD" w:rsidP="00667614">
      <w:pPr>
        <w:pStyle w:val="ListParagraph"/>
        <w:spacing w:after="0"/>
        <w:ind w:left="1080"/>
      </w:pPr>
    </w:p>
    <w:p w14:paraId="3061F5C6" w14:textId="77777777" w:rsidR="009063CD" w:rsidRDefault="009063CD" w:rsidP="00667614">
      <w:pPr>
        <w:pStyle w:val="ListParagraph"/>
        <w:spacing w:after="0"/>
        <w:ind w:left="1080"/>
      </w:pPr>
    </w:p>
    <w:sectPr w:rsidR="009063CD" w:rsidSect="00F907C9">
      <w:headerReference w:type="even" r:id="rId9"/>
      <w:headerReference w:type="default" r:id="rId10"/>
      <w:footerReference w:type="even" r:id="rId11"/>
      <w:footerReference w:type="default" r:id="rId12"/>
      <w:headerReference w:type="first" r:id="rId13"/>
      <w:footerReference w:type="first" r:id="rId14"/>
      <w:pgSz w:w="12240" w:h="15840"/>
      <w:pgMar w:top="109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230D" w14:textId="77777777" w:rsidR="00E1462B" w:rsidRDefault="00E1462B" w:rsidP="000A2F75">
      <w:pPr>
        <w:spacing w:after="0" w:line="240" w:lineRule="auto"/>
      </w:pPr>
      <w:r>
        <w:separator/>
      </w:r>
    </w:p>
  </w:endnote>
  <w:endnote w:type="continuationSeparator" w:id="0">
    <w:p w14:paraId="5837EB48" w14:textId="77777777" w:rsidR="00E1462B" w:rsidRDefault="00E1462B" w:rsidP="000A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4616" w14:textId="77777777" w:rsidR="003C2085" w:rsidRDefault="003C2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8AB4" w14:textId="77777777" w:rsidR="003C2085" w:rsidRDefault="003C2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EE80" w14:textId="77777777" w:rsidR="003C2085" w:rsidRDefault="003C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804B" w14:textId="77777777" w:rsidR="00E1462B" w:rsidRDefault="00E1462B" w:rsidP="000A2F75">
      <w:pPr>
        <w:spacing w:after="0" w:line="240" w:lineRule="auto"/>
      </w:pPr>
      <w:r>
        <w:separator/>
      </w:r>
    </w:p>
  </w:footnote>
  <w:footnote w:type="continuationSeparator" w:id="0">
    <w:p w14:paraId="2D2C4A83" w14:textId="77777777" w:rsidR="00E1462B" w:rsidRDefault="00E1462B" w:rsidP="000A2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47A4" w14:textId="77777777" w:rsidR="003C2085" w:rsidRDefault="003C2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24D2" w14:textId="77777777" w:rsidR="000A2F75" w:rsidRDefault="000A2F7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B08D" w14:textId="77777777" w:rsidR="00F907C9" w:rsidRDefault="00F907C9" w:rsidP="00F907C9">
    <w:pPr>
      <w:pStyle w:val="Header"/>
      <w:jc w:val="center"/>
    </w:pPr>
    <w:r>
      <w:t>University of Texas At Arlington</w:t>
    </w:r>
  </w:p>
  <w:p w14:paraId="6321FDCB" w14:textId="77777777" w:rsidR="00F907C9" w:rsidRDefault="00F907C9" w:rsidP="00F907C9">
    <w:pPr>
      <w:pStyle w:val="Header"/>
      <w:jc w:val="center"/>
    </w:pPr>
    <w:r>
      <w:t>College of Business Administration</w:t>
    </w:r>
  </w:p>
  <w:p w14:paraId="2A123628" w14:textId="77777777" w:rsidR="00F907C9" w:rsidRDefault="00F90400" w:rsidP="00F907C9">
    <w:pPr>
      <w:pStyle w:val="Header"/>
      <w:jc w:val="center"/>
    </w:pPr>
    <w:r>
      <w:t>F</w:t>
    </w:r>
    <w:r w:rsidR="0022047E">
      <w:t>INA</w:t>
    </w:r>
    <w:r w:rsidR="00E419F8">
      <w:t xml:space="preserve"> </w:t>
    </w:r>
    <w:r w:rsidR="00902C00">
      <w:t>4318</w:t>
    </w:r>
    <w:r>
      <w:t>-00</w:t>
    </w:r>
    <w:r w:rsidR="00902C00">
      <w:t>1</w:t>
    </w:r>
  </w:p>
  <w:p w14:paraId="17B4551B" w14:textId="77777777" w:rsidR="00F907C9" w:rsidRDefault="00902C00" w:rsidP="00F907C9">
    <w:pPr>
      <w:pStyle w:val="Header"/>
      <w:jc w:val="center"/>
    </w:pPr>
    <w:r>
      <w:t>Portfolio Management</w:t>
    </w:r>
  </w:p>
  <w:p w14:paraId="7C31A59A" w14:textId="18958631" w:rsidR="00F907C9" w:rsidRDefault="003C2085" w:rsidP="00F907C9">
    <w:pPr>
      <w:pStyle w:val="Header"/>
      <w:jc w:val="center"/>
    </w:pPr>
    <w:r>
      <w:t xml:space="preserve">Fall </w:t>
    </w:r>
    <w:r>
      <w:t>2018</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4D0"/>
    <w:multiLevelType w:val="hybridMultilevel"/>
    <w:tmpl w:val="5DAC07EA"/>
    <w:lvl w:ilvl="0" w:tplc="0409000F">
      <w:start w:val="1"/>
      <w:numFmt w:val="decimal"/>
      <w:lvlText w:val="%1."/>
      <w:lvlJc w:val="lef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1" w15:restartNumberingAfterBreak="0">
    <w:nsid w:val="5ABB7EFC"/>
    <w:multiLevelType w:val="singleLevel"/>
    <w:tmpl w:val="D9FAC4A2"/>
    <w:lvl w:ilvl="0">
      <w:start w:val="2"/>
      <w:numFmt w:val="upperLetter"/>
      <w:lvlText w:val="%1-"/>
      <w:legacy w:legacy="1" w:legacySpace="0" w:legacyIndent="5040"/>
      <w:lvlJc w:val="left"/>
      <w:pPr>
        <w:ind w:left="9360" w:hanging="5040"/>
      </w:pPr>
    </w:lvl>
  </w:abstractNum>
  <w:abstractNum w:abstractNumId="2" w15:restartNumberingAfterBreak="0">
    <w:nsid w:val="76F13D4A"/>
    <w:multiLevelType w:val="hybridMultilevel"/>
    <w:tmpl w:val="BECAE810"/>
    <w:lvl w:ilvl="0" w:tplc="C0EEED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F75"/>
    <w:rsid w:val="00005BB1"/>
    <w:rsid w:val="00014BF9"/>
    <w:rsid w:val="00020962"/>
    <w:rsid w:val="00040A8E"/>
    <w:rsid w:val="00044FC1"/>
    <w:rsid w:val="0004679F"/>
    <w:rsid w:val="0004772F"/>
    <w:rsid w:val="000509F0"/>
    <w:rsid w:val="00093FB3"/>
    <w:rsid w:val="00096B4B"/>
    <w:rsid w:val="000A04CB"/>
    <w:rsid w:val="000A2F75"/>
    <w:rsid w:val="000B14F3"/>
    <w:rsid w:val="000D27D3"/>
    <w:rsid w:val="000E3411"/>
    <w:rsid w:val="000F1375"/>
    <w:rsid w:val="00100C9E"/>
    <w:rsid w:val="001100DA"/>
    <w:rsid w:val="00116019"/>
    <w:rsid w:val="001210B7"/>
    <w:rsid w:val="0013624A"/>
    <w:rsid w:val="00151B3C"/>
    <w:rsid w:val="00170974"/>
    <w:rsid w:val="00186101"/>
    <w:rsid w:val="001B3928"/>
    <w:rsid w:val="001E0D07"/>
    <w:rsid w:val="001E1031"/>
    <w:rsid w:val="001E7B72"/>
    <w:rsid w:val="001F220D"/>
    <w:rsid w:val="001F2B85"/>
    <w:rsid w:val="0022047E"/>
    <w:rsid w:val="00251080"/>
    <w:rsid w:val="00281FF5"/>
    <w:rsid w:val="002928A7"/>
    <w:rsid w:val="002C5C9C"/>
    <w:rsid w:val="002C79B7"/>
    <w:rsid w:val="002F39C5"/>
    <w:rsid w:val="002F4761"/>
    <w:rsid w:val="002F7591"/>
    <w:rsid w:val="00301B66"/>
    <w:rsid w:val="00305169"/>
    <w:rsid w:val="00322B89"/>
    <w:rsid w:val="003250B0"/>
    <w:rsid w:val="00357B33"/>
    <w:rsid w:val="00361009"/>
    <w:rsid w:val="00393323"/>
    <w:rsid w:val="003C2085"/>
    <w:rsid w:val="003D5094"/>
    <w:rsid w:val="003E4950"/>
    <w:rsid w:val="003F4A36"/>
    <w:rsid w:val="003F73F6"/>
    <w:rsid w:val="00417E7E"/>
    <w:rsid w:val="00443524"/>
    <w:rsid w:val="00471191"/>
    <w:rsid w:val="00494CFD"/>
    <w:rsid w:val="004B2D46"/>
    <w:rsid w:val="004D1E22"/>
    <w:rsid w:val="005060E9"/>
    <w:rsid w:val="00517129"/>
    <w:rsid w:val="00586B45"/>
    <w:rsid w:val="005A1A4F"/>
    <w:rsid w:val="006024CB"/>
    <w:rsid w:val="00606434"/>
    <w:rsid w:val="00615BBE"/>
    <w:rsid w:val="00616E59"/>
    <w:rsid w:val="006247C5"/>
    <w:rsid w:val="00641E6B"/>
    <w:rsid w:val="006626E8"/>
    <w:rsid w:val="00667614"/>
    <w:rsid w:val="006720F9"/>
    <w:rsid w:val="006A0994"/>
    <w:rsid w:val="006A195E"/>
    <w:rsid w:val="006A7641"/>
    <w:rsid w:val="006A796F"/>
    <w:rsid w:val="006B2365"/>
    <w:rsid w:val="006D2A8D"/>
    <w:rsid w:val="006D3C34"/>
    <w:rsid w:val="006D79C5"/>
    <w:rsid w:val="006E7B05"/>
    <w:rsid w:val="006F51D4"/>
    <w:rsid w:val="00702C4D"/>
    <w:rsid w:val="0074695E"/>
    <w:rsid w:val="0076408C"/>
    <w:rsid w:val="007755A6"/>
    <w:rsid w:val="0079430A"/>
    <w:rsid w:val="007A0ECB"/>
    <w:rsid w:val="007A3176"/>
    <w:rsid w:val="007B4468"/>
    <w:rsid w:val="007B6C11"/>
    <w:rsid w:val="007B7418"/>
    <w:rsid w:val="007C3B25"/>
    <w:rsid w:val="007D61DC"/>
    <w:rsid w:val="007E1E6F"/>
    <w:rsid w:val="007E2EC7"/>
    <w:rsid w:val="007F3DA9"/>
    <w:rsid w:val="007F73BE"/>
    <w:rsid w:val="0084720A"/>
    <w:rsid w:val="00871BCF"/>
    <w:rsid w:val="00897C01"/>
    <w:rsid w:val="008B5B09"/>
    <w:rsid w:val="008C17D3"/>
    <w:rsid w:val="008D7635"/>
    <w:rsid w:val="008E5A99"/>
    <w:rsid w:val="00902C00"/>
    <w:rsid w:val="009033D8"/>
    <w:rsid w:val="0090628A"/>
    <w:rsid w:val="009063CD"/>
    <w:rsid w:val="00907C0C"/>
    <w:rsid w:val="00913722"/>
    <w:rsid w:val="009338D1"/>
    <w:rsid w:val="009457FB"/>
    <w:rsid w:val="00951F27"/>
    <w:rsid w:val="0099473B"/>
    <w:rsid w:val="00994AD5"/>
    <w:rsid w:val="009B5965"/>
    <w:rsid w:val="009C7B32"/>
    <w:rsid w:val="009D3ABD"/>
    <w:rsid w:val="00A0074D"/>
    <w:rsid w:val="00A03BC0"/>
    <w:rsid w:val="00A12C7F"/>
    <w:rsid w:val="00A302CB"/>
    <w:rsid w:val="00A50A00"/>
    <w:rsid w:val="00AA421E"/>
    <w:rsid w:val="00AC0C60"/>
    <w:rsid w:val="00AD7D9B"/>
    <w:rsid w:val="00AE3600"/>
    <w:rsid w:val="00AE6CA9"/>
    <w:rsid w:val="00AE7497"/>
    <w:rsid w:val="00AF190A"/>
    <w:rsid w:val="00B10939"/>
    <w:rsid w:val="00B1225E"/>
    <w:rsid w:val="00B1440B"/>
    <w:rsid w:val="00B451E7"/>
    <w:rsid w:val="00B84C52"/>
    <w:rsid w:val="00BA1C1A"/>
    <w:rsid w:val="00BC4FDE"/>
    <w:rsid w:val="00BD2B73"/>
    <w:rsid w:val="00BE6AAD"/>
    <w:rsid w:val="00BF1B05"/>
    <w:rsid w:val="00BF1DF5"/>
    <w:rsid w:val="00BF3B0C"/>
    <w:rsid w:val="00BF73E3"/>
    <w:rsid w:val="00C02B1A"/>
    <w:rsid w:val="00C06775"/>
    <w:rsid w:val="00C47DA5"/>
    <w:rsid w:val="00C54728"/>
    <w:rsid w:val="00C702C9"/>
    <w:rsid w:val="00C707E2"/>
    <w:rsid w:val="00C91B09"/>
    <w:rsid w:val="00CA4945"/>
    <w:rsid w:val="00CC0CDE"/>
    <w:rsid w:val="00CD4087"/>
    <w:rsid w:val="00CF3CD4"/>
    <w:rsid w:val="00D025D1"/>
    <w:rsid w:val="00D103AC"/>
    <w:rsid w:val="00D32A77"/>
    <w:rsid w:val="00D675E4"/>
    <w:rsid w:val="00D76978"/>
    <w:rsid w:val="00DA0A88"/>
    <w:rsid w:val="00DB1DD8"/>
    <w:rsid w:val="00DD46FF"/>
    <w:rsid w:val="00DD7555"/>
    <w:rsid w:val="00E00A89"/>
    <w:rsid w:val="00E1462B"/>
    <w:rsid w:val="00E2289C"/>
    <w:rsid w:val="00E419F8"/>
    <w:rsid w:val="00E45080"/>
    <w:rsid w:val="00E521CD"/>
    <w:rsid w:val="00E853F1"/>
    <w:rsid w:val="00E922E2"/>
    <w:rsid w:val="00EA4203"/>
    <w:rsid w:val="00EB7AF6"/>
    <w:rsid w:val="00EE2399"/>
    <w:rsid w:val="00EE5EF7"/>
    <w:rsid w:val="00EF7503"/>
    <w:rsid w:val="00F03313"/>
    <w:rsid w:val="00F03590"/>
    <w:rsid w:val="00F429AC"/>
    <w:rsid w:val="00F6590A"/>
    <w:rsid w:val="00F90400"/>
    <w:rsid w:val="00F907C9"/>
    <w:rsid w:val="00F961B8"/>
    <w:rsid w:val="00FB5854"/>
    <w:rsid w:val="00FE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7AE62"/>
  <w15:docId w15:val="{CC808463-13C3-4138-8F9B-2F8C48A3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2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75"/>
  </w:style>
  <w:style w:type="paragraph" w:styleId="Footer">
    <w:name w:val="footer"/>
    <w:basedOn w:val="Normal"/>
    <w:link w:val="FooterChar"/>
    <w:uiPriority w:val="99"/>
    <w:unhideWhenUsed/>
    <w:rsid w:val="000A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75"/>
  </w:style>
  <w:style w:type="paragraph" w:styleId="BalloonText">
    <w:name w:val="Balloon Text"/>
    <w:basedOn w:val="Normal"/>
    <w:link w:val="BalloonTextChar"/>
    <w:uiPriority w:val="99"/>
    <w:semiHidden/>
    <w:unhideWhenUsed/>
    <w:rsid w:val="000A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F75"/>
    <w:rPr>
      <w:rFonts w:ascii="Tahoma" w:hAnsi="Tahoma" w:cs="Tahoma"/>
      <w:sz w:val="16"/>
      <w:szCs w:val="16"/>
    </w:rPr>
  </w:style>
  <w:style w:type="character" w:styleId="Hyperlink">
    <w:name w:val="Hyperlink"/>
    <w:basedOn w:val="DefaultParagraphFont"/>
    <w:uiPriority w:val="99"/>
    <w:unhideWhenUsed/>
    <w:rsid w:val="000A2F75"/>
    <w:rPr>
      <w:color w:val="0000FF"/>
      <w:u w:val="single"/>
    </w:rPr>
  </w:style>
  <w:style w:type="paragraph" w:styleId="ListParagraph">
    <w:name w:val="List Paragraph"/>
    <w:basedOn w:val="Normal"/>
    <w:uiPriority w:val="34"/>
    <w:qFormat/>
    <w:rsid w:val="000A2F75"/>
    <w:pPr>
      <w:ind w:left="720"/>
      <w:contextualSpacing/>
    </w:pPr>
  </w:style>
  <w:style w:type="table" w:styleId="TableGrid">
    <w:name w:val="Table Grid"/>
    <w:basedOn w:val="TableNormal"/>
    <w:rsid w:val="00BD2B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435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1100DA"/>
    <w:rPr>
      <w:color w:val="800080" w:themeColor="followedHyperlink"/>
      <w:u w:val="single"/>
    </w:rPr>
  </w:style>
  <w:style w:type="character" w:styleId="IntenseReference">
    <w:name w:val="Intense Reference"/>
    <w:basedOn w:val="DefaultParagraphFont"/>
    <w:uiPriority w:val="32"/>
    <w:qFormat/>
    <w:rsid w:val="00005BB1"/>
    <w:rPr>
      <w:b/>
      <w:bCs/>
      <w:smallCaps/>
      <w:color w:val="C0504D" w:themeColor="accent2"/>
      <w:spacing w:val="5"/>
      <w:u w:val="single"/>
    </w:rPr>
  </w:style>
  <w:style w:type="character" w:customStyle="1" w:styleId="font281">
    <w:name w:val="font281"/>
    <w:basedOn w:val="DefaultParagraphFont"/>
    <w:rsid w:val="0074695E"/>
    <w:rPr>
      <w:rFonts w:ascii="Franklin Gothic Book" w:hAnsi="Franklin Gothic Book"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5148">
      <w:bodyDiv w:val="1"/>
      <w:marLeft w:val="0"/>
      <w:marRight w:val="0"/>
      <w:marTop w:val="0"/>
      <w:marBottom w:val="0"/>
      <w:divBdr>
        <w:top w:val="none" w:sz="0" w:space="0" w:color="auto"/>
        <w:left w:val="none" w:sz="0" w:space="0" w:color="auto"/>
        <w:bottom w:val="none" w:sz="0" w:space="0" w:color="auto"/>
        <w:right w:val="none" w:sz="0" w:space="0" w:color="auto"/>
      </w:divBdr>
    </w:div>
    <w:div w:id="103304132">
      <w:bodyDiv w:val="1"/>
      <w:marLeft w:val="0"/>
      <w:marRight w:val="0"/>
      <w:marTop w:val="0"/>
      <w:marBottom w:val="0"/>
      <w:divBdr>
        <w:top w:val="none" w:sz="0" w:space="0" w:color="auto"/>
        <w:left w:val="none" w:sz="0" w:space="0" w:color="auto"/>
        <w:bottom w:val="none" w:sz="0" w:space="0" w:color="auto"/>
        <w:right w:val="none" w:sz="0" w:space="0" w:color="auto"/>
      </w:divBdr>
    </w:div>
    <w:div w:id="158160637">
      <w:bodyDiv w:val="1"/>
      <w:marLeft w:val="0"/>
      <w:marRight w:val="0"/>
      <w:marTop w:val="0"/>
      <w:marBottom w:val="0"/>
      <w:divBdr>
        <w:top w:val="none" w:sz="0" w:space="0" w:color="auto"/>
        <w:left w:val="none" w:sz="0" w:space="0" w:color="auto"/>
        <w:bottom w:val="none" w:sz="0" w:space="0" w:color="auto"/>
        <w:right w:val="none" w:sz="0" w:space="0" w:color="auto"/>
      </w:divBdr>
    </w:div>
    <w:div w:id="204100299">
      <w:bodyDiv w:val="1"/>
      <w:marLeft w:val="0"/>
      <w:marRight w:val="0"/>
      <w:marTop w:val="0"/>
      <w:marBottom w:val="0"/>
      <w:divBdr>
        <w:top w:val="none" w:sz="0" w:space="0" w:color="auto"/>
        <w:left w:val="none" w:sz="0" w:space="0" w:color="auto"/>
        <w:bottom w:val="none" w:sz="0" w:space="0" w:color="auto"/>
        <w:right w:val="none" w:sz="0" w:space="0" w:color="auto"/>
      </w:divBdr>
    </w:div>
    <w:div w:id="239482095">
      <w:bodyDiv w:val="1"/>
      <w:marLeft w:val="0"/>
      <w:marRight w:val="0"/>
      <w:marTop w:val="0"/>
      <w:marBottom w:val="0"/>
      <w:divBdr>
        <w:top w:val="none" w:sz="0" w:space="0" w:color="auto"/>
        <w:left w:val="none" w:sz="0" w:space="0" w:color="auto"/>
        <w:bottom w:val="none" w:sz="0" w:space="0" w:color="auto"/>
        <w:right w:val="none" w:sz="0" w:space="0" w:color="auto"/>
      </w:divBdr>
    </w:div>
    <w:div w:id="317610170">
      <w:bodyDiv w:val="1"/>
      <w:marLeft w:val="0"/>
      <w:marRight w:val="0"/>
      <w:marTop w:val="0"/>
      <w:marBottom w:val="0"/>
      <w:divBdr>
        <w:top w:val="none" w:sz="0" w:space="0" w:color="auto"/>
        <w:left w:val="none" w:sz="0" w:space="0" w:color="auto"/>
        <w:bottom w:val="none" w:sz="0" w:space="0" w:color="auto"/>
        <w:right w:val="none" w:sz="0" w:space="0" w:color="auto"/>
      </w:divBdr>
    </w:div>
    <w:div w:id="453450353">
      <w:bodyDiv w:val="1"/>
      <w:marLeft w:val="0"/>
      <w:marRight w:val="0"/>
      <w:marTop w:val="0"/>
      <w:marBottom w:val="0"/>
      <w:divBdr>
        <w:top w:val="none" w:sz="0" w:space="0" w:color="auto"/>
        <w:left w:val="none" w:sz="0" w:space="0" w:color="auto"/>
        <w:bottom w:val="none" w:sz="0" w:space="0" w:color="auto"/>
        <w:right w:val="none" w:sz="0" w:space="0" w:color="auto"/>
      </w:divBdr>
    </w:div>
    <w:div w:id="480390918">
      <w:bodyDiv w:val="1"/>
      <w:marLeft w:val="0"/>
      <w:marRight w:val="0"/>
      <w:marTop w:val="0"/>
      <w:marBottom w:val="0"/>
      <w:divBdr>
        <w:top w:val="none" w:sz="0" w:space="0" w:color="auto"/>
        <w:left w:val="none" w:sz="0" w:space="0" w:color="auto"/>
        <w:bottom w:val="none" w:sz="0" w:space="0" w:color="auto"/>
        <w:right w:val="none" w:sz="0" w:space="0" w:color="auto"/>
      </w:divBdr>
    </w:div>
    <w:div w:id="585697628">
      <w:bodyDiv w:val="1"/>
      <w:marLeft w:val="0"/>
      <w:marRight w:val="0"/>
      <w:marTop w:val="0"/>
      <w:marBottom w:val="0"/>
      <w:divBdr>
        <w:top w:val="none" w:sz="0" w:space="0" w:color="auto"/>
        <w:left w:val="none" w:sz="0" w:space="0" w:color="auto"/>
        <w:bottom w:val="none" w:sz="0" w:space="0" w:color="auto"/>
        <w:right w:val="none" w:sz="0" w:space="0" w:color="auto"/>
      </w:divBdr>
    </w:div>
    <w:div w:id="595947126">
      <w:bodyDiv w:val="1"/>
      <w:marLeft w:val="0"/>
      <w:marRight w:val="0"/>
      <w:marTop w:val="0"/>
      <w:marBottom w:val="0"/>
      <w:divBdr>
        <w:top w:val="none" w:sz="0" w:space="0" w:color="auto"/>
        <w:left w:val="none" w:sz="0" w:space="0" w:color="auto"/>
        <w:bottom w:val="none" w:sz="0" w:space="0" w:color="auto"/>
        <w:right w:val="none" w:sz="0" w:space="0" w:color="auto"/>
      </w:divBdr>
    </w:div>
    <w:div w:id="665935108">
      <w:bodyDiv w:val="1"/>
      <w:marLeft w:val="0"/>
      <w:marRight w:val="0"/>
      <w:marTop w:val="0"/>
      <w:marBottom w:val="0"/>
      <w:divBdr>
        <w:top w:val="none" w:sz="0" w:space="0" w:color="auto"/>
        <w:left w:val="none" w:sz="0" w:space="0" w:color="auto"/>
        <w:bottom w:val="none" w:sz="0" w:space="0" w:color="auto"/>
        <w:right w:val="none" w:sz="0" w:space="0" w:color="auto"/>
      </w:divBdr>
    </w:div>
    <w:div w:id="751048868">
      <w:bodyDiv w:val="1"/>
      <w:marLeft w:val="0"/>
      <w:marRight w:val="0"/>
      <w:marTop w:val="0"/>
      <w:marBottom w:val="0"/>
      <w:divBdr>
        <w:top w:val="none" w:sz="0" w:space="0" w:color="auto"/>
        <w:left w:val="none" w:sz="0" w:space="0" w:color="auto"/>
        <w:bottom w:val="none" w:sz="0" w:space="0" w:color="auto"/>
        <w:right w:val="none" w:sz="0" w:space="0" w:color="auto"/>
      </w:divBdr>
    </w:div>
    <w:div w:id="847672010">
      <w:bodyDiv w:val="1"/>
      <w:marLeft w:val="0"/>
      <w:marRight w:val="0"/>
      <w:marTop w:val="0"/>
      <w:marBottom w:val="0"/>
      <w:divBdr>
        <w:top w:val="none" w:sz="0" w:space="0" w:color="auto"/>
        <w:left w:val="none" w:sz="0" w:space="0" w:color="auto"/>
        <w:bottom w:val="none" w:sz="0" w:space="0" w:color="auto"/>
        <w:right w:val="none" w:sz="0" w:space="0" w:color="auto"/>
      </w:divBdr>
    </w:div>
    <w:div w:id="854728166">
      <w:bodyDiv w:val="1"/>
      <w:marLeft w:val="0"/>
      <w:marRight w:val="0"/>
      <w:marTop w:val="0"/>
      <w:marBottom w:val="0"/>
      <w:divBdr>
        <w:top w:val="none" w:sz="0" w:space="0" w:color="auto"/>
        <w:left w:val="none" w:sz="0" w:space="0" w:color="auto"/>
        <w:bottom w:val="none" w:sz="0" w:space="0" w:color="auto"/>
        <w:right w:val="none" w:sz="0" w:space="0" w:color="auto"/>
      </w:divBdr>
    </w:div>
    <w:div w:id="884021676">
      <w:bodyDiv w:val="1"/>
      <w:marLeft w:val="0"/>
      <w:marRight w:val="0"/>
      <w:marTop w:val="0"/>
      <w:marBottom w:val="0"/>
      <w:divBdr>
        <w:top w:val="none" w:sz="0" w:space="0" w:color="auto"/>
        <w:left w:val="none" w:sz="0" w:space="0" w:color="auto"/>
        <w:bottom w:val="none" w:sz="0" w:space="0" w:color="auto"/>
        <w:right w:val="none" w:sz="0" w:space="0" w:color="auto"/>
      </w:divBdr>
    </w:div>
    <w:div w:id="901792966">
      <w:bodyDiv w:val="1"/>
      <w:marLeft w:val="0"/>
      <w:marRight w:val="0"/>
      <w:marTop w:val="0"/>
      <w:marBottom w:val="0"/>
      <w:divBdr>
        <w:top w:val="none" w:sz="0" w:space="0" w:color="auto"/>
        <w:left w:val="none" w:sz="0" w:space="0" w:color="auto"/>
        <w:bottom w:val="none" w:sz="0" w:space="0" w:color="auto"/>
        <w:right w:val="none" w:sz="0" w:space="0" w:color="auto"/>
      </w:divBdr>
    </w:div>
    <w:div w:id="925116605">
      <w:bodyDiv w:val="1"/>
      <w:marLeft w:val="0"/>
      <w:marRight w:val="0"/>
      <w:marTop w:val="0"/>
      <w:marBottom w:val="0"/>
      <w:divBdr>
        <w:top w:val="none" w:sz="0" w:space="0" w:color="auto"/>
        <w:left w:val="none" w:sz="0" w:space="0" w:color="auto"/>
        <w:bottom w:val="none" w:sz="0" w:space="0" w:color="auto"/>
        <w:right w:val="none" w:sz="0" w:space="0" w:color="auto"/>
      </w:divBdr>
    </w:div>
    <w:div w:id="1228103197">
      <w:bodyDiv w:val="1"/>
      <w:marLeft w:val="0"/>
      <w:marRight w:val="0"/>
      <w:marTop w:val="0"/>
      <w:marBottom w:val="0"/>
      <w:divBdr>
        <w:top w:val="none" w:sz="0" w:space="0" w:color="auto"/>
        <w:left w:val="none" w:sz="0" w:space="0" w:color="auto"/>
        <w:bottom w:val="none" w:sz="0" w:space="0" w:color="auto"/>
        <w:right w:val="none" w:sz="0" w:space="0" w:color="auto"/>
      </w:divBdr>
    </w:div>
    <w:div w:id="1233470172">
      <w:bodyDiv w:val="1"/>
      <w:marLeft w:val="0"/>
      <w:marRight w:val="0"/>
      <w:marTop w:val="0"/>
      <w:marBottom w:val="0"/>
      <w:divBdr>
        <w:top w:val="none" w:sz="0" w:space="0" w:color="auto"/>
        <w:left w:val="none" w:sz="0" w:space="0" w:color="auto"/>
        <w:bottom w:val="none" w:sz="0" w:space="0" w:color="auto"/>
        <w:right w:val="none" w:sz="0" w:space="0" w:color="auto"/>
      </w:divBdr>
    </w:div>
    <w:div w:id="1378118656">
      <w:bodyDiv w:val="1"/>
      <w:marLeft w:val="0"/>
      <w:marRight w:val="0"/>
      <w:marTop w:val="0"/>
      <w:marBottom w:val="0"/>
      <w:divBdr>
        <w:top w:val="none" w:sz="0" w:space="0" w:color="auto"/>
        <w:left w:val="none" w:sz="0" w:space="0" w:color="auto"/>
        <w:bottom w:val="none" w:sz="0" w:space="0" w:color="auto"/>
        <w:right w:val="none" w:sz="0" w:space="0" w:color="auto"/>
      </w:divBdr>
    </w:div>
    <w:div w:id="1526556409">
      <w:bodyDiv w:val="1"/>
      <w:marLeft w:val="0"/>
      <w:marRight w:val="0"/>
      <w:marTop w:val="0"/>
      <w:marBottom w:val="0"/>
      <w:divBdr>
        <w:top w:val="none" w:sz="0" w:space="0" w:color="auto"/>
        <w:left w:val="none" w:sz="0" w:space="0" w:color="auto"/>
        <w:bottom w:val="none" w:sz="0" w:space="0" w:color="auto"/>
        <w:right w:val="none" w:sz="0" w:space="0" w:color="auto"/>
      </w:divBdr>
    </w:div>
    <w:div w:id="1643803657">
      <w:bodyDiv w:val="1"/>
      <w:marLeft w:val="0"/>
      <w:marRight w:val="0"/>
      <w:marTop w:val="0"/>
      <w:marBottom w:val="0"/>
      <w:divBdr>
        <w:top w:val="none" w:sz="0" w:space="0" w:color="auto"/>
        <w:left w:val="none" w:sz="0" w:space="0" w:color="auto"/>
        <w:bottom w:val="none" w:sz="0" w:space="0" w:color="auto"/>
        <w:right w:val="none" w:sz="0" w:space="0" w:color="auto"/>
      </w:divBdr>
    </w:div>
    <w:div w:id="1732463303">
      <w:bodyDiv w:val="1"/>
      <w:marLeft w:val="0"/>
      <w:marRight w:val="0"/>
      <w:marTop w:val="0"/>
      <w:marBottom w:val="0"/>
      <w:divBdr>
        <w:top w:val="none" w:sz="0" w:space="0" w:color="auto"/>
        <w:left w:val="none" w:sz="0" w:space="0" w:color="auto"/>
        <w:bottom w:val="none" w:sz="0" w:space="0" w:color="auto"/>
        <w:right w:val="none" w:sz="0" w:space="0" w:color="auto"/>
      </w:divBdr>
    </w:div>
    <w:div w:id="1771244078">
      <w:bodyDiv w:val="1"/>
      <w:marLeft w:val="0"/>
      <w:marRight w:val="0"/>
      <w:marTop w:val="0"/>
      <w:marBottom w:val="0"/>
      <w:divBdr>
        <w:top w:val="none" w:sz="0" w:space="0" w:color="auto"/>
        <w:left w:val="none" w:sz="0" w:space="0" w:color="auto"/>
        <w:bottom w:val="none" w:sz="0" w:space="0" w:color="auto"/>
        <w:right w:val="none" w:sz="0" w:space="0" w:color="auto"/>
      </w:divBdr>
    </w:div>
    <w:div w:id="20304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catalog/content/general/academic_regulations.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ltomare@uta.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8936</CharactersWithSpaces>
  <SharedDoc>false</SharedDoc>
  <HLinks>
    <vt:vector size="12" baseType="variant">
      <vt:variant>
        <vt:i4>1441852</vt:i4>
      </vt:variant>
      <vt:variant>
        <vt:i4>3</vt:i4>
      </vt:variant>
      <vt:variant>
        <vt:i4>0</vt:i4>
      </vt:variant>
      <vt:variant>
        <vt:i4>5</vt:i4>
      </vt:variant>
      <vt:variant>
        <vt:lpwstr>mailto:altomare@uta.edu</vt:lpwstr>
      </vt:variant>
      <vt:variant>
        <vt:lpwstr/>
      </vt:variant>
      <vt:variant>
        <vt:i4>6357016</vt:i4>
      </vt:variant>
      <vt:variant>
        <vt:i4>0</vt:i4>
      </vt:variant>
      <vt:variant>
        <vt:i4>0</vt:i4>
      </vt:variant>
      <vt:variant>
        <vt:i4>5</vt:i4>
      </vt:variant>
      <vt:variant>
        <vt:lpwstr>mailto:edwin.altomare@att.com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P. Altomare</dc:creator>
  <cp:lastModifiedBy>ALTOMARE, EDWIN P</cp:lastModifiedBy>
  <cp:revision>2</cp:revision>
  <cp:lastPrinted>2016-01-20T01:39:00Z</cp:lastPrinted>
  <dcterms:created xsi:type="dcterms:W3CDTF">2018-08-16T13:58:00Z</dcterms:created>
  <dcterms:modified xsi:type="dcterms:W3CDTF">2018-08-16T13:58:00Z</dcterms:modified>
</cp:coreProperties>
</file>