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373A" w14:textId="77777777" w:rsidR="005C7E6F" w:rsidRDefault="005C7E6F" w:rsidP="005C7E6F">
      <w:pPr>
        <w:pStyle w:val="NoSpacing"/>
        <w:jc w:val="center"/>
        <w:rPr>
          <w:rFonts w:cs="Times New Roman"/>
          <w:b/>
        </w:rPr>
      </w:pPr>
      <w:r>
        <w:rPr>
          <w:rFonts w:cs="Times New Roman"/>
          <w:b/>
        </w:rPr>
        <w:t>HIST 1312-00</w:t>
      </w:r>
      <w:r w:rsidR="00702578">
        <w:rPr>
          <w:rFonts w:cs="Times New Roman"/>
          <w:b/>
        </w:rPr>
        <w:t>2</w:t>
      </w:r>
      <w:r>
        <w:rPr>
          <w:rFonts w:cs="Times New Roman"/>
          <w:b/>
        </w:rPr>
        <w:t xml:space="preserve"> (</w:t>
      </w:r>
      <w:r w:rsidR="00702578">
        <w:rPr>
          <w:rFonts w:cs="Times New Roman"/>
          <w:b/>
        </w:rPr>
        <w:t>Spring 2019</w:t>
      </w:r>
      <w:r>
        <w:rPr>
          <w:rFonts w:cs="Times New Roman"/>
          <w:b/>
        </w:rPr>
        <w:t>)</w:t>
      </w:r>
    </w:p>
    <w:p w14:paraId="65325B7F" w14:textId="77777777" w:rsidR="005C7E6F" w:rsidRPr="006811C8" w:rsidRDefault="005C7E6F" w:rsidP="005C7E6F">
      <w:pPr>
        <w:pStyle w:val="NoSpacing"/>
        <w:jc w:val="center"/>
        <w:rPr>
          <w:rFonts w:cs="Times New Roman"/>
          <w:b/>
        </w:rPr>
      </w:pPr>
      <w:r>
        <w:rPr>
          <w:rFonts w:cs="Times New Roman"/>
          <w:b/>
        </w:rPr>
        <w:t xml:space="preserve">History of the United States from 1865 </w:t>
      </w:r>
    </w:p>
    <w:p w14:paraId="57ED1684" w14:textId="77777777" w:rsidR="005C7E6F" w:rsidRPr="006811C8" w:rsidRDefault="005C7E6F" w:rsidP="005C7E6F">
      <w:pPr>
        <w:pStyle w:val="NoSpacing"/>
        <w:jc w:val="center"/>
        <w:rPr>
          <w:rFonts w:cs="Times New Roman"/>
          <w:b/>
        </w:rPr>
      </w:pPr>
      <w:r w:rsidRPr="006811C8">
        <w:rPr>
          <w:rFonts w:cs="Times New Roman"/>
          <w:b/>
        </w:rPr>
        <w:t xml:space="preserve">University of </w:t>
      </w:r>
      <w:r>
        <w:rPr>
          <w:rFonts w:cs="Times New Roman"/>
          <w:b/>
        </w:rPr>
        <w:t>Texas at Arlington</w:t>
      </w:r>
    </w:p>
    <w:p w14:paraId="3D8597B3" w14:textId="77777777" w:rsidR="005C7E6F" w:rsidRDefault="005C7E6F" w:rsidP="005C7E6F">
      <w:pPr>
        <w:pStyle w:val="NoSpacing"/>
        <w:jc w:val="center"/>
        <w:rPr>
          <w:rFonts w:cs="Times New Roman"/>
          <w:b/>
        </w:rPr>
      </w:pPr>
      <w:r w:rsidRPr="006811C8">
        <w:rPr>
          <w:rFonts w:cs="Times New Roman"/>
          <w:b/>
        </w:rPr>
        <w:t>Department of History</w:t>
      </w:r>
    </w:p>
    <w:p w14:paraId="49198E63" w14:textId="77777777" w:rsidR="005C7E6F" w:rsidRDefault="005C7E6F" w:rsidP="005C7E6F">
      <w:pPr>
        <w:spacing w:line="240" w:lineRule="auto"/>
        <w:rPr>
          <w:rFonts w:cs="Times New Roman"/>
        </w:rPr>
      </w:pPr>
    </w:p>
    <w:p w14:paraId="74783611" w14:textId="77777777" w:rsidR="005C7E6F" w:rsidRDefault="005C7E6F" w:rsidP="005C7E6F">
      <w:pPr>
        <w:spacing w:after="0" w:line="240" w:lineRule="auto"/>
        <w:rPr>
          <w:rFonts w:cs="Times New Roman"/>
        </w:rPr>
      </w:pPr>
      <w:r w:rsidRPr="005111C4">
        <w:rPr>
          <w:rFonts w:cs="Times New Roman"/>
          <w:b/>
        </w:rPr>
        <w:t>Course Instructor:</w:t>
      </w:r>
      <w:r>
        <w:rPr>
          <w:rFonts w:cs="Times New Roman"/>
        </w:rPr>
        <w:t xml:space="preserve"> Hailey A. Stewart</w:t>
      </w:r>
    </w:p>
    <w:p w14:paraId="42BF1CAB" w14:textId="274129F5" w:rsidR="005C7E6F" w:rsidRDefault="005C7E6F" w:rsidP="005C7E6F">
      <w:pPr>
        <w:spacing w:after="0" w:line="240" w:lineRule="auto"/>
        <w:rPr>
          <w:rFonts w:cs="Times New Roman"/>
        </w:rPr>
      </w:pPr>
      <w:r w:rsidRPr="005111C4">
        <w:rPr>
          <w:rFonts w:cs="Times New Roman"/>
          <w:b/>
        </w:rPr>
        <w:t xml:space="preserve">Office Hours: </w:t>
      </w:r>
      <w:r>
        <w:rPr>
          <w:rFonts w:cs="Times New Roman"/>
        </w:rPr>
        <w:t>UH350,</w:t>
      </w:r>
      <w:r w:rsidR="008A1B4F">
        <w:rPr>
          <w:rFonts w:cs="Times New Roman"/>
        </w:rPr>
        <w:t xml:space="preserve"> MWF</w:t>
      </w:r>
      <w:r w:rsidRPr="006811C8">
        <w:rPr>
          <w:rFonts w:cs="Times New Roman"/>
        </w:rPr>
        <w:t xml:space="preserve"> </w:t>
      </w:r>
      <w:r>
        <w:rPr>
          <w:rFonts w:cs="Times New Roman"/>
        </w:rPr>
        <w:t>8</w:t>
      </w:r>
      <w:r w:rsidRPr="006811C8">
        <w:rPr>
          <w:rFonts w:cs="Times New Roman"/>
        </w:rPr>
        <w:t xml:space="preserve">:00 </w:t>
      </w:r>
      <w:r>
        <w:rPr>
          <w:rFonts w:cs="Times New Roman"/>
          <w:smallCaps/>
        </w:rPr>
        <w:t>a</w:t>
      </w:r>
      <w:r w:rsidRPr="006811C8">
        <w:rPr>
          <w:rFonts w:cs="Times New Roman"/>
          <w:smallCaps/>
        </w:rPr>
        <w:t xml:space="preserve">m </w:t>
      </w:r>
      <w:r w:rsidRPr="006811C8">
        <w:rPr>
          <w:rFonts w:cs="Times New Roman"/>
        </w:rPr>
        <w:t xml:space="preserve">– </w:t>
      </w:r>
      <w:r w:rsidR="008A1B4F">
        <w:rPr>
          <w:rFonts w:cs="Times New Roman"/>
        </w:rPr>
        <w:t>8</w:t>
      </w:r>
      <w:r>
        <w:rPr>
          <w:rFonts w:cs="Times New Roman"/>
        </w:rPr>
        <w:t>:</w:t>
      </w:r>
      <w:r w:rsidR="008A1B4F">
        <w:rPr>
          <w:rFonts w:cs="Times New Roman"/>
        </w:rPr>
        <w:t>5</w:t>
      </w:r>
      <w:r>
        <w:rPr>
          <w:rFonts w:cs="Times New Roman"/>
        </w:rPr>
        <w:t>0</w:t>
      </w:r>
      <w:r w:rsidRPr="006811C8">
        <w:rPr>
          <w:rFonts w:cs="Times New Roman"/>
        </w:rPr>
        <w:t xml:space="preserve"> </w:t>
      </w:r>
      <w:r>
        <w:rPr>
          <w:rFonts w:cs="Times New Roman"/>
          <w:smallCaps/>
        </w:rPr>
        <w:t>am</w:t>
      </w:r>
      <w:r w:rsidR="00B90CEA">
        <w:rPr>
          <w:rFonts w:cs="Times New Roman"/>
          <w:smallCaps/>
        </w:rPr>
        <w:t xml:space="preserve">, </w:t>
      </w:r>
      <w:r w:rsidR="00B90CEA">
        <w:rPr>
          <w:rFonts w:cs="Times New Roman"/>
        </w:rPr>
        <w:t xml:space="preserve">or by appointment. </w:t>
      </w:r>
      <w:r w:rsidR="00B90CEA">
        <w:rPr>
          <w:rFonts w:cs="Times New Roman"/>
          <w:smallCaps/>
        </w:rPr>
        <w:t xml:space="preserve"> </w:t>
      </w:r>
    </w:p>
    <w:p w14:paraId="38BB9494" w14:textId="77777777" w:rsidR="005C7E6F" w:rsidRDefault="005C7E6F" w:rsidP="005C7E6F">
      <w:pPr>
        <w:spacing w:after="0" w:line="240" w:lineRule="auto"/>
        <w:rPr>
          <w:rFonts w:cs="Times New Roman"/>
          <w:smallCaps/>
        </w:rPr>
      </w:pPr>
      <w:r w:rsidRPr="005111C4">
        <w:rPr>
          <w:rFonts w:cs="Times New Roman"/>
          <w:b/>
        </w:rPr>
        <w:t>Location and Time:</w:t>
      </w:r>
      <w:r>
        <w:rPr>
          <w:rFonts w:cs="Times New Roman"/>
        </w:rPr>
        <w:t xml:space="preserve"> UH </w:t>
      </w:r>
      <w:r w:rsidR="00702578">
        <w:rPr>
          <w:rFonts w:cs="Times New Roman"/>
        </w:rPr>
        <w:t>121</w:t>
      </w:r>
      <w:r>
        <w:rPr>
          <w:rFonts w:cs="Times New Roman"/>
        </w:rPr>
        <w:t xml:space="preserve">, </w:t>
      </w:r>
      <w:r w:rsidR="00702578">
        <w:rPr>
          <w:rFonts w:cs="Times New Roman"/>
        </w:rPr>
        <w:t>MWF</w:t>
      </w:r>
      <w:r>
        <w:rPr>
          <w:rFonts w:cs="Times New Roman"/>
        </w:rPr>
        <w:t xml:space="preserve"> </w:t>
      </w:r>
      <w:r w:rsidR="00702578">
        <w:rPr>
          <w:rFonts w:cs="Times New Roman"/>
        </w:rPr>
        <w:t>9</w:t>
      </w:r>
      <w:r>
        <w:rPr>
          <w:rFonts w:cs="Times New Roman"/>
        </w:rPr>
        <w:t>:00</w:t>
      </w:r>
      <w:r>
        <w:rPr>
          <w:rFonts w:cs="Times New Roman"/>
          <w:smallCaps/>
        </w:rPr>
        <w:t xml:space="preserve"> a</w:t>
      </w:r>
      <w:r w:rsidRPr="006811C8">
        <w:rPr>
          <w:rFonts w:cs="Times New Roman"/>
          <w:smallCaps/>
        </w:rPr>
        <w:t xml:space="preserve">m </w:t>
      </w:r>
      <w:r w:rsidRPr="006811C8">
        <w:rPr>
          <w:rFonts w:cs="Times New Roman"/>
        </w:rPr>
        <w:t xml:space="preserve">– </w:t>
      </w:r>
      <w:r w:rsidR="00702578">
        <w:rPr>
          <w:rFonts w:cs="Times New Roman"/>
        </w:rPr>
        <w:t>9</w:t>
      </w:r>
      <w:r w:rsidRPr="006811C8">
        <w:rPr>
          <w:rFonts w:cs="Times New Roman"/>
        </w:rPr>
        <w:t>:</w:t>
      </w:r>
      <w:r w:rsidR="00702578">
        <w:rPr>
          <w:rFonts w:cs="Times New Roman"/>
        </w:rPr>
        <w:t>5</w:t>
      </w:r>
      <w:r w:rsidRPr="006811C8">
        <w:rPr>
          <w:rFonts w:cs="Times New Roman"/>
        </w:rPr>
        <w:t xml:space="preserve">0 </w:t>
      </w:r>
      <w:r w:rsidR="00702578">
        <w:rPr>
          <w:rFonts w:cs="Times New Roman"/>
          <w:smallCaps/>
        </w:rPr>
        <w:t>a</w:t>
      </w:r>
      <w:r w:rsidRPr="006811C8">
        <w:rPr>
          <w:rFonts w:cs="Times New Roman"/>
          <w:smallCaps/>
        </w:rPr>
        <w:t>m</w:t>
      </w:r>
    </w:p>
    <w:p w14:paraId="0F3FBE0C" w14:textId="2CA713DA" w:rsidR="005C7E6F" w:rsidRDefault="005C7E6F" w:rsidP="005C7E6F">
      <w:pPr>
        <w:spacing w:after="0" w:line="240" w:lineRule="auto"/>
        <w:rPr>
          <w:rStyle w:val="Hyperlink"/>
          <w:rFonts w:cs="Times New Roman"/>
        </w:rPr>
      </w:pPr>
      <w:r w:rsidRPr="005111C4">
        <w:rPr>
          <w:rFonts w:cs="Times New Roman"/>
          <w:b/>
        </w:rPr>
        <w:t>Email Address:</w:t>
      </w:r>
      <w:r>
        <w:rPr>
          <w:rFonts w:cs="Times New Roman"/>
        </w:rPr>
        <w:t xml:space="preserve"> </w:t>
      </w:r>
      <w:hyperlink r:id="rId8" w:history="1">
        <w:r w:rsidRPr="0040450A">
          <w:rPr>
            <w:rStyle w:val="Hyperlink"/>
            <w:rFonts w:cs="Times New Roman"/>
          </w:rPr>
          <w:t>hailey.stewart@uta.edu</w:t>
        </w:r>
      </w:hyperlink>
    </w:p>
    <w:p w14:paraId="20B16871" w14:textId="51006D26" w:rsidR="00EF534E" w:rsidRDefault="00EF534E" w:rsidP="005C7E6F">
      <w:pPr>
        <w:spacing w:after="0" w:line="240" w:lineRule="auto"/>
        <w:rPr>
          <w:rFonts w:cs="Times New Roman"/>
        </w:rPr>
      </w:pPr>
    </w:p>
    <w:p w14:paraId="6018FA5D" w14:textId="77777777" w:rsidR="000736E3" w:rsidRDefault="000736E3" w:rsidP="000736E3">
      <w:pPr>
        <w:spacing w:after="0" w:line="240" w:lineRule="auto"/>
        <w:rPr>
          <w:rFonts w:cs="Times New Roman"/>
        </w:rPr>
      </w:pPr>
      <w:bookmarkStart w:id="0" w:name="_GoBack"/>
      <w:bookmarkEnd w:id="0"/>
      <w:r w:rsidRPr="006811C8">
        <w:rPr>
          <w:rFonts w:cs="Times New Roman"/>
          <w:b/>
          <w:i/>
        </w:rPr>
        <w:t xml:space="preserve">Course Description:  </w:t>
      </w:r>
      <w:r w:rsidRPr="00FC7883">
        <w:rPr>
          <w:rFonts w:cs="Times New Roman"/>
        </w:rPr>
        <w:t>An introduction to the political, social, economic, and cultural history of the United States since 1865. This course is designed to help students understand and evaluate their society, comprehend the historical experience, and further develop reading and writing competencies and critical thinking skills.</w:t>
      </w:r>
    </w:p>
    <w:p w14:paraId="394998ED" w14:textId="77777777" w:rsidR="000736E3" w:rsidRDefault="000736E3" w:rsidP="000736E3">
      <w:pPr>
        <w:spacing w:after="0" w:line="240" w:lineRule="auto"/>
        <w:rPr>
          <w:rFonts w:cs="Times New Roman"/>
        </w:rPr>
      </w:pPr>
    </w:p>
    <w:p w14:paraId="577C9F74" w14:textId="77777777" w:rsidR="000736E3" w:rsidRDefault="000736E3" w:rsidP="000736E3">
      <w:pPr>
        <w:spacing w:after="0" w:line="240" w:lineRule="auto"/>
        <w:rPr>
          <w:rStyle w:val="pslongeditbox"/>
          <w:rFonts w:cs="Times New Roman"/>
        </w:rPr>
      </w:pPr>
      <w:r>
        <w:rPr>
          <w:rFonts w:cs="Times New Roman"/>
          <w:b/>
          <w:i/>
        </w:rPr>
        <w:t>Course Prerequisites:</w:t>
      </w:r>
      <w:r w:rsidRPr="00FC7883">
        <w:rPr>
          <w:rFonts w:cs="Times New Roman"/>
        </w:rPr>
        <w:t xml:space="preserve"> </w:t>
      </w:r>
      <w:r w:rsidRPr="00FC7883">
        <w:rPr>
          <w:rStyle w:val="pslongeditbox"/>
          <w:rFonts w:cs="Times New Roman"/>
        </w:rPr>
        <w:t>Completion of or concurrent enrollment in ENGL 1301</w:t>
      </w:r>
    </w:p>
    <w:p w14:paraId="62FDF96F" w14:textId="77777777" w:rsidR="000736E3" w:rsidRDefault="000736E3" w:rsidP="000736E3">
      <w:pPr>
        <w:spacing w:after="0" w:line="240" w:lineRule="auto"/>
        <w:rPr>
          <w:rFonts w:cs="Times New Roman"/>
          <w:b/>
          <w:i/>
        </w:rPr>
      </w:pPr>
    </w:p>
    <w:p w14:paraId="4456FE6D" w14:textId="77777777" w:rsidR="000736E3" w:rsidRDefault="000736E3" w:rsidP="000736E3">
      <w:pPr>
        <w:spacing w:after="0" w:line="240" w:lineRule="auto"/>
        <w:rPr>
          <w:rFonts w:cs="Times New Roman"/>
        </w:rPr>
      </w:pPr>
      <w:r>
        <w:rPr>
          <w:rFonts w:cs="Times New Roman"/>
          <w:b/>
          <w:i/>
        </w:rPr>
        <w:t xml:space="preserve">Required Textbook: </w:t>
      </w:r>
      <w:r w:rsidRPr="00FC7883">
        <w:rPr>
          <w:rFonts w:cs="Times New Roman"/>
          <w:b/>
        </w:rPr>
        <w:t>The American Yawp</w:t>
      </w:r>
      <w:r w:rsidRPr="00FC7883">
        <w:rPr>
          <w:rFonts w:cs="Times New Roman"/>
        </w:rPr>
        <w:t>:</w:t>
      </w:r>
      <w:r w:rsidRPr="00FC7883">
        <w:rPr>
          <w:rFonts w:cs="Times New Roman"/>
          <w:b/>
          <w:i/>
        </w:rPr>
        <w:t xml:space="preserve">  </w:t>
      </w:r>
      <w:r w:rsidRPr="00FC7883">
        <w:rPr>
          <w:rFonts w:cs="Times New Roman"/>
        </w:rPr>
        <w:t xml:space="preserve">This is a FREE Open Educational Resource.  The textbook/reader is available online and will be linked to the course module. Access the book by going to: </w:t>
      </w:r>
      <w:hyperlink r:id="rId9" w:history="1">
        <w:r w:rsidRPr="00FC7883">
          <w:rPr>
            <w:rStyle w:val="Hyperlink"/>
            <w:rFonts w:cs="Times New Roman"/>
          </w:rPr>
          <w:t>http://www.americanyawp.com/</w:t>
        </w:r>
      </w:hyperlink>
      <w:r w:rsidRPr="00FC7883">
        <w:rPr>
          <w:rFonts w:cs="Times New Roman"/>
        </w:rPr>
        <w:t xml:space="preserve"> </w:t>
      </w:r>
    </w:p>
    <w:p w14:paraId="586B730A" w14:textId="77777777" w:rsidR="000736E3" w:rsidRPr="00F93D28" w:rsidRDefault="000736E3" w:rsidP="000736E3">
      <w:pPr>
        <w:spacing w:after="0" w:line="240" w:lineRule="auto"/>
        <w:rPr>
          <w:rFonts w:cs="Times New Roman"/>
        </w:rPr>
      </w:pPr>
    </w:p>
    <w:p w14:paraId="2D291F80" w14:textId="77777777" w:rsidR="000736E3" w:rsidRPr="00FC7883" w:rsidRDefault="000736E3" w:rsidP="000736E3">
      <w:pPr>
        <w:pStyle w:val="ColorfulList-Accent11"/>
        <w:spacing w:after="0" w:line="240" w:lineRule="auto"/>
        <w:ind w:left="0"/>
        <w:rPr>
          <w:rFonts w:ascii="Times New Roman" w:hAnsi="Times New Roman"/>
          <w:sz w:val="24"/>
          <w:szCs w:val="24"/>
        </w:rPr>
      </w:pPr>
      <w:r>
        <w:rPr>
          <w:rFonts w:ascii="Times New Roman" w:hAnsi="Times New Roman"/>
          <w:b/>
          <w:i/>
          <w:sz w:val="24"/>
          <w:szCs w:val="24"/>
        </w:rPr>
        <w:t xml:space="preserve">Recommended Textbook: </w:t>
      </w:r>
      <w:r w:rsidRPr="00FC7883">
        <w:rPr>
          <w:rFonts w:ascii="Times New Roman" w:hAnsi="Times New Roman"/>
          <w:sz w:val="24"/>
          <w:szCs w:val="24"/>
        </w:rPr>
        <w:t>We strongly recommend that you have access to a physical copy or bookmark an online college dictionary.  Be sure to look up words you are unsure of.</w:t>
      </w:r>
    </w:p>
    <w:p w14:paraId="1DAA3550" w14:textId="77777777" w:rsidR="000736E3" w:rsidRDefault="000736E3" w:rsidP="000736E3">
      <w:pPr>
        <w:spacing w:after="0" w:line="240" w:lineRule="auto"/>
        <w:rPr>
          <w:rFonts w:cs="Times New Roman"/>
          <w:bCs/>
        </w:rPr>
      </w:pPr>
    </w:p>
    <w:p w14:paraId="25CC004D" w14:textId="77777777" w:rsidR="000736E3" w:rsidRPr="00FC7883" w:rsidRDefault="000736E3" w:rsidP="000736E3">
      <w:pPr>
        <w:spacing w:line="240" w:lineRule="auto"/>
        <w:rPr>
          <w:rFonts w:cs="Times New Roman"/>
        </w:rPr>
      </w:pPr>
      <w:r>
        <w:rPr>
          <w:rFonts w:eastAsia="Times New Roman" w:cs="Times New Roman"/>
          <w:b/>
          <w:i/>
        </w:rPr>
        <w:t>UTA Core Curriculum Objectives</w:t>
      </w:r>
      <w:r w:rsidRPr="00FC7883">
        <w:rPr>
          <w:rFonts w:eastAsia="Times New Roman" w:cs="Times New Roman"/>
          <w:b/>
        </w:rPr>
        <w:t>:</w:t>
      </w:r>
      <w:r>
        <w:rPr>
          <w:rFonts w:eastAsia="Times New Roman" w:cs="Times New Roman"/>
          <w:b/>
        </w:rPr>
        <w:t xml:space="preserve"> </w:t>
      </w:r>
      <w:r w:rsidRPr="00FC7883">
        <w:rPr>
          <w:rFonts w:cs="Times New Roman"/>
        </w:rPr>
        <w:t>The state of Texas requires specific objectives for general education “core” courses.  The state objectives for “general ed” courses require that students learn critical thinking and communication (written, oral, visual) skills; teamwork skills; quantitative reasoning; personal responsibility (ethics) and social responsibility (civics).  This course satisfies the University of Texas at Arlington core curriculum requirement in social and behavioral sciences.</w:t>
      </w:r>
    </w:p>
    <w:p w14:paraId="1E345354" w14:textId="77777777" w:rsidR="000736E3" w:rsidRPr="00FC7883" w:rsidRDefault="000736E3" w:rsidP="000736E3">
      <w:pPr>
        <w:numPr>
          <w:ilvl w:val="0"/>
          <w:numId w:val="11"/>
        </w:numPr>
        <w:spacing w:after="0" w:line="240" w:lineRule="auto"/>
        <w:rPr>
          <w:rFonts w:cs="Times New Roman"/>
          <w:i/>
        </w:rPr>
      </w:pPr>
      <w:r w:rsidRPr="00FC7883">
        <w:rPr>
          <w:rFonts w:cs="Times New Roman"/>
          <w:b/>
          <w:bCs/>
        </w:rPr>
        <w:t xml:space="preserve">Critical Thinking Skills:  </w:t>
      </w:r>
      <w:r w:rsidRPr="00FC7883">
        <w:rPr>
          <w:rFonts w:cs="Times New Roman"/>
        </w:rPr>
        <w:t>to include creative thinking, innovation, inquiry, and analysis, evaluation and synthesis of information.</w:t>
      </w:r>
      <w:r w:rsidRPr="00FC7883">
        <w:rPr>
          <w:rFonts w:cs="Times New Roman"/>
          <w:b/>
          <w:bCs/>
        </w:rPr>
        <w:t xml:space="preserve">  </w:t>
      </w:r>
      <w:r w:rsidRPr="00FC7883">
        <w:rPr>
          <w:rFonts w:cs="Times New Roman"/>
          <w:bCs/>
          <w:i/>
        </w:rPr>
        <w:t>Must be addressed in all core curriculum courses.</w:t>
      </w:r>
    </w:p>
    <w:p w14:paraId="586D90AF" w14:textId="77777777" w:rsidR="000736E3" w:rsidRPr="00FC7883" w:rsidRDefault="000736E3" w:rsidP="000736E3">
      <w:pPr>
        <w:numPr>
          <w:ilvl w:val="0"/>
          <w:numId w:val="11"/>
        </w:numPr>
        <w:spacing w:after="0" w:line="240" w:lineRule="auto"/>
        <w:rPr>
          <w:rFonts w:cs="Times New Roman"/>
          <w:i/>
        </w:rPr>
      </w:pPr>
      <w:r w:rsidRPr="00FC7883">
        <w:rPr>
          <w:rFonts w:cs="Times New Roman"/>
          <w:b/>
          <w:bCs/>
        </w:rPr>
        <w:t>Communication Skills</w:t>
      </w:r>
      <w:r w:rsidRPr="00FC7883">
        <w:rPr>
          <w:rFonts w:cs="Times New Roman"/>
        </w:rPr>
        <w:t>:  to include effective development, interpretation and expression of ideas through written, oral and visual communication.</w:t>
      </w:r>
      <w:r w:rsidRPr="00FC7883">
        <w:rPr>
          <w:rFonts w:cs="Times New Roman"/>
          <w:b/>
          <w:bCs/>
        </w:rPr>
        <w:t xml:space="preserve">  </w:t>
      </w:r>
      <w:r w:rsidRPr="00FC7883">
        <w:rPr>
          <w:rFonts w:cs="Times New Roman"/>
          <w:bCs/>
          <w:i/>
        </w:rPr>
        <w:t>Must be addressed in all core curriculum courses.</w:t>
      </w:r>
    </w:p>
    <w:p w14:paraId="7E547B3D" w14:textId="77777777" w:rsidR="000736E3" w:rsidRPr="00FC7883" w:rsidRDefault="000736E3" w:rsidP="000736E3">
      <w:pPr>
        <w:numPr>
          <w:ilvl w:val="0"/>
          <w:numId w:val="11"/>
        </w:numPr>
        <w:spacing w:before="100" w:beforeAutospacing="1" w:after="100" w:afterAutospacing="1" w:line="240" w:lineRule="auto"/>
        <w:rPr>
          <w:rFonts w:cs="Times New Roman"/>
        </w:rPr>
      </w:pPr>
      <w:r w:rsidRPr="00FC7883">
        <w:rPr>
          <w:rFonts w:cs="Times New Roman"/>
          <w:b/>
          <w:bCs/>
        </w:rPr>
        <w:t>Empirical and Quantitative Skills</w:t>
      </w:r>
      <w:r w:rsidRPr="00FC7883">
        <w:rPr>
          <w:rFonts w:cs="Times New Roman"/>
        </w:rPr>
        <w:t xml:space="preserve">:  to include the manipulation and analysis of numerical data or observable facts resulting in informed conclusions.  </w:t>
      </w:r>
      <w:r w:rsidRPr="00FC7883">
        <w:rPr>
          <w:rFonts w:cs="Times New Roman"/>
          <w:i/>
        </w:rPr>
        <w:t>Must be addressed in all core courses that satisfy the following requirements:</w:t>
      </w:r>
    </w:p>
    <w:p w14:paraId="0A08C20F" w14:textId="77777777" w:rsidR="000736E3" w:rsidRPr="00FC7883" w:rsidRDefault="000736E3" w:rsidP="000736E3">
      <w:pPr>
        <w:numPr>
          <w:ilvl w:val="1"/>
          <w:numId w:val="11"/>
        </w:numPr>
        <w:spacing w:before="100" w:beforeAutospacing="1" w:after="100" w:afterAutospacing="1" w:line="240" w:lineRule="auto"/>
        <w:rPr>
          <w:rFonts w:eastAsia="Times New Roman" w:cs="Times New Roman"/>
        </w:rPr>
      </w:pPr>
      <w:r w:rsidRPr="00FC7883">
        <w:rPr>
          <w:rFonts w:eastAsia="Times New Roman" w:cs="Times New Roman"/>
        </w:rPr>
        <w:t>Mathematics</w:t>
      </w:r>
    </w:p>
    <w:p w14:paraId="0D096656" w14:textId="77777777" w:rsidR="000736E3" w:rsidRPr="00FC7883" w:rsidRDefault="000736E3" w:rsidP="000736E3">
      <w:pPr>
        <w:numPr>
          <w:ilvl w:val="1"/>
          <w:numId w:val="11"/>
        </w:numPr>
        <w:spacing w:before="100" w:beforeAutospacing="1" w:after="100" w:afterAutospacing="1" w:line="240" w:lineRule="auto"/>
        <w:rPr>
          <w:rFonts w:eastAsia="Times New Roman" w:cs="Times New Roman"/>
        </w:rPr>
      </w:pPr>
      <w:r w:rsidRPr="00FC7883">
        <w:rPr>
          <w:rFonts w:eastAsia="Times New Roman" w:cs="Times New Roman"/>
        </w:rPr>
        <w:t>Life and Physical Sciences</w:t>
      </w:r>
    </w:p>
    <w:p w14:paraId="3CA79D27" w14:textId="77777777" w:rsidR="000736E3" w:rsidRPr="00FC7883" w:rsidRDefault="000736E3" w:rsidP="000736E3">
      <w:pPr>
        <w:numPr>
          <w:ilvl w:val="1"/>
          <w:numId w:val="11"/>
        </w:numPr>
        <w:spacing w:before="100" w:beforeAutospacing="1" w:after="100" w:afterAutospacing="1" w:line="240" w:lineRule="auto"/>
        <w:rPr>
          <w:rFonts w:eastAsia="Times New Roman" w:cs="Times New Roman"/>
        </w:rPr>
      </w:pPr>
      <w:r w:rsidRPr="00FC7883">
        <w:rPr>
          <w:rFonts w:eastAsia="Times New Roman" w:cs="Times New Roman"/>
        </w:rPr>
        <w:t>Social and Behavioral Sciences</w:t>
      </w:r>
    </w:p>
    <w:p w14:paraId="0544A595" w14:textId="77777777" w:rsidR="0013574A" w:rsidRDefault="000736E3" w:rsidP="005B30A4">
      <w:pPr>
        <w:numPr>
          <w:ilvl w:val="1"/>
          <w:numId w:val="11"/>
        </w:numPr>
        <w:spacing w:before="100" w:beforeAutospacing="1" w:after="0" w:afterAutospacing="1" w:line="240" w:lineRule="auto"/>
        <w:rPr>
          <w:rFonts w:eastAsia="Times New Roman" w:cs="Times New Roman"/>
        </w:rPr>
      </w:pPr>
      <w:r w:rsidRPr="0013574A">
        <w:rPr>
          <w:rFonts w:eastAsia="Times New Roman" w:cs="Times New Roman"/>
        </w:rPr>
        <w:t>Component Area Option of Mathematics and Logic</w:t>
      </w:r>
    </w:p>
    <w:p w14:paraId="3590F263" w14:textId="77777777" w:rsidR="000736E3" w:rsidRPr="0013574A" w:rsidRDefault="000736E3" w:rsidP="005B30A4">
      <w:pPr>
        <w:pStyle w:val="NoSpacing"/>
        <w:numPr>
          <w:ilvl w:val="0"/>
          <w:numId w:val="11"/>
        </w:numPr>
      </w:pPr>
      <w:r w:rsidRPr="0013574A">
        <w:rPr>
          <w:b/>
          <w:bCs/>
        </w:rPr>
        <w:lastRenderedPageBreak/>
        <w:t>Teamwork</w:t>
      </w:r>
      <w:r w:rsidRPr="0013574A">
        <w:t xml:space="preserve">:  to include the ability to consider different points of view and to work effectively with others to support a shared purpose or goal.  </w:t>
      </w:r>
      <w:r w:rsidRPr="0013574A">
        <w:rPr>
          <w:i/>
        </w:rPr>
        <w:t xml:space="preserve">Must be addressed in all core courses that satisfy the following requirements: </w:t>
      </w:r>
    </w:p>
    <w:p w14:paraId="14AF8EB8" w14:textId="77777777" w:rsidR="000736E3" w:rsidRPr="00FC7883" w:rsidRDefault="000736E3" w:rsidP="005B30A4">
      <w:pPr>
        <w:pStyle w:val="NoSpacing"/>
        <w:numPr>
          <w:ilvl w:val="1"/>
          <w:numId w:val="11"/>
        </w:numPr>
      </w:pPr>
      <w:r w:rsidRPr="00FC7883">
        <w:t>Life and Physical Sciences</w:t>
      </w:r>
    </w:p>
    <w:p w14:paraId="2E02D8A6" w14:textId="77777777" w:rsidR="000736E3" w:rsidRPr="00FC7883" w:rsidRDefault="000736E3" w:rsidP="005B30A4">
      <w:pPr>
        <w:pStyle w:val="NoSpacing"/>
        <w:numPr>
          <w:ilvl w:val="1"/>
          <w:numId w:val="11"/>
        </w:numPr>
      </w:pPr>
      <w:r w:rsidRPr="00FC7883">
        <w:t>Creative Arts</w:t>
      </w:r>
    </w:p>
    <w:p w14:paraId="3E3E2DCC" w14:textId="77777777" w:rsidR="000736E3" w:rsidRDefault="000736E3" w:rsidP="005B30A4">
      <w:pPr>
        <w:pStyle w:val="NoSpacing"/>
        <w:numPr>
          <w:ilvl w:val="1"/>
          <w:numId w:val="11"/>
        </w:numPr>
      </w:pPr>
      <w:r w:rsidRPr="00FC7883">
        <w:t>Communication</w:t>
      </w:r>
    </w:p>
    <w:p w14:paraId="726FCE9D" w14:textId="77777777" w:rsidR="000736E3" w:rsidRDefault="000736E3" w:rsidP="005B30A4">
      <w:pPr>
        <w:pStyle w:val="NoSpacing"/>
        <w:numPr>
          <w:ilvl w:val="0"/>
          <w:numId w:val="11"/>
        </w:numPr>
      </w:pPr>
      <w:r w:rsidRPr="00347B5D">
        <w:rPr>
          <w:b/>
          <w:bCs/>
        </w:rPr>
        <w:t>Personal Responsibility</w:t>
      </w:r>
      <w:r w:rsidRPr="00347B5D">
        <w:t xml:space="preserve">:  to include the ability to connect choices, actions and consequences to ethical decision-making. </w:t>
      </w:r>
      <w:r w:rsidRPr="00347B5D">
        <w:rPr>
          <w:i/>
        </w:rPr>
        <w:t>Must be addressed in all core courses that satisfy the following requirements:</w:t>
      </w:r>
      <w:r w:rsidRPr="00347B5D">
        <w:t xml:space="preserve"> </w:t>
      </w:r>
    </w:p>
    <w:p w14:paraId="46563F44" w14:textId="77777777" w:rsidR="000736E3" w:rsidRPr="00347B5D" w:rsidRDefault="000736E3" w:rsidP="005B30A4">
      <w:pPr>
        <w:pStyle w:val="NoSpacing"/>
        <w:numPr>
          <w:ilvl w:val="1"/>
          <w:numId w:val="11"/>
        </w:numPr>
        <w:rPr>
          <w:rFonts w:eastAsia="Times New Roman" w:cs="Times New Roman"/>
        </w:rPr>
      </w:pPr>
      <w:r w:rsidRPr="00347B5D">
        <w:rPr>
          <w:rFonts w:eastAsia="Times New Roman" w:cs="Times New Roman"/>
        </w:rPr>
        <w:t>Communication</w:t>
      </w:r>
    </w:p>
    <w:p w14:paraId="75C5F2A2" w14:textId="77777777" w:rsidR="000736E3" w:rsidRPr="00FC7883" w:rsidRDefault="000736E3" w:rsidP="005B30A4">
      <w:pPr>
        <w:pStyle w:val="NoSpacing"/>
        <w:numPr>
          <w:ilvl w:val="1"/>
          <w:numId w:val="11"/>
        </w:numPr>
        <w:rPr>
          <w:rFonts w:eastAsia="Times New Roman" w:cs="Times New Roman"/>
        </w:rPr>
      </w:pPr>
      <w:r w:rsidRPr="00FC7883">
        <w:rPr>
          <w:rFonts w:eastAsia="Times New Roman" w:cs="Times New Roman"/>
        </w:rPr>
        <w:t>Language, Philosophy and Culture</w:t>
      </w:r>
    </w:p>
    <w:p w14:paraId="45FA3660" w14:textId="77777777" w:rsidR="000736E3" w:rsidRPr="00FC7883" w:rsidRDefault="000736E3" w:rsidP="005B30A4">
      <w:pPr>
        <w:pStyle w:val="NoSpacing"/>
        <w:numPr>
          <w:ilvl w:val="1"/>
          <w:numId w:val="11"/>
        </w:numPr>
        <w:rPr>
          <w:rFonts w:eastAsia="Times New Roman" w:cs="Times New Roman"/>
        </w:rPr>
      </w:pPr>
      <w:r w:rsidRPr="00FC7883">
        <w:rPr>
          <w:rFonts w:eastAsia="Times New Roman" w:cs="Times New Roman"/>
        </w:rPr>
        <w:t>American History</w:t>
      </w:r>
    </w:p>
    <w:p w14:paraId="2B04CEBA" w14:textId="77777777" w:rsidR="000736E3" w:rsidRPr="00347B5D" w:rsidRDefault="000736E3" w:rsidP="005B30A4">
      <w:pPr>
        <w:pStyle w:val="NoSpacing"/>
        <w:numPr>
          <w:ilvl w:val="1"/>
          <w:numId w:val="11"/>
        </w:numPr>
        <w:rPr>
          <w:rFonts w:eastAsia="Times New Roman" w:cs="Times New Roman"/>
        </w:rPr>
      </w:pPr>
      <w:r w:rsidRPr="00FC7883">
        <w:rPr>
          <w:rFonts w:eastAsia="Times New Roman" w:cs="Times New Roman"/>
        </w:rPr>
        <w:t>Government/Political Science</w:t>
      </w:r>
    </w:p>
    <w:p w14:paraId="727B84D7" w14:textId="77777777" w:rsidR="000736E3" w:rsidRPr="00FC7883" w:rsidRDefault="000736E3" w:rsidP="000736E3">
      <w:pPr>
        <w:numPr>
          <w:ilvl w:val="0"/>
          <w:numId w:val="10"/>
        </w:numPr>
        <w:spacing w:after="0" w:line="240" w:lineRule="auto"/>
        <w:rPr>
          <w:rFonts w:eastAsia="Times New Roman" w:cs="Times New Roman"/>
          <w:i/>
        </w:rPr>
      </w:pPr>
      <w:r w:rsidRPr="00FC7883">
        <w:rPr>
          <w:rFonts w:eastAsia="Times New Roman" w:cs="Times New Roman"/>
          <w:b/>
          <w:bCs/>
        </w:rPr>
        <w:t>Social Responsibility</w:t>
      </w:r>
      <w:r w:rsidRPr="00FC7883">
        <w:rPr>
          <w:rFonts w:eastAsia="Times New Roman" w:cs="Times New Roman"/>
        </w:rPr>
        <w:t xml:space="preserve">:  to include intercultural competence, knowledge of civic responsibility, and the ability to engage effectively in regional, national and global communities.  </w:t>
      </w:r>
      <w:r w:rsidRPr="00FC7883">
        <w:rPr>
          <w:rFonts w:eastAsia="Times New Roman" w:cs="Times New Roman"/>
          <w:i/>
        </w:rPr>
        <w:t xml:space="preserve">Must be addressed in all core courses that satisfy the following requirements: </w:t>
      </w:r>
    </w:p>
    <w:p w14:paraId="07A4330E" w14:textId="77777777" w:rsidR="000736E3" w:rsidRPr="00FC7883" w:rsidRDefault="000736E3" w:rsidP="000736E3">
      <w:pPr>
        <w:numPr>
          <w:ilvl w:val="1"/>
          <w:numId w:val="10"/>
        </w:numPr>
        <w:spacing w:before="100" w:beforeAutospacing="1" w:after="100" w:afterAutospacing="1" w:line="240" w:lineRule="auto"/>
        <w:rPr>
          <w:rFonts w:eastAsia="Times New Roman" w:cs="Times New Roman"/>
        </w:rPr>
      </w:pPr>
      <w:r w:rsidRPr="00FC7883">
        <w:rPr>
          <w:rFonts w:eastAsia="Times New Roman" w:cs="Times New Roman"/>
        </w:rPr>
        <w:t>Language, Philosophy and Culture</w:t>
      </w:r>
    </w:p>
    <w:p w14:paraId="414758CF" w14:textId="77777777" w:rsidR="000736E3" w:rsidRPr="00FC7883" w:rsidRDefault="000736E3" w:rsidP="000736E3">
      <w:pPr>
        <w:numPr>
          <w:ilvl w:val="1"/>
          <w:numId w:val="10"/>
        </w:numPr>
        <w:spacing w:before="100" w:beforeAutospacing="1" w:after="100" w:afterAutospacing="1" w:line="240" w:lineRule="auto"/>
        <w:rPr>
          <w:rFonts w:eastAsia="Times New Roman" w:cs="Times New Roman"/>
        </w:rPr>
      </w:pPr>
      <w:r w:rsidRPr="00FC7883">
        <w:rPr>
          <w:rFonts w:eastAsia="Times New Roman" w:cs="Times New Roman"/>
        </w:rPr>
        <w:t>Creative Arts</w:t>
      </w:r>
    </w:p>
    <w:p w14:paraId="6926C3EE" w14:textId="77777777" w:rsidR="000736E3" w:rsidRPr="00FC7883" w:rsidRDefault="000736E3" w:rsidP="000736E3">
      <w:pPr>
        <w:numPr>
          <w:ilvl w:val="1"/>
          <w:numId w:val="10"/>
        </w:numPr>
        <w:spacing w:before="100" w:beforeAutospacing="1" w:after="100" w:afterAutospacing="1" w:line="240" w:lineRule="auto"/>
        <w:rPr>
          <w:rFonts w:eastAsia="Times New Roman" w:cs="Times New Roman"/>
        </w:rPr>
      </w:pPr>
      <w:r w:rsidRPr="00FC7883">
        <w:rPr>
          <w:rFonts w:eastAsia="Times New Roman" w:cs="Times New Roman"/>
        </w:rPr>
        <w:t>American History</w:t>
      </w:r>
    </w:p>
    <w:p w14:paraId="0F376D49" w14:textId="77777777" w:rsidR="000736E3" w:rsidRPr="00FC7883" w:rsidRDefault="000736E3" w:rsidP="000736E3">
      <w:pPr>
        <w:numPr>
          <w:ilvl w:val="1"/>
          <w:numId w:val="10"/>
        </w:numPr>
        <w:spacing w:before="100" w:beforeAutospacing="1" w:after="100" w:afterAutospacing="1" w:line="240" w:lineRule="auto"/>
        <w:rPr>
          <w:rFonts w:eastAsia="Times New Roman" w:cs="Times New Roman"/>
        </w:rPr>
      </w:pPr>
      <w:r w:rsidRPr="00FC7883">
        <w:rPr>
          <w:rFonts w:eastAsia="Times New Roman" w:cs="Times New Roman"/>
        </w:rPr>
        <w:t>Government/Political Science</w:t>
      </w:r>
    </w:p>
    <w:p w14:paraId="5C684B9B" w14:textId="77777777" w:rsidR="000736E3" w:rsidRPr="00FC7883" w:rsidRDefault="000736E3" w:rsidP="000736E3">
      <w:pPr>
        <w:numPr>
          <w:ilvl w:val="1"/>
          <w:numId w:val="10"/>
        </w:numPr>
        <w:spacing w:before="100" w:beforeAutospacing="1" w:after="100" w:afterAutospacing="1" w:line="240" w:lineRule="auto"/>
        <w:rPr>
          <w:rFonts w:cs="Times New Roman"/>
          <w:b/>
        </w:rPr>
      </w:pPr>
      <w:r w:rsidRPr="00FC7883">
        <w:rPr>
          <w:rFonts w:eastAsia="Times New Roman" w:cs="Times New Roman"/>
        </w:rPr>
        <w:t>Social and Behavioral Sciences</w:t>
      </w:r>
    </w:p>
    <w:p w14:paraId="28295B17" w14:textId="77777777" w:rsidR="000736E3" w:rsidRPr="00FC7883" w:rsidRDefault="00C34121" w:rsidP="00C34121">
      <w:pPr>
        <w:pStyle w:val="NoSpacing"/>
      </w:pPr>
      <w:r>
        <w:rPr>
          <w:b/>
          <w:i/>
        </w:rPr>
        <w:t xml:space="preserve">Student Learning Outcomes: </w:t>
      </w:r>
      <w:r w:rsidR="000736E3" w:rsidRPr="00FC7883">
        <w:t xml:space="preserve">During this course, students will learn how to: </w:t>
      </w:r>
    </w:p>
    <w:p w14:paraId="55985CC4" w14:textId="77777777" w:rsidR="000736E3" w:rsidRPr="00FC7883" w:rsidRDefault="000736E3" w:rsidP="00C34121">
      <w:pPr>
        <w:pStyle w:val="NoSpacing"/>
        <w:numPr>
          <w:ilvl w:val="0"/>
          <w:numId w:val="20"/>
        </w:numPr>
      </w:pPr>
      <w:r w:rsidRPr="00FC7883">
        <w:t>identify key events, peoples, individuals, terms, periods, and chronology of the history of the United States; distinguish between historical fact and historical interpretation; and connect historical events in chronological chain(s) of cause and effect</w:t>
      </w:r>
    </w:p>
    <w:p w14:paraId="512BBC1F" w14:textId="77777777" w:rsidR="000736E3" w:rsidRPr="00FC7883" w:rsidRDefault="000736E3" w:rsidP="00C34121">
      <w:pPr>
        <w:pStyle w:val="NoSpacing"/>
        <w:numPr>
          <w:ilvl w:val="0"/>
          <w:numId w:val="20"/>
        </w:numPr>
      </w:pPr>
      <w:r w:rsidRPr="00FC7883">
        <w:t>develop critical thinking skills by discussing the living nature of history, using historical evidence to critique competing interpretations of the same historical events, explaining the nature of historical controversies</w:t>
      </w:r>
    </w:p>
    <w:p w14:paraId="15DCC0D7" w14:textId="77777777" w:rsidR="000736E3" w:rsidRPr="00FC7883" w:rsidRDefault="000736E3" w:rsidP="00C34121">
      <w:pPr>
        <w:pStyle w:val="NoSpacing"/>
        <w:numPr>
          <w:ilvl w:val="0"/>
          <w:numId w:val="20"/>
        </w:numPr>
      </w:pPr>
      <w:r w:rsidRPr="00FC7883">
        <w:t>synthesize diverse historical information and evidence related to broad themes of U.S. history and present this information in coherent, well-articulated, and well-substantiated analytical discussions and other written assignments</w:t>
      </w:r>
    </w:p>
    <w:p w14:paraId="50DEA7D6" w14:textId="77777777" w:rsidR="000736E3" w:rsidRPr="00FC7883" w:rsidRDefault="000736E3" w:rsidP="00C34121">
      <w:pPr>
        <w:pStyle w:val="NoSpacing"/>
        <w:numPr>
          <w:ilvl w:val="0"/>
          <w:numId w:val="20"/>
        </w:numPr>
        <w:rPr>
          <w:rFonts w:eastAsia="Calibri"/>
        </w:rPr>
      </w:pPr>
      <w:r w:rsidRPr="00FC7883">
        <w:rPr>
          <w:spacing w:val="-1"/>
        </w:rPr>
        <w:t>develop the ability to connect choices, actions, and consequences to ethical decision making by examining the motivations and actions of key figures in U.S. history</w:t>
      </w:r>
      <w:r w:rsidRPr="00FC7883">
        <w:t xml:space="preserve"> </w:t>
      </w:r>
    </w:p>
    <w:p w14:paraId="08D98B45" w14:textId="77777777" w:rsidR="000736E3" w:rsidRPr="00FC7883" w:rsidRDefault="000736E3" w:rsidP="00C34121">
      <w:pPr>
        <w:pStyle w:val="NoSpacing"/>
        <w:numPr>
          <w:ilvl w:val="0"/>
          <w:numId w:val="20"/>
        </w:numPr>
        <w:rPr>
          <w:rFonts w:eastAsia="Calibri"/>
        </w:rPr>
      </w:pPr>
      <w:r w:rsidRPr="00FC7883">
        <w:t>develop an understanding of civic and social responsibility by examining interactions within and between regional, national, and global communities in U.S. history</w:t>
      </w:r>
    </w:p>
    <w:p w14:paraId="1CC09755" w14:textId="77777777" w:rsidR="000736E3" w:rsidRPr="00FC7883" w:rsidRDefault="000736E3" w:rsidP="00C34121">
      <w:pPr>
        <w:pStyle w:val="NoSpacing"/>
        <w:numPr>
          <w:ilvl w:val="0"/>
          <w:numId w:val="20"/>
        </w:numPr>
        <w:rPr>
          <w:rFonts w:eastAsia="Calibri"/>
        </w:rPr>
      </w:pPr>
      <w:r w:rsidRPr="00FC7883">
        <w:t>demonstrate basic awareness of the historical geography of the United States</w:t>
      </w:r>
    </w:p>
    <w:p w14:paraId="237A5360" w14:textId="77777777" w:rsidR="000736E3" w:rsidRPr="00FC7883" w:rsidRDefault="000736E3" w:rsidP="00C34121">
      <w:pPr>
        <w:pStyle w:val="NoSpacing"/>
        <w:numPr>
          <w:ilvl w:val="0"/>
          <w:numId w:val="20"/>
        </w:numPr>
        <w:rPr>
          <w:rFonts w:eastAsia="Calibri"/>
        </w:rPr>
      </w:pPr>
      <w:r w:rsidRPr="00FC7883">
        <w:t>instructor-specific learning outcomes</w:t>
      </w:r>
    </w:p>
    <w:p w14:paraId="26DD45E5" w14:textId="77777777" w:rsidR="008C7302" w:rsidRDefault="008C7302" w:rsidP="00EC58DA">
      <w:pPr>
        <w:autoSpaceDE w:val="0"/>
        <w:autoSpaceDN w:val="0"/>
        <w:adjustRightInd w:val="0"/>
        <w:spacing w:after="0" w:line="240" w:lineRule="auto"/>
        <w:rPr>
          <w:rFonts w:cs="Times New Roman"/>
        </w:rPr>
      </w:pPr>
    </w:p>
    <w:p w14:paraId="11CF28A1" w14:textId="77777777" w:rsidR="00EC58DA" w:rsidRDefault="00EC58DA" w:rsidP="00EC58DA">
      <w:pPr>
        <w:autoSpaceDE w:val="0"/>
        <w:autoSpaceDN w:val="0"/>
        <w:adjustRightInd w:val="0"/>
        <w:spacing w:after="0" w:line="240" w:lineRule="auto"/>
        <w:rPr>
          <w:rFonts w:cs="Times New Roman"/>
        </w:rPr>
      </w:pPr>
      <w:r w:rsidRPr="006811C8">
        <w:rPr>
          <w:rFonts w:cs="Times New Roman"/>
          <w:b/>
          <w:i/>
        </w:rPr>
        <w:t>Attendance:</w:t>
      </w:r>
      <w:r w:rsidRPr="006811C8">
        <w:rPr>
          <w:rFonts w:cs="Times New Roman"/>
        </w:rPr>
        <w:t xml:space="preserve">  </w:t>
      </w:r>
      <w:r>
        <w:rPr>
          <w:sz w:val="23"/>
          <w:szCs w:val="23"/>
        </w:rPr>
        <w:t xml:space="preserve">Attendance is necessary to succeed in this class. Reading the textbook can supplement lectures, but does not replace them. As exams will be derived largely from class discussion, it will be difficult to do well without regular attendance. If you must miss class for any reason, try to get notes from another student. I will not provide notes, but, if you contact me in advance I will try to help you as I can. </w:t>
      </w:r>
      <w:r w:rsidRPr="00034736">
        <w:rPr>
          <w:rFonts w:cs="Times New Roman"/>
        </w:rPr>
        <w:t xml:space="preserve">Attendance will be taken daily and will be worth </w:t>
      </w:r>
      <w:r>
        <w:rPr>
          <w:rFonts w:cs="Times New Roman"/>
        </w:rPr>
        <w:t>one hundred</w:t>
      </w:r>
      <w:r w:rsidRPr="00034736">
        <w:rPr>
          <w:rFonts w:cs="Times New Roman"/>
        </w:rPr>
        <w:t xml:space="preserve"> (</w:t>
      </w:r>
      <w:r>
        <w:rPr>
          <w:rFonts w:cs="Times New Roman"/>
        </w:rPr>
        <w:t>10</w:t>
      </w:r>
      <w:r w:rsidRPr="00034736">
        <w:rPr>
          <w:rFonts w:cs="Times New Roman"/>
        </w:rPr>
        <w:t>0) points of your total grade.  I have provided a breakdown below:</w:t>
      </w:r>
    </w:p>
    <w:p w14:paraId="53565213" w14:textId="77777777" w:rsidR="00EC58DA" w:rsidRPr="00034736" w:rsidRDefault="00EC58DA" w:rsidP="00EC58DA">
      <w:pPr>
        <w:autoSpaceDE w:val="0"/>
        <w:autoSpaceDN w:val="0"/>
        <w:adjustRightInd w:val="0"/>
        <w:spacing w:after="0" w:line="240" w:lineRule="auto"/>
        <w:rPr>
          <w:rFonts w:cs="Times New Roman"/>
        </w:rPr>
      </w:pPr>
    </w:p>
    <w:p w14:paraId="31977579" w14:textId="77777777" w:rsidR="00682D98" w:rsidRDefault="00682D98" w:rsidP="00682D98">
      <w:pPr>
        <w:spacing w:after="0" w:line="240" w:lineRule="auto"/>
        <w:ind w:firstLine="720"/>
        <w:rPr>
          <w:rFonts w:cs="Times New Roman"/>
        </w:rPr>
      </w:pPr>
      <w:r>
        <w:rPr>
          <w:rFonts w:cs="Times New Roman"/>
        </w:rPr>
        <w:t>95% - 100% [up to two (2) absences] = 105 points</w:t>
      </w:r>
    </w:p>
    <w:p w14:paraId="1A82833E" w14:textId="6C9B9A7F" w:rsidR="00682D98" w:rsidRDefault="00682D98" w:rsidP="00682D98">
      <w:pPr>
        <w:spacing w:after="0" w:line="240" w:lineRule="auto"/>
        <w:rPr>
          <w:rFonts w:cs="Times New Roman"/>
        </w:rPr>
      </w:pPr>
      <w:r>
        <w:rPr>
          <w:rFonts w:cs="Times New Roman"/>
        </w:rPr>
        <w:tab/>
        <w:t>85% - 95% [up to f</w:t>
      </w:r>
      <w:r w:rsidR="00D72B1A">
        <w:rPr>
          <w:rFonts w:cs="Times New Roman"/>
        </w:rPr>
        <w:t>ive</w:t>
      </w:r>
      <w:r>
        <w:rPr>
          <w:rFonts w:cs="Times New Roman"/>
        </w:rPr>
        <w:t xml:space="preserve"> (</w:t>
      </w:r>
      <w:r w:rsidR="00767D47">
        <w:rPr>
          <w:rFonts w:cs="Times New Roman"/>
        </w:rPr>
        <w:t>5</w:t>
      </w:r>
      <w:r>
        <w:rPr>
          <w:rFonts w:cs="Times New Roman"/>
        </w:rPr>
        <w:t>) absences] = 100 points</w:t>
      </w:r>
    </w:p>
    <w:p w14:paraId="1BF1A4A9" w14:textId="4909A68B" w:rsidR="00682D98" w:rsidRDefault="00682D98" w:rsidP="00682D98">
      <w:pPr>
        <w:spacing w:after="0" w:line="240" w:lineRule="auto"/>
        <w:rPr>
          <w:rFonts w:cs="Times New Roman"/>
        </w:rPr>
      </w:pPr>
      <w:r>
        <w:rPr>
          <w:rFonts w:cs="Times New Roman"/>
        </w:rPr>
        <w:tab/>
        <w:t xml:space="preserve">75% - 85% [up to </w:t>
      </w:r>
      <w:r w:rsidR="00D72B1A">
        <w:rPr>
          <w:rFonts w:cs="Times New Roman"/>
        </w:rPr>
        <w:t>nine</w:t>
      </w:r>
      <w:r>
        <w:rPr>
          <w:rFonts w:cs="Times New Roman"/>
        </w:rPr>
        <w:t xml:space="preserve"> (</w:t>
      </w:r>
      <w:r w:rsidR="00767D47">
        <w:rPr>
          <w:rFonts w:cs="Times New Roman"/>
        </w:rPr>
        <w:t>9</w:t>
      </w:r>
      <w:r>
        <w:rPr>
          <w:rFonts w:cs="Times New Roman"/>
        </w:rPr>
        <w:t>) absences] = 90 points</w:t>
      </w:r>
    </w:p>
    <w:p w14:paraId="2046B7A5" w14:textId="54B779D2" w:rsidR="00682D98" w:rsidRDefault="00682D98" w:rsidP="00682D98">
      <w:pPr>
        <w:spacing w:after="0" w:line="240" w:lineRule="auto"/>
        <w:rPr>
          <w:rFonts w:cs="Times New Roman"/>
        </w:rPr>
      </w:pPr>
      <w:r>
        <w:rPr>
          <w:rFonts w:cs="Times New Roman"/>
        </w:rPr>
        <w:tab/>
        <w:t xml:space="preserve">65% - 75% [up to </w:t>
      </w:r>
      <w:r w:rsidR="00C563A4">
        <w:rPr>
          <w:rFonts w:cs="Times New Roman"/>
        </w:rPr>
        <w:t>thirteen</w:t>
      </w:r>
      <w:r>
        <w:rPr>
          <w:rFonts w:cs="Times New Roman"/>
        </w:rPr>
        <w:t xml:space="preserve"> (1</w:t>
      </w:r>
      <w:r w:rsidR="00767D47">
        <w:rPr>
          <w:rFonts w:cs="Times New Roman"/>
        </w:rPr>
        <w:t>3</w:t>
      </w:r>
      <w:r>
        <w:rPr>
          <w:rFonts w:cs="Times New Roman"/>
        </w:rPr>
        <w:t>) absences] = 80 points</w:t>
      </w:r>
    </w:p>
    <w:p w14:paraId="53FFFD06" w14:textId="3888C47F" w:rsidR="00682D98" w:rsidRDefault="00682D98" w:rsidP="00682D98">
      <w:pPr>
        <w:spacing w:after="0" w:line="240" w:lineRule="auto"/>
        <w:rPr>
          <w:rFonts w:cs="Times New Roman"/>
        </w:rPr>
      </w:pPr>
      <w:r>
        <w:rPr>
          <w:rFonts w:cs="Times New Roman"/>
        </w:rPr>
        <w:tab/>
        <w:t xml:space="preserve">55 % - 65% [up to </w:t>
      </w:r>
      <w:r w:rsidR="00C563A4">
        <w:rPr>
          <w:rFonts w:cs="Times New Roman"/>
        </w:rPr>
        <w:t>eighteen</w:t>
      </w:r>
      <w:r w:rsidR="00F45662">
        <w:rPr>
          <w:rFonts w:cs="Times New Roman"/>
        </w:rPr>
        <w:t xml:space="preserve"> </w:t>
      </w:r>
      <w:r>
        <w:rPr>
          <w:rFonts w:cs="Times New Roman"/>
        </w:rPr>
        <w:t>(1</w:t>
      </w:r>
      <w:r w:rsidR="00767D47">
        <w:rPr>
          <w:rFonts w:cs="Times New Roman"/>
        </w:rPr>
        <w:t>8</w:t>
      </w:r>
      <w:r>
        <w:rPr>
          <w:rFonts w:cs="Times New Roman"/>
        </w:rPr>
        <w:t>) absences] = 70 points</w:t>
      </w:r>
    </w:p>
    <w:p w14:paraId="1E9A9EFB" w14:textId="6BDF794F" w:rsidR="00682D98" w:rsidRDefault="00682D98" w:rsidP="00682D98">
      <w:pPr>
        <w:spacing w:after="0" w:line="240" w:lineRule="auto"/>
        <w:rPr>
          <w:rFonts w:cs="Times New Roman"/>
        </w:rPr>
      </w:pPr>
      <w:r>
        <w:rPr>
          <w:rFonts w:cs="Times New Roman"/>
        </w:rPr>
        <w:tab/>
        <w:t xml:space="preserve">50% - 55% [up to </w:t>
      </w:r>
      <w:r w:rsidR="00C563A4">
        <w:rPr>
          <w:rFonts w:cs="Times New Roman"/>
        </w:rPr>
        <w:t>twenty-two</w:t>
      </w:r>
      <w:r>
        <w:rPr>
          <w:rFonts w:cs="Times New Roman"/>
        </w:rPr>
        <w:t xml:space="preserve"> (</w:t>
      </w:r>
      <w:r w:rsidR="00767D47">
        <w:rPr>
          <w:rFonts w:cs="Times New Roman"/>
        </w:rPr>
        <w:t>22</w:t>
      </w:r>
      <w:r>
        <w:rPr>
          <w:rFonts w:cs="Times New Roman"/>
        </w:rPr>
        <w:t>) absences] = 60 points</w:t>
      </w:r>
    </w:p>
    <w:p w14:paraId="2CD1C7D2" w14:textId="3E78C1CF" w:rsidR="00682D98" w:rsidRPr="006811C8" w:rsidRDefault="00682D98" w:rsidP="00682D98">
      <w:pPr>
        <w:spacing w:after="0" w:line="240" w:lineRule="auto"/>
        <w:rPr>
          <w:rFonts w:cs="Times New Roman"/>
        </w:rPr>
      </w:pPr>
      <w:r>
        <w:rPr>
          <w:rFonts w:cs="Times New Roman"/>
        </w:rPr>
        <w:tab/>
        <w:t xml:space="preserve">Under 50% [more than </w:t>
      </w:r>
      <w:r w:rsidR="00C563A4">
        <w:rPr>
          <w:rFonts w:cs="Times New Roman"/>
        </w:rPr>
        <w:t>twenty-two</w:t>
      </w:r>
      <w:r>
        <w:rPr>
          <w:rFonts w:cs="Times New Roman"/>
        </w:rPr>
        <w:t xml:space="preserve"> (</w:t>
      </w:r>
      <w:r w:rsidR="00767D47">
        <w:rPr>
          <w:rFonts w:cs="Times New Roman"/>
        </w:rPr>
        <w:t>22</w:t>
      </w:r>
      <w:r>
        <w:rPr>
          <w:rFonts w:cs="Times New Roman"/>
        </w:rPr>
        <w:t>) absences] = 0 points</w:t>
      </w:r>
    </w:p>
    <w:p w14:paraId="06EB8574" w14:textId="77777777" w:rsidR="00EC58DA" w:rsidRPr="00034736" w:rsidRDefault="00EC58DA" w:rsidP="00682D98">
      <w:pPr>
        <w:spacing w:after="0" w:line="240" w:lineRule="auto"/>
        <w:rPr>
          <w:rFonts w:cs="Times New Roman"/>
        </w:rPr>
      </w:pPr>
    </w:p>
    <w:p w14:paraId="79889355" w14:textId="77777777" w:rsidR="00FD1512" w:rsidRPr="006811C8" w:rsidRDefault="00FD1512" w:rsidP="00FD1512">
      <w:pPr>
        <w:autoSpaceDE w:val="0"/>
        <w:autoSpaceDN w:val="0"/>
        <w:adjustRightInd w:val="0"/>
        <w:spacing w:after="0" w:line="240" w:lineRule="auto"/>
        <w:rPr>
          <w:rFonts w:cs="Times New Roman"/>
          <w:b/>
          <w:bCs/>
          <w:i/>
        </w:rPr>
      </w:pPr>
      <w:r w:rsidRPr="006811C8">
        <w:rPr>
          <w:rFonts w:cs="Times New Roman"/>
          <w:b/>
          <w:bCs/>
          <w:i/>
        </w:rPr>
        <w:t xml:space="preserve">Grading: </w:t>
      </w:r>
    </w:p>
    <w:p w14:paraId="0789152D" w14:textId="77777777" w:rsidR="00FD1512" w:rsidRPr="006811C8" w:rsidRDefault="00FD1512" w:rsidP="00FD1512">
      <w:pPr>
        <w:keepNext/>
        <w:spacing w:after="0" w:line="240" w:lineRule="auto"/>
        <w:outlineLvl w:val="1"/>
        <w:rPr>
          <w:rFonts w:cs="Times New Roman"/>
          <w:b/>
          <w:bCs/>
          <w:i/>
        </w:rPr>
      </w:pPr>
    </w:p>
    <w:p w14:paraId="30FE050A" w14:textId="77777777" w:rsidR="00FD1512" w:rsidRPr="006811C8" w:rsidRDefault="00FD1512" w:rsidP="00FD1512">
      <w:pPr>
        <w:spacing w:after="0" w:line="240" w:lineRule="auto"/>
        <w:rPr>
          <w:rFonts w:cs="Times New Roman"/>
        </w:rPr>
      </w:pPr>
      <w:r w:rsidRPr="006811C8">
        <w:rPr>
          <w:rFonts w:cs="Times New Roman"/>
        </w:rPr>
        <w:t>1</w:t>
      </w:r>
      <w:r w:rsidRPr="006811C8">
        <w:rPr>
          <w:rFonts w:cs="Times New Roman"/>
          <w:vertAlign w:val="superscript"/>
        </w:rPr>
        <w:t>st</w:t>
      </w:r>
      <w:r w:rsidRPr="006811C8">
        <w:rPr>
          <w:rFonts w:cs="Times New Roman"/>
        </w:rPr>
        <w:t xml:space="preserve"> Midterm</w:t>
      </w:r>
      <w:r w:rsidRPr="006811C8">
        <w:rPr>
          <w:rFonts w:cs="Times New Roman"/>
        </w:rPr>
        <w:tab/>
      </w:r>
      <w:r w:rsidRPr="006811C8">
        <w:rPr>
          <w:rFonts w:cs="Times New Roman"/>
        </w:rPr>
        <w:tab/>
        <w:t>100pts</w:t>
      </w:r>
      <w:r w:rsidRPr="006811C8">
        <w:rPr>
          <w:rFonts w:cs="Times New Roman"/>
        </w:rPr>
        <w:tab/>
      </w:r>
      <w:r w:rsidRPr="006811C8">
        <w:rPr>
          <w:rFonts w:cs="Times New Roman"/>
        </w:rPr>
        <w:tab/>
      </w:r>
      <w:r w:rsidRPr="006811C8">
        <w:rPr>
          <w:rFonts w:cs="Times New Roman"/>
        </w:rPr>
        <w:tab/>
      </w:r>
      <w:r w:rsidRPr="006811C8">
        <w:rPr>
          <w:rFonts w:cs="Times New Roman"/>
          <w:b/>
        </w:rPr>
        <w:t>A =</w:t>
      </w:r>
      <w:r w:rsidRPr="006811C8">
        <w:rPr>
          <w:rFonts w:cs="Times New Roman"/>
        </w:rPr>
        <w:t xml:space="preserve"> </w:t>
      </w:r>
      <w:r>
        <w:rPr>
          <w:rFonts w:cs="Times New Roman"/>
        </w:rPr>
        <w:t>600</w:t>
      </w:r>
      <w:r w:rsidRPr="006811C8">
        <w:rPr>
          <w:rFonts w:cs="Times New Roman"/>
        </w:rPr>
        <w:t>-</w:t>
      </w:r>
      <w:r>
        <w:rPr>
          <w:rFonts w:cs="Times New Roman"/>
        </w:rPr>
        <w:t>540</w:t>
      </w:r>
      <w:r w:rsidRPr="006811C8">
        <w:rPr>
          <w:rFonts w:cs="Times New Roman"/>
        </w:rPr>
        <w:t>pts</w:t>
      </w:r>
    </w:p>
    <w:p w14:paraId="1C14121F" w14:textId="77777777" w:rsidR="00FD1512" w:rsidRPr="006811C8" w:rsidRDefault="00FD1512" w:rsidP="00FD1512">
      <w:pPr>
        <w:spacing w:after="0" w:line="240" w:lineRule="auto"/>
        <w:rPr>
          <w:rFonts w:cs="Times New Roman"/>
        </w:rPr>
      </w:pPr>
      <w:r w:rsidRPr="006811C8">
        <w:rPr>
          <w:rFonts w:cs="Times New Roman"/>
        </w:rPr>
        <w:t>2</w:t>
      </w:r>
      <w:r w:rsidRPr="006811C8">
        <w:rPr>
          <w:rFonts w:cs="Times New Roman"/>
          <w:vertAlign w:val="superscript"/>
        </w:rPr>
        <w:t>nd</w:t>
      </w:r>
      <w:r w:rsidRPr="006811C8">
        <w:rPr>
          <w:rFonts w:cs="Times New Roman"/>
        </w:rPr>
        <w:t xml:space="preserve"> Midterm</w:t>
      </w:r>
      <w:r w:rsidRPr="006811C8">
        <w:rPr>
          <w:rFonts w:cs="Times New Roman"/>
        </w:rPr>
        <w:tab/>
      </w:r>
      <w:r w:rsidRPr="006811C8">
        <w:rPr>
          <w:rFonts w:cs="Times New Roman"/>
        </w:rPr>
        <w:tab/>
        <w:t>100pts</w:t>
      </w:r>
      <w:r w:rsidRPr="006811C8">
        <w:rPr>
          <w:rFonts w:cs="Times New Roman"/>
        </w:rPr>
        <w:tab/>
      </w:r>
      <w:r w:rsidRPr="006811C8">
        <w:rPr>
          <w:rFonts w:cs="Times New Roman"/>
        </w:rPr>
        <w:tab/>
      </w:r>
      <w:r w:rsidRPr="006811C8">
        <w:rPr>
          <w:rFonts w:cs="Times New Roman"/>
        </w:rPr>
        <w:tab/>
      </w:r>
      <w:r w:rsidRPr="006811C8">
        <w:rPr>
          <w:rFonts w:cs="Times New Roman"/>
          <w:b/>
        </w:rPr>
        <w:t xml:space="preserve">B = </w:t>
      </w:r>
      <w:r>
        <w:rPr>
          <w:rFonts w:cs="Times New Roman"/>
        </w:rPr>
        <w:t>539</w:t>
      </w:r>
      <w:r w:rsidRPr="006811C8">
        <w:rPr>
          <w:rFonts w:cs="Times New Roman"/>
        </w:rPr>
        <w:t>-</w:t>
      </w:r>
      <w:r>
        <w:rPr>
          <w:rFonts w:cs="Times New Roman"/>
        </w:rPr>
        <w:t>480</w:t>
      </w:r>
      <w:r w:rsidRPr="006811C8">
        <w:rPr>
          <w:rFonts w:cs="Times New Roman"/>
        </w:rPr>
        <w:t>pts</w:t>
      </w:r>
    </w:p>
    <w:p w14:paraId="4907FFA9" w14:textId="0D01982F" w:rsidR="00FD1512" w:rsidRPr="006811C8" w:rsidRDefault="00FD1512" w:rsidP="00FD1512">
      <w:pPr>
        <w:spacing w:after="0" w:line="240" w:lineRule="auto"/>
        <w:rPr>
          <w:rFonts w:cs="Times New Roman"/>
        </w:rPr>
      </w:pPr>
      <w:r w:rsidRPr="006811C8">
        <w:rPr>
          <w:rFonts w:cs="Times New Roman"/>
        </w:rPr>
        <w:t>Final Exam</w:t>
      </w:r>
      <w:r w:rsidR="00071C76" w:rsidRPr="00735463">
        <w:rPr>
          <w:rFonts w:cs="Times New Roman"/>
          <w:b/>
        </w:rPr>
        <w:t>**</w:t>
      </w:r>
      <w:r w:rsidR="005D6648" w:rsidRPr="00735463">
        <w:rPr>
          <w:rFonts w:cs="Times New Roman"/>
          <w:b/>
        </w:rPr>
        <w:t xml:space="preserve"> </w:t>
      </w:r>
      <w:r w:rsidR="00B90CEA">
        <w:rPr>
          <w:rFonts w:cs="Times New Roman"/>
        </w:rPr>
        <w:tab/>
      </w:r>
      <w:r w:rsidR="005D6648">
        <w:rPr>
          <w:rFonts w:cs="Times New Roman"/>
        </w:rPr>
        <w:tab/>
      </w:r>
      <w:r w:rsidRPr="006811C8">
        <w:rPr>
          <w:rFonts w:cs="Times New Roman"/>
        </w:rPr>
        <w:t>100pts</w:t>
      </w:r>
      <w:r w:rsidRPr="006811C8">
        <w:rPr>
          <w:rFonts w:cs="Times New Roman"/>
        </w:rPr>
        <w:tab/>
      </w:r>
      <w:r w:rsidRPr="006811C8">
        <w:rPr>
          <w:rFonts w:cs="Times New Roman"/>
        </w:rPr>
        <w:tab/>
      </w:r>
      <w:r w:rsidRPr="006811C8">
        <w:rPr>
          <w:rFonts w:cs="Times New Roman"/>
        </w:rPr>
        <w:tab/>
      </w:r>
      <w:r w:rsidRPr="006811C8">
        <w:rPr>
          <w:rFonts w:cs="Times New Roman"/>
          <w:b/>
        </w:rPr>
        <w:t xml:space="preserve">C = </w:t>
      </w:r>
      <w:r>
        <w:rPr>
          <w:rFonts w:cs="Times New Roman"/>
        </w:rPr>
        <w:t>479</w:t>
      </w:r>
      <w:r w:rsidRPr="006811C8">
        <w:rPr>
          <w:rFonts w:cs="Times New Roman"/>
        </w:rPr>
        <w:t>-</w:t>
      </w:r>
      <w:r>
        <w:rPr>
          <w:rFonts w:cs="Times New Roman"/>
        </w:rPr>
        <w:t>420</w:t>
      </w:r>
      <w:r w:rsidRPr="006811C8">
        <w:rPr>
          <w:rFonts w:cs="Times New Roman"/>
        </w:rPr>
        <w:t>pts</w:t>
      </w:r>
    </w:p>
    <w:p w14:paraId="52E7CC69" w14:textId="77777777" w:rsidR="00FD1512" w:rsidRPr="0001329F" w:rsidRDefault="00FD1512" w:rsidP="00FD1512">
      <w:pPr>
        <w:keepNext/>
        <w:spacing w:after="0" w:line="240" w:lineRule="auto"/>
        <w:outlineLvl w:val="2"/>
        <w:rPr>
          <w:rFonts w:cs="Times New Roman"/>
        </w:rPr>
      </w:pPr>
      <w:r w:rsidRPr="0001329F">
        <w:rPr>
          <w:rFonts w:cs="Times New Roman"/>
        </w:rPr>
        <w:t>Document Response</w:t>
      </w:r>
      <w:r w:rsidRPr="0001329F">
        <w:rPr>
          <w:rFonts w:cs="Times New Roman"/>
        </w:rPr>
        <w:tab/>
        <w:t>200pts</w:t>
      </w:r>
      <w:r w:rsidRPr="0001329F">
        <w:rPr>
          <w:rFonts w:cs="Times New Roman"/>
        </w:rPr>
        <w:tab/>
        <w:t xml:space="preserve"> </w:t>
      </w:r>
      <w:r w:rsidRPr="0001329F">
        <w:rPr>
          <w:rFonts w:cs="Times New Roman"/>
        </w:rPr>
        <w:tab/>
      </w:r>
      <w:r w:rsidRPr="0001329F">
        <w:rPr>
          <w:rFonts w:cs="Times New Roman"/>
        </w:rPr>
        <w:tab/>
      </w:r>
      <w:r w:rsidRPr="0001329F">
        <w:rPr>
          <w:rFonts w:cs="Times New Roman"/>
          <w:b/>
        </w:rPr>
        <w:t xml:space="preserve">D = </w:t>
      </w:r>
      <w:r w:rsidRPr="0001329F">
        <w:rPr>
          <w:rFonts w:cs="Times New Roman"/>
        </w:rPr>
        <w:t>419-360pts</w:t>
      </w:r>
    </w:p>
    <w:p w14:paraId="2199C611" w14:textId="77777777" w:rsidR="00FD1512" w:rsidRPr="006811C8" w:rsidRDefault="00FD1512" w:rsidP="00FD1512">
      <w:pPr>
        <w:spacing w:after="0" w:line="240" w:lineRule="auto"/>
        <w:rPr>
          <w:rFonts w:cs="Times New Roman"/>
        </w:rPr>
      </w:pPr>
      <w:r>
        <w:rPr>
          <w:rFonts w:cs="Times New Roman"/>
        </w:rPr>
        <w:t>Attendance</w:t>
      </w:r>
      <w:r>
        <w:rPr>
          <w:rFonts w:cs="Times New Roman"/>
        </w:rPr>
        <w:tab/>
      </w:r>
      <w:r>
        <w:rPr>
          <w:rFonts w:cs="Times New Roman"/>
        </w:rPr>
        <w:tab/>
        <w:t>100pts</w:t>
      </w:r>
      <w:r>
        <w:rPr>
          <w:rFonts w:cs="Times New Roman"/>
        </w:rPr>
        <w:tab/>
      </w:r>
      <w:r>
        <w:rPr>
          <w:rFonts w:cs="Times New Roman"/>
        </w:rPr>
        <w:tab/>
      </w:r>
      <w:r>
        <w:rPr>
          <w:rFonts w:cs="Times New Roman"/>
        </w:rPr>
        <w:tab/>
      </w:r>
      <w:r w:rsidRPr="006811C8">
        <w:rPr>
          <w:rFonts w:cs="Times New Roman"/>
          <w:b/>
        </w:rPr>
        <w:t xml:space="preserve">F = </w:t>
      </w:r>
      <w:r>
        <w:rPr>
          <w:rFonts w:cs="Times New Roman"/>
        </w:rPr>
        <w:t>359</w:t>
      </w:r>
      <w:r w:rsidRPr="006811C8">
        <w:rPr>
          <w:rFonts w:cs="Times New Roman"/>
        </w:rPr>
        <w:t xml:space="preserve"> and below</w:t>
      </w:r>
    </w:p>
    <w:p w14:paraId="23503F90" w14:textId="77777777" w:rsidR="00FD1512" w:rsidRPr="006811C8" w:rsidRDefault="00FD1512" w:rsidP="00FD1512">
      <w:pPr>
        <w:autoSpaceDE w:val="0"/>
        <w:autoSpaceDN w:val="0"/>
        <w:adjustRightInd w:val="0"/>
        <w:spacing w:after="0" w:line="240" w:lineRule="auto"/>
        <w:rPr>
          <w:rFonts w:cs="Times New Roman"/>
        </w:rPr>
      </w:pPr>
      <w:r w:rsidRPr="006811C8">
        <w:rPr>
          <w:rFonts w:cs="Times New Roman"/>
          <w:noProof/>
        </w:rPr>
        <mc:AlternateContent>
          <mc:Choice Requires="wps">
            <w:drawing>
              <wp:anchor distT="0" distB="0" distL="114300" distR="114300" simplePos="0" relativeHeight="251659264" behindDoc="0" locked="0" layoutInCell="1" allowOverlap="1" wp14:anchorId="7418318E" wp14:editId="5F320C8B">
                <wp:simplePos x="0" y="0"/>
                <wp:positionH relativeFrom="column">
                  <wp:posOffset>-182880</wp:posOffset>
                </wp:positionH>
                <wp:positionV relativeFrom="paragraph">
                  <wp:posOffset>45720</wp:posOffset>
                </wp:positionV>
                <wp:extent cx="25069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5069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E178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3.6pt" to="18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" strokecolor="black [3213]" strokeweight="1.5pt"/>
            </w:pict>
          </mc:Fallback>
        </mc:AlternateContent>
      </w:r>
    </w:p>
    <w:p w14:paraId="58A3326E" w14:textId="77777777" w:rsidR="00FD1512" w:rsidRPr="00413EEC" w:rsidRDefault="00FD1512" w:rsidP="00FD1512">
      <w:pPr>
        <w:spacing w:line="360" w:lineRule="auto"/>
        <w:rPr>
          <w:bCs/>
          <w:iCs/>
        </w:rPr>
      </w:pPr>
      <w:r w:rsidRPr="006811C8">
        <w:rPr>
          <w:rFonts w:cs="Times New Roman"/>
        </w:rPr>
        <w:t xml:space="preserve">Total Possible Points = </w:t>
      </w:r>
      <w:r>
        <w:rPr>
          <w:rFonts w:cs="Times New Roman"/>
        </w:rPr>
        <w:t>600</w:t>
      </w:r>
      <w:r w:rsidRPr="006811C8">
        <w:rPr>
          <w:rFonts w:cs="Times New Roman"/>
        </w:rPr>
        <w:t xml:space="preserve"> pts</w:t>
      </w:r>
    </w:p>
    <w:p w14:paraId="07D28BDE" w14:textId="6501D158" w:rsidR="00FD1512" w:rsidRDefault="00FD1512" w:rsidP="00FD1512">
      <w:pPr>
        <w:spacing w:after="0" w:line="240" w:lineRule="auto"/>
        <w:rPr>
          <w:rFonts w:cs="Times New Roman"/>
        </w:rPr>
      </w:pPr>
      <w:r w:rsidRPr="006811C8">
        <w:rPr>
          <w:rFonts w:cs="Times New Roman"/>
          <w:b/>
          <w:i/>
        </w:rPr>
        <w:t xml:space="preserve">Exams:  </w:t>
      </w:r>
      <w:r w:rsidRPr="006811C8">
        <w:rPr>
          <w:rFonts w:cs="Times New Roman"/>
        </w:rPr>
        <w:t xml:space="preserve">There will be </w:t>
      </w:r>
      <w:r>
        <w:rPr>
          <w:rFonts w:cs="Times New Roman"/>
        </w:rPr>
        <w:t>THREE (3) exams, TWO (2) midterm exams</w:t>
      </w:r>
      <w:r w:rsidRPr="006811C8">
        <w:rPr>
          <w:rFonts w:cs="Times New Roman"/>
        </w:rPr>
        <w:t xml:space="preserve"> and a </w:t>
      </w:r>
      <w:r>
        <w:rPr>
          <w:rFonts w:cs="Times New Roman"/>
        </w:rPr>
        <w:t>FINAL</w:t>
      </w:r>
      <w:r w:rsidRPr="006811C8">
        <w:rPr>
          <w:rFonts w:cs="Times New Roman"/>
        </w:rPr>
        <w:t xml:space="preserve">. </w:t>
      </w:r>
      <w:r w:rsidR="000B4E7D" w:rsidRPr="006811C8">
        <w:rPr>
          <w:rFonts w:cs="Times New Roman"/>
        </w:rPr>
        <w:t xml:space="preserve">Each exam will be worth </w:t>
      </w:r>
      <w:r w:rsidR="000B4E7D">
        <w:rPr>
          <w:rFonts w:cs="Times New Roman"/>
        </w:rPr>
        <w:t>100 points and will consist of identification questions and one long essay</w:t>
      </w:r>
      <w:r w:rsidR="000B4E7D" w:rsidRPr="006811C8">
        <w:rPr>
          <w:rFonts w:cs="Times New Roman"/>
        </w:rPr>
        <w:t xml:space="preserve">. </w:t>
      </w:r>
      <w:r w:rsidRPr="006811C8">
        <w:rPr>
          <w:rFonts w:cs="Times New Roman"/>
        </w:rPr>
        <w:t xml:space="preserve">All exam questions will </w:t>
      </w:r>
      <w:r>
        <w:rPr>
          <w:rFonts w:cs="Times New Roman"/>
        </w:rPr>
        <w:t xml:space="preserve">largely </w:t>
      </w:r>
      <w:r w:rsidRPr="006811C8">
        <w:rPr>
          <w:rFonts w:cs="Times New Roman"/>
        </w:rPr>
        <w:t>be derived from the instru</w:t>
      </w:r>
      <w:r>
        <w:rPr>
          <w:rFonts w:cs="Times New Roman"/>
        </w:rPr>
        <w:t>ctor’s lectures. The exams will be submitted online through Blackboard. The exam questions and submission links will be available in the corresponding exam folder under course content on Blackboard. The exams will be available for a week and the corresponding opening and closing dates f</w:t>
      </w:r>
      <w:r w:rsidRPr="006811C8">
        <w:rPr>
          <w:rFonts w:cs="Times New Roman"/>
        </w:rPr>
        <w:t>or the exams are listed in th</w:t>
      </w:r>
      <w:r>
        <w:rPr>
          <w:rFonts w:cs="Times New Roman"/>
        </w:rPr>
        <w:t xml:space="preserve">e course schedule chart below. </w:t>
      </w:r>
      <w:r w:rsidRPr="006811C8">
        <w:rPr>
          <w:rFonts w:cs="Times New Roman"/>
        </w:rPr>
        <w:t>In order to arrange a make-up exam, the student (not the student’s parent, boss, or friend) must contact the instructor before the next c</w:t>
      </w:r>
      <w:r>
        <w:rPr>
          <w:rFonts w:cs="Times New Roman"/>
        </w:rPr>
        <w:t xml:space="preserve">lass period after the exam. </w:t>
      </w:r>
      <w:r w:rsidRPr="006811C8">
        <w:rPr>
          <w:rFonts w:cs="Times New Roman"/>
          <w:b/>
        </w:rPr>
        <w:t>There will be no make-up exam for the final.</w:t>
      </w:r>
      <w:r w:rsidRPr="006811C8">
        <w:rPr>
          <w:rFonts w:cs="Times New Roman"/>
        </w:rPr>
        <w:t xml:space="preserve">  </w:t>
      </w:r>
    </w:p>
    <w:p w14:paraId="11C90619" w14:textId="3A628A19" w:rsidR="00B90CEA" w:rsidRDefault="00B90CEA" w:rsidP="00FD1512">
      <w:pPr>
        <w:spacing w:after="0" w:line="240" w:lineRule="auto"/>
        <w:rPr>
          <w:rFonts w:cs="Times New Roman"/>
          <w:b/>
          <w:i/>
        </w:rPr>
      </w:pPr>
    </w:p>
    <w:p w14:paraId="7158AF01" w14:textId="60DEEB5F" w:rsidR="00B90CEA" w:rsidRPr="00B90CEA" w:rsidRDefault="00071C76" w:rsidP="00FD1512">
      <w:pPr>
        <w:spacing w:after="0" w:line="240" w:lineRule="auto"/>
        <w:rPr>
          <w:rFonts w:cs="Times New Roman"/>
          <w:b/>
        </w:rPr>
      </w:pPr>
      <w:r>
        <w:rPr>
          <w:rFonts w:cs="Times New Roman"/>
          <w:b/>
        </w:rPr>
        <w:t>**</w:t>
      </w:r>
      <w:r w:rsidR="00B90CEA">
        <w:rPr>
          <w:rFonts w:cs="Times New Roman"/>
          <w:b/>
        </w:rPr>
        <w:t>NOTE: If a student has an A in the course at the end of the term, once all exams, document responses, and attendance have been graded, then the student WILL NOT be required to take the final exam.</w:t>
      </w:r>
    </w:p>
    <w:p w14:paraId="334C7853" w14:textId="77777777" w:rsidR="00FD1512" w:rsidRDefault="00FD1512" w:rsidP="00FD1512">
      <w:pPr>
        <w:spacing w:after="0" w:line="240" w:lineRule="auto"/>
        <w:rPr>
          <w:rFonts w:cs="Times New Roman"/>
        </w:rPr>
      </w:pPr>
    </w:p>
    <w:p w14:paraId="17B0D63B" w14:textId="3EB28AD4" w:rsidR="00FD1512" w:rsidRDefault="00FD1512" w:rsidP="00FD1512">
      <w:pPr>
        <w:autoSpaceDE w:val="0"/>
        <w:autoSpaceDN w:val="0"/>
        <w:adjustRightInd w:val="0"/>
        <w:spacing w:after="0" w:line="240" w:lineRule="auto"/>
        <w:rPr>
          <w:rFonts w:cs="Times New Roman"/>
        </w:rPr>
      </w:pPr>
      <w:r>
        <w:rPr>
          <w:rFonts w:cs="Times New Roman"/>
          <w:b/>
          <w:i/>
        </w:rPr>
        <w:t xml:space="preserve">Document Response Papers: </w:t>
      </w:r>
      <w:r>
        <w:rPr>
          <w:rFonts w:cs="Times New Roman"/>
        </w:rPr>
        <w:t>St</w:t>
      </w:r>
      <w:r w:rsidRPr="00421907">
        <w:rPr>
          <w:rFonts w:cs="Times New Roman"/>
          <w:color w:val="000000"/>
          <w:sz w:val="23"/>
          <w:szCs w:val="23"/>
        </w:rPr>
        <w:t>udents w</w:t>
      </w:r>
      <w:r>
        <w:rPr>
          <w:rFonts w:cs="Times New Roman"/>
          <w:color w:val="000000"/>
          <w:sz w:val="23"/>
          <w:szCs w:val="23"/>
        </w:rPr>
        <w:t>ill be required to complete TWO (2) writing assignments</w:t>
      </w:r>
      <w:r w:rsidRPr="00421907">
        <w:rPr>
          <w:rFonts w:cs="Times New Roman"/>
          <w:color w:val="000000"/>
          <w:sz w:val="23"/>
          <w:szCs w:val="23"/>
        </w:rPr>
        <w:t xml:space="preserve"> over </w:t>
      </w:r>
      <w:r>
        <w:rPr>
          <w:rFonts w:cs="Times New Roman"/>
          <w:color w:val="000000"/>
          <w:sz w:val="23"/>
          <w:szCs w:val="23"/>
        </w:rPr>
        <w:t xml:space="preserve">a </w:t>
      </w:r>
      <w:r w:rsidRPr="00421907">
        <w:rPr>
          <w:rFonts w:cs="Times New Roman"/>
          <w:color w:val="000000"/>
          <w:sz w:val="23"/>
          <w:szCs w:val="23"/>
        </w:rPr>
        <w:t>primary source that correlate</w:t>
      </w:r>
      <w:r>
        <w:rPr>
          <w:rFonts w:cs="Times New Roman"/>
          <w:color w:val="000000"/>
          <w:sz w:val="23"/>
          <w:szCs w:val="23"/>
        </w:rPr>
        <w:t>s</w:t>
      </w:r>
      <w:r w:rsidRPr="00421907">
        <w:rPr>
          <w:rFonts w:cs="Times New Roman"/>
          <w:color w:val="000000"/>
          <w:sz w:val="23"/>
          <w:szCs w:val="23"/>
        </w:rPr>
        <w:t xml:space="preserve"> to this cou</w:t>
      </w:r>
      <w:r>
        <w:rPr>
          <w:rFonts w:cs="Times New Roman"/>
          <w:color w:val="000000"/>
          <w:sz w:val="23"/>
          <w:szCs w:val="23"/>
        </w:rPr>
        <w:t xml:space="preserve">rse. This assignment is based </w:t>
      </w:r>
      <w:r w:rsidRPr="00421907">
        <w:rPr>
          <w:rFonts w:cs="Times New Roman"/>
          <w:color w:val="000000"/>
          <w:sz w:val="23"/>
          <w:szCs w:val="23"/>
        </w:rPr>
        <w:t>on several documents located</w:t>
      </w:r>
      <w:r>
        <w:rPr>
          <w:rFonts w:cs="Times New Roman"/>
          <w:color w:val="000000"/>
          <w:sz w:val="23"/>
          <w:szCs w:val="23"/>
        </w:rPr>
        <w:t xml:space="preserve"> on Blackboard. In the Document Response #1 folder and the Document Response #2 folder there are six (6) different primary source documents (in each folder) selected from the era covered by the course. Students are to choose ONE (1) primary source from the SIX (6) different options from each folder and write a </w:t>
      </w:r>
      <w:r>
        <w:rPr>
          <w:rFonts w:cs="Times New Roman"/>
        </w:rPr>
        <w:t>1 to 2</w:t>
      </w:r>
      <w:r w:rsidRPr="00034736">
        <w:rPr>
          <w:rFonts w:cs="Times New Roman"/>
        </w:rPr>
        <w:t xml:space="preserve">-page </w:t>
      </w:r>
      <w:r>
        <w:rPr>
          <w:rFonts w:cs="Times New Roman"/>
        </w:rPr>
        <w:t xml:space="preserve">response </w:t>
      </w:r>
      <w:r w:rsidRPr="00034736">
        <w:rPr>
          <w:rFonts w:cs="Times New Roman"/>
        </w:rPr>
        <w:t>paper</w:t>
      </w:r>
      <w:r>
        <w:rPr>
          <w:rFonts w:cs="Times New Roman"/>
        </w:rPr>
        <w:t xml:space="preserve">. Students are required to complete TWO response papers, one from each document folder. </w:t>
      </w:r>
      <w:r w:rsidR="000B4E7D" w:rsidRPr="00034736">
        <w:rPr>
          <w:rFonts w:cs="Times New Roman"/>
          <w:b/>
        </w:rPr>
        <w:t xml:space="preserve">All papers should be written in 12pt font, </w:t>
      </w:r>
      <w:r w:rsidR="000B4E7D">
        <w:rPr>
          <w:rFonts w:cs="Times New Roman"/>
          <w:b/>
        </w:rPr>
        <w:t xml:space="preserve">with </w:t>
      </w:r>
      <w:r w:rsidR="000B4E7D" w:rsidRPr="00034736">
        <w:rPr>
          <w:rFonts w:cs="Times New Roman"/>
          <w:b/>
        </w:rPr>
        <w:t xml:space="preserve">one (1) inch margins, and </w:t>
      </w:r>
      <w:r w:rsidR="000B4E7D">
        <w:rPr>
          <w:rFonts w:cs="Times New Roman"/>
          <w:b/>
        </w:rPr>
        <w:t xml:space="preserve">should be </w:t>
      </w:r>
      <w:r w:rsidR="000B4E7D" w:rsidRPr="00034736">
        <w:rPr>
          <w:rFonts w:cs="Times New Roman"/>
          <w:b/>
        </w:rPr>
        <w:t>double spaced</w:t>
      </w:r>
      <w:r w:rsidR="000B4E7D" w:rsidRPr="00034736">
        <w:rPr>
          <w:rFonts w:cs="Times New Roman"/>
        </w:rPr>
        <w:t xml:space="preserve">. </w:t>
      </w:r>
      <w:r>
        <w:rPr>
          <w:rFonts w:cs="Times New Roman"/>
        </w:rPr>
        <w:t xml:space="preserve">Once you have completed your response paper you will submit it through the corresponding </w:t>
      </w:r>
      <w:r w:rsidR="00EC55DE">
        <w:rPr>
          <w:rFonts w:cs="Times New Roman"/>
        </w:rPr>
        <w:t>submission link</w:t>
      </w:r>
      <w:r>
        <w:rPr>
          <w:rFonts w:cs="Times New Roman"/>
        </w:rPr>
        <w:t xml:space="preserve"> located in each separate folder. </w:t>
      </w:r>
    </w:p>
    <w:p w14:paraId="7617533F" w14:textId="77777777" w:rsidR="00FD1512" w:rsidRDefault="00FD1512" w:rsidP="00FD1512">
      <w:pPr>
        <w:autoSpaceDE w:val="0"/>
        <w:autoSpaceDN w:val="0"/>
        <w:adjustRightInd w:val="0"/>
        <w:spacing w:after="0" w:line="240" w:lineRule="auto"/>
        <w:rPr>
          <w:rFonts w:cs="Times New Roman"/>
          <w:sz w:val="23"/>
          <w:szCs w:val="23"/>
        </w:rPr>
      </w:pPr>
    </w:p>
    <w:p w14:paraId="77E19277" w14:textId="50C85157" w:rsidR="00FD1512" w:rsidRDefault="00FD1512" w:rsidP="00FD1512">
      <w:pPr>
        <w:spacing w:after="0" w:line="240" w:lineRule="auto"/>
        <w:rPr>
          <w:rFonts w:cs="Times New Roman"/>
        </w:rPr>
      </w:pPr>
      <w:r>
        <w:rPr>
          <w:rFonts w:cs="Times New Roman"/>
        </w:rPr>
        <w:t>The paper should include a brief summary of the primary source. Furthermore, the paper should address the following: What type of text is it?</w:t>
      </w:r>
      <w:r w:rsidRPr="00034736">
        <w:rPr>
          <w:rFonts w:cs="Times New Roman"/>
        </w:rPr>
        <w:t xml:space="preserve"> </w:t>
      </w:r>
      <w:r>
        <w:rPr>
          <w:rFonts w:cs="Times New Roman"/>
        </w:rPr>
        <w:t>(Letter, treatise, declaration,</w:t>
      </w:r>
      <w:r w:rsidR="000944E8">
        <w:rPr>
          <w:rFonts w:cs="Times New Roman"/>
        </w:rPr>
        <w:t xml:space="preserve"> speech,</w:t>
      </w:r>
      <w:r>
        <w:rPr>
          <w:rFonts w:cs="Times New Roman"/>
        </w:rPr>
        <w:t xml:space="preserve"> etc.) </w:t>
      </w:r>
      <w:r w:rsidRPr="00034736">
        <w:rPr>
          <w:rFonts w:cs="Times New Roman"/>
        </w:rPr>
        <w:t xml:space="preserve">When </w:t>
      </w:r>
      <w:r w:rsidRPr="00034736">
        <w:rPr>
          <w:rFonts w:cs="Times New Roman"/>
        </w:rPr>
        <w:lastRenderedPageBreak/>
        <w:t xml:space="preserve">was it written? Who wrote it? Who was the intended audience? What was the purpose? </w:t>
      </w:r>
      <w:r>
        <w:rPr>
          <w:rFonts w:cs="Times New Roman"/>
        </w:rPr>
        <w:t xml:space="preserve">What was the argument? </w:t>
      </w:r>
      <w:r w:rsidRPr="00034736">
        <w:rPr>
          <w:rFonts w:cs="Times New Roman"/>
        </w:rPr>
        <w:t>What was the historical context of the writing?</w:t>
      </w:r>
      <w:r w:rsidR="00B12ABF">
        <w:rPr>
          <w:rFonts w:cs="Times New Roman"/>
        </w:rPr>
        <w:t xml:space="preserve"> </w:t>
      </w:r>
      <w:r w:rsidR="000B781A">
        <w:rPr>
          <w:rFonts w:cs="Times New Roman"/>
        </w:rPr>
        <w:t xml:space="preserve">What demographic’s viewpoint is promoted in this document and which groups may have a different interpretation of the issues addressed in the source? </w:t>
      </w:r>
      <w:r>
        <w:rPr>
          <w:rFonts w:cs="Times New Roman"/>
        </w:rPr>
        <w:t xml:space="preserve">What if historians only used primary sources from one perspective? Why is it important to understand something from varying viewpoints? </w:t>
      </w:r>
    </w:p>
    <w:p w14:paraId="23BCE5BB" w14:textId="77777777" w:rsidR="00F24B09" w:rsidRPr="00034736" w:rsidRDefault="00F24B09" w:rsidP="00F24B09">
      <w:pPr>
        <w:spacing w:after="0" w:line="240" w:lineRule="auto"/>
        <w:rPr>
          <w:rFonts w:cs="Times New Roman"/>
        </w:rPr>
      </w:pPr>
    </w:p>
    <w:p w14:paraId="20C5EC36" w14:textId="77777777" w:rsidR="00FD1512" w:rsidRDefault="00FD1512" w:rsidP="00FD1512">
      <w:pPr>
        <w:spacing w:after="0" w:line="240" w:lineRule="auto"/>
        <w:rPr>
          <w:rFonts w:cs="Times New Roman"/>
        </w:rPr>
      </w:pPr>
      <w:r w:rsidRPr="00034736">
        <w:rPr>
          <w:rFonts w:cs="Times New Roman"/>
        </w:rPr>
        <w:t>Text Options</w:t>
      </w:r>
      <w:r>
        <w:rPr>
          <w:rFonts w:cs="Times New Roman"/>
        </w:rPr>
        <w:t xml:space="preserve"> (Posted on Blackboard)</w:t>
      </w:r>
      <w:r w:rsidRPr="00034736">
        <w:rPr>
          <w:rFonts w:cs="Times New Roman"/>
        </w:rPr>
        <w:t>:</w:t>
      </w:r>
      <w:r>
        <w:rPr>
          <w:rFonts w:cs="Times New Roman"/>
        </w:rPr>
        <w:t xml:space="preserve"> </w:t>
      </w:r>
    </w:p>
    <w:p w14:paraId="64038CB6" w14:textId="77777777" w:rsidR="00FD1512" w:rsidRDefault="00FD1512" w:rsidP="00FD1512">
      <w:pPr>
        <w:spacing w:after="0" w:line="240" w:lineRule="auto"/>
        <w:rPr>
          <w:rFonts w:cs="Times New Roman"/>
        </w:rPr>
      </w:pPr>
    </w:p>
    <w:p w14:paraId="773A0BB0" w14:textId="77777777" w:rsidR="00FD1512" w:rsidRDefault="00FD1512" w:rsidP="00FD1512">
      <w:pPr>
        <w:spacing w:after="0" w:line="240" w:lineRule="auto"/>
        <w:rPr>
          <w:rFonts w:cs="Times New Roman"/>
        </w:rPr>
      </w:pPr>
      <w:r>
        <w:rPr>
          <w:rFonts w:cs="Times New Roman"/>
        </w:rPr>
        <w:t>Document Response #1:</w:t>
      </w:r>
    </w:p>
    <w:p w14:paraId="08DF5C85" w14:textId="77777777" w:rsidR="00FD1512" w:rsidRPr="00034736" w:rsidRDefault="00FD1512" w:rsidP="00FD1512">
      <w:pPr>
        <w:spacing w:after="0" w:line="240" w:lineRule="auto"/>
        <w:rPr>
          <w:rFonts w:cs="Times New Roman"/>
        </w:rPr>
      </w:pPr>
    </w:p>
    <w:p w14:paraId="7BED1E46" w14:textId="77777777" w:rsidR="00FD1512" w:rsidRPr="00FD1512" w:rsidRDefault="00FD1512" w:rsidP="00FD1512">
      <w:pPr>
        <w:pStyle w:val="ListParagraph"/>
        <w:numPr>
          <w:ilvl w:val="0"/>
          <w:numId w:val="13"/>
        </w:numPr>
      </w:pPr>
      <w:r>
        <w:rPr>
          <w:sz w:val="24"/>
        </w:rPr>
        <w:t>Mississippi Black Codes, 1866</w:t>
      </w:r>
    </w:p>
    <w:p w14:paraId="52AF59F7" w14:textId="77777777" w:rsidR="00FD1512" w:rsidRPr="00FD1512" w:rsidRDefault="00FD1512" w:rsidP="00FD1512">
      <w:pPr>
        <w:pStyle w:val="ListParagraph"/>
        <w:numPr>
          <w:ilvl w:val="0"/>
          <w:numId w:val="13"/>
        </w:numPr>
      </w:pPr>
      <w:r>
        <w:rPr>
          <w:sz w:val="24"/>
        </w:rPr>
        <w:t>The Strike at Homestead, 1892</w:t>
      </w:r>
    </w:p>
    <w:p w14:paraId="2C1B405C" w14:textId="77777777" w:rsidR="00FD1512" w:rsidRPr="00FD1512" w:rsidRDefault="00FD1512" w:rsidP="00FD1512">
      <w:pPr>
        <w:pStyle w:val="ListParagraph"/>
        <w:numPr>
          <w:ilvl w:val="0"/>
          <w:numId w:val="13"/>
        </w:numPr>
      </w:pPr>
      <w:r>
        <w:rPr>
          <w:sz w:val="24"/>
        </w:rPr>
        <w:t>Ida B. Wells – Lynch Law in America, 1900</w:t>
      </w:r>
    </w:p>
    <w:p w14:paraId="2C80C4EB" w14:textId="39C720D7" w:rsidR="00FD1512" w:rsidRPr="00FD1512" w:rsidRDefault="00FD1512" w:rsidP="00FD1512">
      <w:pPr>
        <w:pStyle w:val="ListParagraph"/>
        <w:numPr>
          <w:ilvl w:val="0"/>
          <w:numId w:val="13"/>
        </w:numPr>
      </w:pPr>
      <w:r>
        <w:rPr>
          <w:sz w:val="24"/>
        </w:rPr>
        <w:t xml:space="preserve">Supreme Court Opinion – Can Indians Become American </w:t>
      </w:r>
      <w:proofErr w:type="gramStart"/>
      <w:r>
        <w:rPr>
          <w:sz w:val="24"/>
        </w:rPr>
        <w:t>Citizens?</w:t>
      </w:r>
      <w:r w:rsidR="00D46608">
        <w:rPr>
          <w:sz w:val="24"/>
        </w:rPr>
        <w:t>,</w:t>
      </w:r>
      <w:proofErr w:type="gramEnd"/>
      <w:r w:rsidR="00D46608">
        <w:rPr>
          <w:sz w:val="24"/>
        </w:rPr>
        <w:t xml:space="preserve"> </w:t>
      </w:r>
      <w:r>
        <w:rPr>
          <w:sz w:val="24"/>
        </w:rPr>
        <w:t xml:space="preserve"> 1923</w:t>
      </w:r>
    </w:p>
    <w:p w14:paraId="630F2763" w14:textId="77777777" w:rsidR="00FD1512" w:rsidRPr="00FD1512" w:rsidRDefault="00FD1512" w:rsidP="00FD1512">
      <w:pPr>
        <w:pStyle w:val="ListParagraph"/>
        <w:numPr>
          <w:ilvl w:val="0"/>
          <w:numId w:val="13"/>
        </w:numPr>
      </w:pPr>
      <w:r>
        <w:rPr>
          <w:sz w:val="24"/>
        </w:rPr>
        <w:t>Franklin Delano Roosevelt – Fireside Chat (Outlining the New Deal), 1933</w:t>
      </w:r>
    </w:p>
    <w:p w14:paraId="5766EDC2" w14:textId="7D8AD50F" w:rsidR="00FD1512" w:rsidRDefault="000D248C" w:rsidP="00FD1512">
      <w:pPr>
        <w:pStyle w:val="ListParagraph"/>
        <w:numPr>
          <w:ilvl w:val="0"/>
          <w:numId w:val="13"/>
        </w:numPr>
      </w:pPr>
      <w:r>
        <w:rPr>
          <w:sz w:val="24"/>
        </w:rPr>
        <w:t xml:space="preserve">Langston Hughes – Let America </w:t>
      </w:r>
      <w:r w:rsidR="000B781A">
        <w:rPr>
          <w:sz w:val="24"/>
        </w:rPr>
        <w:t>Be America Again, 1935</w:t>
      </w:r>
    </w:p>
    <w:p w14:paraId="22BC21CA" w14:textId="77777777" w:rsidR="00FD1512" w:rsidRDefault="00FD1512" w:rsidP="00D81E47">
      <w:pPr>
        <w:spacing w:after="0"/>
      </w:pPr>
    </w:p>
    <w:p w14:paraId="266914F5" w14:textId="59EDB540" w:rsidR="00FD1512" w:rsidRPr="00A60F72" w:rsidRDefault="00FD1512" w:rsidP="00FD1512">
      <w:pPr>
        <w:rPr>
          <w:b/>
        </w:rPr>
      </w:pPr>
      <w:r>
        <w:rPr>
          <w:b/>
        </w:rPr>
        <w:t xml:space="preserve">DOCUMENT RESPONSE #1 IS DUE ON </w:t>
      </w:r>
      <w:r w:rsidR="00EE408F">
        <w:rPr>
          <w:b/>
        </w:rPr>
        <w:t>Wednesday, March 6</w:t>
      </w:r>
      <w:r w:rsidR="00EE408F" w:rsidRPr="00EE408F">
        <w:rPr>
          <w:b/>
          <w:vertAlign w:val="superscript"/>
        </w:rPr>
        <w:t>th</w:t>
      </w:r>
      <w:r>
        <w:rPr>
          <w:b/>
          <w:vertAlign w:val="superscript"/>
        </w:rPr>
        <w:t xml:space="preserve"> </w:t>
      </w:r>
      <w:r>
        <w:rPr>
          <w:b/>
        </w:rPr>
        <w:t xml:space="preserve">at 11:59PM VIA Blackboard. </w:t>
      </w:r>
    </w:p>
    <w:p w14:paraId="2855B4ED" w14:textId="36B60946" w:rsidR="00FD1512" w:rsidRPr="00A60F72" w:rsidRDefault="00FD1512" w:rsidP="009D3187">
      <w:pPr>
        <w:tabs>
          <w:tab w:val="left" w:pos="8274"/>
        </w:tabs>
      </w:pPr>
      <w:r>
        <w:t>Document Response #2</w:t>
      </w:r>
      <w:r w:rsidR="009D3187">
        <w:tab/>
      </w:r>
    </w:p>
    <w:p w14:paraId="7B0AAB3B" w14:textId="77777777" w:rsidR="00FD1512" w:rsidRPr="00FD1512" w:rsidRDefault="00FD1512" w:rsidP="00FD1512">
      <w:pPr>
        <w:pStyle w:val="ListParagraph"/>
        <w:numPr>
          <w:ilvl w:val="0"/>
          <w:numId w:val="15"/>
        </w:numPr>
      </w:pPr>
      <w:r>
        <w:rPr>
          <w:sz w:val="24"/>
        </w:rPr>
        <w:t>George Kennan – Excerpts from the Long Telegram, 1946</w:t>
      </w:r>
    </w:p>
    <w:p w14:paraId="6357ED0B" w14:textId="77777777" w:rsidR="00FD1512" w:rsidRPr="000E1AC1" w:rsidRDefault="000C3DFE" w:rsidP="00FD1512">
      <w:pPr>
        <w:pStyle w:val="ListParagraph"/>
        <w:numPr>
          <w:ilvl w:val="0"/>
          <w:numId w:val="15"/>
        </w:numPr>
      </w:pPr>
      <w:r>
        <w:rPr>
          <w:sz w:val="24"/>
        </w:rPr>
        <w:t xml:space="preserve">John F. Kennedy – We Choose to go to the Moon, </w:t>
      </w:r>
      <w:r w:rsidR="000E1AC1">
        <w:rPr>
          <w:sz w:val="24"/>
        </w:rPr>
        <w:t>1962</w:t>
      </w:r>
    </w:p>
    <w:p w14:paraId="3F2DAD84" w14:textId="77777777" w:rsidR="000E1AC1" w:rsidRPr="000E1AC1" w:rsidRDefault="000E1AC1" w:rsidP="00FD1512">
      <w:pPr>
        <w:pStyle w:val="ListParagraph"/>
        <w:numPr>
          <w:ilvl w:val="0"/>
          <w:numId w:val="15"/>
        </w:numPr>
      </w:pPr>
      <w:r>
        <w:rPr>
          <w:sz w:val="24"/>
        </w:rPr>
        <w:t>Ella Baker – Address at the Hattiesburg Freedom Day Rally, 1964</w:t>
      </w:r>
    </w:p>
    <w:p w14:paraId="566677B8" w14:textId="77777777" w:rsidR="000E1AC1" w:rsidRPr="000E1AC1" w:rsidRDefault="000E1AC1" w:rsidP="00FD1512">
      <w:pPr>
        <w:pStyle w:val="ListParagraph"/>
        <w:numPr>
          <w:ilvl w:val="0"/>
          <w:numId w:val="15"/>
        </w:numPr>
      </w:pPr>
      <w:r>
        <w:rPr>
          <w:sz w:val="24"/>
        </w:rPr>
        <w:t>Shirley Chisholm – Equal Rights for Women, 1969</w:t>
      </w:r>
    </w:p>
    <w:p w14:paraId="340BB4B9" w14:textId="77777777" w:rsidR="000E1AC1" w:rsidRPr="000E1AC1" w:rsidRDefault="000E1AC1" w:rsidP="00FD1512">
      <w:pPr>
        <w:pStyle w:val="ListParagraph"/>
        <w:numPr>
          <w:ilvl w:val="0"/>
          <w:numId w:val="15"/>
        </w:numPr>
      </w:pPr>
      <w:r>
        <w:rPr>
          <w:sz w:val="24"/>
        </w:rPr>
        <w:t>Justice Department Memorandum Considering the Indictment of Richard M. Nixon, 1974</w:t>
      </w:r>
    </w:p>
    <w:p w14:paraId="4020DFBE" w14:textId="233356F0" w:rsidR="000E1AC1" w:rsidRDefault="00193B2D" w:rsidP="00FD1512">
      <w:pPr>
        <w:pStyle w:val="ListParagraph"/>
        <w:numPr>
          <w:ilvl w:val="0"/>
          <w:numId w:val="15"/>
        </w:numPr>
      </w:pPr>
      <w:r>
        <w:rPr>
          <w:sz w:val="24"/>
        </w:rPr>
        <w:t>Letter from Ronald Reagan to Leonid Brezhnev</w:t>
      </w:r>
      <w:r w:rsidR="000E1AC1">
        <w:rPr>
          <w:sz w:val="24"/>
        </w:rPr>
        <w:t>, 198</w:t>
      </w:r>
      <w:r>
        <w:rPr>
          <w:sz w:val="24"/>
        </w:rPr>
        <w:t>1</w:t>
      </w:r>
    </w:p>
    <w:p w14:paraId="48346140" w14:textId="77777777" w:rsidR="00FD1512" w:rsidRDefault="00FD1512" w:rsidP="00D81E47">
      <w:pPr>
        <w:spacing w:after="0"/>
      </w:pPr>
    </w:p>
    <w:p w14:paraId="1C83BD4D" w14:textId="60DD1C62" w:rsidR="00FD1512" w:rsidRPr="00FA112D" w:rsidRDefault="00FD1512" w:rsidP="00FD1512">
      <w:pPr>
        <w:rPr>
          <w:b/>
        </w:rPr>
      </w:pPr>
      <w:r>
        <w:rPr>
          <w:b/>
        </w:rPr>
        <w:t xml:space="preserve">DOCUMENT RESPONSE #2 IS DUE ON </w:t>
      </w:r>
      <w:r w:rsidR="00EE408F">
        <w:rPr>
          <w:b/>
        </w:rPr>
        <w:t>Wednesday, April 17</w:t>
      </w:r>
      <w:r w:rsidR="00EE408F">
        <w:rPr>
          <w:b/>
          <w:vertAlign w:val="superscript"/>
        </w:rPr>
        <w:t xml:space="preserve">th </w:t>
      </w:r>
      <w:r>
        <w:rPr>
          <w:b/>
        </w:rPr>
        <w:t xml:space="preserve">at 11:59PM VIA Blackboard. </w:t>
      </w:r>
    </w:p>
    <w:p w14:paraId="0501FFC7" w14:textId="77777777" w:rsidR="00F24B09" w:rsidRPr="006811C8" w:rsidRDefault="00F24B09" w:rsidP="00F24B09">
      <w:pPr>
        <w:spacing w:after="0" w:line="240" w:lineRule="auto"/>
        <w:rPr>
          <w:rFonts w:cs="Times New Roman"/>
          <w:b/>
          <w:bCs/>
        </w:rPr>
      </w:pPr>
      <w:r w:rsidRPr="006811C8">
        <w:rPr>
          <w:rFonts w:cs="Times New Roman"/>
          <w:b/>
          <w:bCs/>
          <w:i/>
        </w:rPr>
        <w:t>Etiquette:</w:t>
      </w:r>
      <w:r w:rsidRPr="006811C8">
        <w:rPr>
          <w:rFonts w:cs="Times New Roman"/>
          <w:b/>
          <w:bCs/>
        </w:rPr>
        <w:t xml:space="preserve">  </w:t>
      </w:r>
      <w:r w:rsidRPr="006811C8">
        <w:rPr>
          <w:rFonts w:cs="Times New Roman"/>
        </w:rPr>
        <w:t>There are standards of etiquette for university classes</w:t>
      </w:r>
      <w:r w:rsidRPr="006811C8">
        <w:rPr>
          <w:rFonts w:cs="Times New Roman"/>
          <w:b/>
          <w:bCs/>
        </w:rPr>
        <w:t xml:space="preserve">.  </w:t>
      </w:r>
      <w:r w:rsidRPr="006811C8">
        <w:rPr>
          <w:rFonts w:cs="Times New Roman"/>
          <w:bCs/>
        </w:rPr>
        <w:t xml:space="preserve">Most of these are just common courtesy.  No talking while the instructor is lecturing.  If you have a question, raise your hand and wait to be called on.  </w:t>
      </w:r>
      <w:r w:rsidRPr="006811C8">
        <w:rPr>
          <w:rFonts w:cs="Times New Roman"/>
          <w:b/>
          <w:bCs/>
        </w:rPr>
        <w:t>Silence all cell phones</w:t>
      </w:r>
      <w:r w:rsidRPr="006811C8">
        <w:rPr>
          <w:rFonts w:cs="Times New Roman"/>
          <w:bCs/>
        </w:rPr>
        <w:t>.</w:t>
      </w:r>
      <w:r w:rsidRPr="006811C8">
        <w:rPr>
          <w:rFonts w:cs="Times New Roman"/>
        </w:rPr>
        <w:t xml:space="preserve">  </w:t>
      </w:r>
      <w:r w:rsidRPr="006811C8">
        <w:rPr>
          <w:rFonts w:cs="Times New Roman"/>
          <w:b/>
        </w:rPr>
        <w:t>If you use a laptop in class, use it only for taking notes.</w:t>
      </w:r>
      <w:r w:rsidRPr="006811C8">
        <w:rPr>
          <w:rFonts w:cs="Times New Roman"/>
        </w:rPr>
        <w:t xml:space="preserve">  Surfing the internet, texting, or any other activity not related to the lecture or class activity distracts not only you but also others in the class. Be respectful of the learning environment and save your surfing, texting, and phoning for later.</w:t>
      </w:r>
      <w:r w:rsidRPr="006811C8">
        <w:rPr>
          <w:rFonts w:cs="Times New Roman"/>
          <w:b/>
        </w:rPr>
        <w:t xml:space="preserve">  DO NOT BE LATE FOR CLASS</w:t>
      </w:r>
      <w:r w:rsidRPr="006811C8">
        <w:rPr>
          <w:rFonts w:cs="Times New Roman"/>
        </w:rPr>
        <w:t xml:space="preserve">, but if you are unavoidably detained, come in quietly. If you have a job or a commitment that makes you perpetually late, come and discuss this with me.  </w:t>
      </w:r>
      <w:r w:rsidRPr="006811C8">
        <w:rPr>
          <w:rFonts w:cs="Times New Roman"/>
          <w:b/>
        </w:rPr>
        <w:t>DO NOT LEAVE CLASS EARLY</w:t>
      </w:r>
      <w:r w:rsidRPr="006811C8">
        <w:rPr>
          <w:rFonts w:cs="Times New Roman"/>
        </w:rPr>
        <w:t xml:space="preserve">, but if you must leave early, sit in the back or on the aisle so you do not disturb the other students.  </w:t>
      </w:r>
    </w:p>
    <w:p w14:paraId="38BE2FBD" w14:textId="77777777" w:rsidR="00F24B09" w:rsidRPr="006811C8" w:rsidRDefault="00F24B09" w:rsidP="00F24B09">
      <w:pPr>
        <w:spacing w:after="0" w:line="240" w:lineRule="auto"/>
        <w:rPr>
          <w:rFonts w:cs="Times New Roman"/>
        </w:rPr>
      </w:pPr>
    </w:p>
    <w:p w14:paraId="733A3335" w14:textId="1E7ED9F5" w:rsidR="00B815D1" w:rsidRDefault="00B815D1" w:rsidP="00B815D1">
      <w:pPr>
        <w:pStyle w:val="NoSpacing"/>
      </w:pPr>
      <w:r>
        <w:rPr>
          <w:b/>
          <w:i/>
        </w:rPr>
        <w:t>Grade Grievances</w:t>
      </w:r>
      <w:r w:rsidRPr="00DF6781">
        <w:t xml:space="preserve">: You will typically receive your grade and feedback on an assignment within </w:t>
      </w:r>
      <w:r w:rsidR="00EE408F">
        <w:t>two weeks from the time the test is taken</w:t>
      </w:r>
      <w:r w:rsidRPr="00DF6781">
        <w:t xml:space="preserve">. If, for some reason, there will be a delay in return of grades, I will post an announcement and send a class email with further details. I will also make </w:t>
      </w:r>
      <w:r w:rsidRPr="00DF6781">
        <w:lastRenderedPageBreak/>
        <w:t>an announcement when the grading of an assignment is complete and all grades are posted. Once a grade is posted, you will have ONE WEEK from my emailed announcement to contact me about any discrepancies or issues. After that time, the grade will be considered final and I will not revisit the grade later in the se</w:t>
      </w:r>
      <w:r>
        <w:t>mester</w:t>
      </w:r>
      <w:r w:rsidRPr="00DF6781">
        <w:t xml:space="preserve">. </w:t>
      </w:r>
    </w:p>
    <w:p w14:paraId="1ACB7862" w14:textId="77777777" w:rsidR="00B815D1" w:rsidRPr="00DF6781" w:rsidRDefault="00B815D1" w:rsidP="00B815D1">
      <w:pPr>
        <w:pStyle w:val="NoSpacing"/>
      </w:pPr>
    </w:p>
    <w:p w14:paraId="0AD61275" w14:textId="77777777" w:rsidR="00B815D1" w:rsidRPr="00D618EA" w:rsidRDefault="00B815D1" w:rsidP="00B815D1">
      <w:pPr>
        <w:pStyle w:val="NoSpacing"/>
      </w:pPr>
      <w:r w:rsidRPr="00DF6781">
        <w:t xml:space="preserve">Further information on the UTA policy for an appeal of a grade beyond the instructor is published in the current undergraduate catalog.  [see </w:t>
      </w:r>
      <w:hyperlink r:id="rId10" w:anchor="19" w:history="1">
        <w:r w:rsidRPr="00DF6781">
          <w:rPr>
            <w:rStyle w:val="Hyperlink"/>
            <w:rFonts w:cs="Times New Roman"/>
          </w:rPr>
          <w:t>http://wweb.uta.edu/catalog/content/general/academic_regulations.aspx#19</w:t>
        </w:r>
      </w:hyperlink>
      <w:r w:rsidRPr="00DF6781">
        <w:t>]</w:t>
      </w:r>
    </w:p>
    <w:p w14:paraId="518ED796" w14:textId="77777777" w:rsidR="00271C64" w:rsidRDefault="00271C64" w:rsidP="00271C64">
      <w:pPr>
        <w:pStyle w:val="NoSpacing"/>
        <w:rPr>
          <w:b/>
          <w:i/>
        </w:rPr>
      </w:pPr>
    </w:p>
    <w:p w14:paraId="6FF18176" w14:textId="77777777" w:rsidR="00271C64" w:rsidRPr="00DF6781" w:rsidRDefault="00271C64" w:rsidP="00271C64">
      <w:pPr>
        <w:pStyle w:val="NoSpacing"/>
      </w:pPr>
      <w:r>
        <w:rPr>
          <w:b/>
          <w:i/>
        </w:rPr>
        <w:t>Drop Policy</w:t>
      </w:r>
      <w:r w:rsidRPr="00DF6781">
        <w:rPr>
          <w:b/>
        </w:rPr>
        <w:t xml:space="preserve">: </w:t>
      </w:r>
      <w:r w:rsidRPr="00DF6781">
        <w:t xml:space="preserve">Students must contact </w:t>
      </w:r>
      <w:r w:rsidRPr="00DF6781">
        <w:rPr>
          <w:b/>
          <w:i/>
          <w:u w:val="single"/>
        </w:rPr>
        <w:t>your advisor</w:t>
      </w:r>
      <w:r w:rsidRPr="00DF6781">
        <w:t xml:space="preserve"> for drop policies. Drops can continue through a point two-thirds of the way through the term or session. It is the student's responsibility to officially withdraw if they do not plan to attend after registering. </w:t>
      </w:r>
      <w:r w:rsidRPr="00DF6781">
        <w:rPr>
          <w:rStyle w:val="Strong"/>
          <w:rFonts w:cs="Times New Roman"/>
        </w:rPr>
        <w:t>Students will not be automatically dropped for non-attendance</w:t>
      </w:r>
      <w:r w:rsidRPr="00DF6781">
        <w:t>. Repayment of certain types of financial aid administered through the University may be required as the result of dropping classes or withdrawing. For more information, contact the Office of Financial Aid and Scholarships (</w:t>
      </w:r>
      <w:hyperlink r:id="rId11" w:history="1">
        <w:r w:rsidRPr="00DF6781">
          <w:rPr>
            <w:rStyle w:val="Hyperlink"/>
            <w:rFonts w:cs="Times New Roman"/>
          </w:rPr>
          <w:t>http://wweb.uta.edu/aao/fao/</w:t>
        </w:r>
      </w:hyperlink>
      <w:r w:rsidRPr="00DF6781">
        <w:t>).</w:t>
      </w:r>
    </w:p>
    <w:p w14:paraId="1F008242" w14:textId="77777777" w:rsidR="00271C64" w:rsidRDefault="00271C64" w:rsidP="00271C64">
      <w:pPr>
        <w:pStyle w:val="NoSpacing"/>
        <w:rPr>
          <w:b/>
          <w:bCs/>
          <w:i/>
          <w:color w:val="000000"/>
        </w:rPr>
      </w:pPr>
    </w:p>
    <w:p w14:paraId="7191D126" w14:textId="77777777" w:rsidR="00271C64" w:rsidRDefault="00271C64" w:rsidP="00271C64">
      <w:pPr>
        <w:pStyle w:val="NoSpacing"/>
        <w:rPr>
          <w:color w:val="000000"/>
        </w:rPr>
      </w:pPr>
      <w:r>
        <w:rPr>
          <w:b/>
          <w:bCs/>
          <w:i/>
          <w:color w:val="000000"/>
        </w:rPr>
        <w:t>A Respectful Learning Environment:</w:t>
      </w:r>
      <w:r w:rsidRPr="00DF6781">
        <w:rPr>
          <w:b/>
          <w:bCs/>
          <w:color w:val="000000"/>
        </w:rPr>
        <w:t xml:space="preserve"> </w:t>
      </w:r>
      <w:r w:rsidRPr="00DF6781">
        <w:rPr>
          <w:color w:val="000000"/>
        </w:rPr>
        <w:t>It is the goal of the Department of History and the College of Liberal Arts to create and maintain a respectful learning environment in online courses. The official policy concerning communications within this course is stated below:</w:t>
      </w:r>
    </w:p>
    <w:p w14:paraId="0211A155" w14:textId="77777777" w:rsidR="003A58F9" w:rsidRPr="00DF6781" w:rsidRDefault="003A58F9" w:rsidP="00271C64">
      <w:pPr>
        <w:pStyle w:val="NoSpacing"/>
        <w:rPr>
          <w:color w:val="000000"/>
        </w:rPr>
      </w:pPr>
    </w:p>
    <w:p w14:paraId="7966FD89" w14:textId="77777777" w:rsidR="00271C64" w:rsidRPr="00DF6781" w:rsidRDefault="00271C64" w:rsidP="00271C64">
      <w:pPr>
        <w:pStyle w:val="NoSpacing"/>
        <w:rPr>
          <w:i/>
          <w:color w:val="000000"/>
        </w:rPr>
      </w:pPr>
      <w:r w:rsidRPr="00DF6781">
        <w:rPr>
          <w:i/>
          <w:color w:val="000000"/>
        </w:rPr>
        <w:t>When contacting your instructor via email, remember to construct your messages both respectfully and carefully (be as specific as possible with your questions). In this course, as with any other UTA course, your communication with students and faculty should be the utmost professional. When communicating with your peers and instructor, there will be NO discrimination on the basis of sex, race, color, national origin, sexual orientation, religion, ideology, political affiliation, veteran status, age, physical handicap, or marital status. Keep in mind that instructors reserve the right to manage a positive learning environment and thus will not tolerate inappropriate conduct in the course. All UTA students are responsible for behaving in a manner consistent with UTA's Standard Code of Conduct. Students violating these codes will be referred to the Office of Student Conduct.</w:t>
      </w:r>
    </w:p>
    <w:p w14:paraId="7F1971CB" w14:textId="77777777" w:rsidR="00271C64" w:rsidRDefault="00271C64" w:rsidP="00271C64">
      <w:pPr>
        <w:pStyle w:val="NoSpacing"/>
        <w:rPr>
          <w:b/>
          <w:bCs/>
        </w:rPr>
      </w:pPr>
    </w:p>
    <w:p w14:paraId="0E2F87CA" w14:textId="77777777" w:rsidR="00271C64" w:rsidRDefault="00271C64" w:rsidP="00271C64">
      <w:pPr>
        <w:pStyle w:val="NoSpacing"/>
      </w:pPr>
      <w:r>
        <w:rPr>
          <w:b/>
          <w:bCs/>
          <w:i/>
        </w:rPr>
        <w:t>Academic Integrity:</w:t>
      </w:r>
      <w:r w:rsidRPr="00DF6781">
        <w:rPr>
          <w:b/>
          <w:bCs/>
        </w:rPr>
        <w:t xml:space="preserve"> </w:t>
      </w:r>
      <w:r w:rsidRPr="00DF6781">
        <w:t>Students enrolled in this course are expected to adhere to the UT Arlington Honor Code:</w:t>
      </w:r>
    </w:p>
    <w:p w14:paraId="5078FA6B" w14:textId="77777777" w:rsidR="00271C64" w:rsidRPr="00DF6781" w:rsidRDefault="00271C64" w:rsidP="00271C64">
      <w:pPr>
        <w:pStyle w:val="NoSpacing"/>
      </w:pPr>
    </w:p>
    <w:p w14:paraId="4C2BB0E3" w14:textId="77777777" w:rsidR="00271C64" w:rsidRPr="00DF6781" w:rsidRDefault="00271C64" w:rsidP="00271C64">
      <w:pPr>
        <w:pStyle w:val="NoSpacing"/>
        <w:rPr>
          <w:i/>
        </w:rPr>
      </w:pPr>
      <w:r w:rsidRPr="00DF6781">
        <w:rPr>
          <w:i/>
        </w:rPr>
        <w:t xml:space="preserve">I pledge, on my honor, to uphold UT Arlington’s tradition of academic integrity, a tradition that values hard work and honest effort in the pursuit of academic excellence. </w:t>
      </w:r>
    </w:p>
    <w:p w14:paraId="432DE263" w14:textId="77777777" w:rsidR="00271C64" w:rsidRPr="00DF6781" w:rsidRDefault="00271C64" w:rsidP="00271C64">
      <w:pPr>
        <w:pStyle w:val="NoSpacing"/>
        <w:rPr>
          <w:i/>
        </w:rPr>
      </w:pPr>
      <w:r w:rsidRPr="00DF6781">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252B559" w14:textId="77777777" w:rsidR="00271C64" w:rsidRPr="00DF6781" w:rsidRDefault="00271C64" w:rsidP="00271C64">
      <w:pPr>
        <w:pStyle w:val="NoSpacing"/>
      </w:pPr>
    </w:p>
    <w:p w14:paraId="4A03F8D0" w14:textId="77777777" w:rsidR="00271C64" w:rsidRDefault="00271C64" w:rsidP="00271C64">
      <w:pPr>
        <w:pStyle w:val="NoSpacing"/>
      </w:pPr>
      <w:r w:rsidRPr="00DF6781">
        <w:t xml:space="preserve">UT Arlington faculty members may employ the Honor Code in their courses by having students acknowledge the honor code as part of an examination or requiring students to incorporate the honor code into any work submitted. Per UT System </w:t>
      </w:r>
      <w:r w:rsidRPr="00DF6781">
        <w:rPr>
          <w:i/>
        </w:rPr>
        <w:t>Regents’ Rule</w:t>
      </w:r>
      <w:r w:rsidRPr="00DF6781">
        <w:t xml:space="preserve"> 50101, §2.2, suspected violations of university’s standards for academic integrity (including the Honor Code) will be referred to the Office of Student Conduct. Violators will be disciplined in accordance with </w:t>
      </w:r>
      <w:r w:rsidRPr="00DF6781">
        <w:lastRenderedPageBreak/>
        <w:t xml:space="preserve">University policy, which may result in the student’s suspension or expulsion from the University. Additional information is available at </w:t>
      </w:r>
      <w:hyperlink r:id="rId12" w:history="1">
        <w:r w:rsidRPr="00DF6781">
          <w:rPr>
            <w:rStyle w:val="Hyperlink"/>
            <w:rFonts w:cs="Times New Roman"/>
          </w:rPr>
          <w:t>https://www.uta.edu/conduct/</w:t>
        </w:r>
      </w:hyperlink>
      <w:r w:rsidRPr="00DF6781">
        <w:t xml:space="preserve">. </w:t>
      </w:r>
    </w:p>
    <w:p w14:paraId="156D2978" w14:textId="77777777" w:rsidR="00271C64" w:rsidRPr="00DF6781" w:rsidRDefault="00271C64" w:rsidP="00271C64">
      <w:pPr>
        <w:pStyle w:val="NoSpacing"/>
      </w:pPr>
    </w:p>
    <w:p w14:paraId="17DC9545" w14:textId="77777777" w:rsidR="00271C64" w:rsidRDefault="00271C64" w:rsidP="00271C64">
      <w:pPr>
        <w:pStyle w:val="NoSpacing"/>
        <w:rPr>
          <w:color w:val="000000"/>
        </w:rPr>
      </w:pPr>
      <w:r w:rsidRPr="00DF6781">
        <w:rPr>
          <w:color w:val="000000"/>
        </w:rPr>
        <w:t xml:space="preserve">The History Department takes academic dishonesty very seriously.  Copying or closely paraphrasing directly from the text or internet sites without proper citation </w:t>
      </w:r>
      <w:r w:rsidR="003A58F9">
        <w:rPr>
          <w:color w:val="000000"/>
        </w:rPr>
        <w:t>i</w:t>
      </w:r>
      <w:r w:rsidRPr="00DF6781">
        <w:rPr>
          <w:color w:val="000000"/>
        </w:rPr>
        <w:t xml:space="preserve">s plagiarism. If in doubt, cite. </w:t>
      </w:r>
      <w:r w:rsidRPr="00DF6781">
        <w:rPr>
          <w:b/>
          <w:i/>
          <w:color w:val="000000"/>
          <w:u w:val="single"/>
        </w:rPr>
        <w:t>If you are found guilty of academic dishonesty on an assignment, you will receive a 0 for that assignment. If you are found guilty of cheating on a second assignment, you will receive an F (0) for the course.</w:t>
      </w:r>
      <w:r w:rsidRPr="00DF6781">
        <w:rPr>
          <w:color w:val="000000"/>
        </w:rPr>
        <w:t xml:space="preserve">  We will refer all cases of suspected academic dishonesty to the Office of Student Judicial Affairs.</w:t>
      </w:r>
    </w:p>
    <w:p w14:paraId="04574625" w14:textId="77777777" w:rsidR="00271C64" w:rsidRPr="00DF6781" w:rsidRDefault="00271C64" w:rsidP="00271C64">
      <w:pPr>
        <w:pStyle w:val="NoSpacing"/>
        <w:rPr>
          <w:color w:val="000000"/>
        </w:rPr>
      </w:pPr>
    </w:p>
    <w:p w14:paraId="232AB742" w14:textId="77777777" w:rsidR="00271C64" w:rsidRDefault="00271C64" w:rsidP="00271C64">
      <w:pPr>
        <w:pStyle w:val="NoSpacing"/>
        <w:rPr>
          <w:i/>
          <w:color w:val="000000"/>
        </w:rPr>
      </w:pPr>
      <w:r w:rsidRPr="00DF6781">
        <w:rPr>
          <w:i/>
          <w:color w:val="000000"/>
        </w:rPr>
        <w:t>NOTICE:  All assignments submitted to Blackboard will be run through SafeAssign to check for plagiarism.</w:t>
      </w:r>
    </w:p>
    <w:p w14:paraId="38C53332" w14:textId="77777777" w:rsidR="00271C64" w:rsidRDefault="00271C64" w:rsidP="00271C64">
      <w:pPr>
        <w:pStyle w:val="NoSpacing"/>
        <w:rPr>
          <w:i/>
          <w:color w:val="000000"/>
        </w:rPr>
      </w:pPr>
    </w:p>
    <w:p w14:paraId="0049E54D" w14:textId="77777777" w:rsidR="00271C64" w:rsidRDefault="00271C64" w:rsidP="00271C64">
      <w:pPr>
        <w:pStyle w:val="NoSpacing"/>
      </w:pPr>
      <w:r>
        <w:rPr>
          <w:b/>
          <w:i/>
        </w:rPr>
        <w:t>Electronic Communication:</w:t>
      </w:r>
      <w:r w:rsidRPr="00DF6781">
        <w:rPr>
          <w:b/>
        </w:rPr>
        <w:t xml:space="preserve"> </w:t>
      </w:r>
      <w:r w:rsidRPr="00DF6781">
        <w:t xml:space="preserve">UT Arlington has adopted </w:t>
      </w:r>
      <w:proofErr w:type="spellStart"/>
      <w:r w:rsidRPr="00DF6781">
        <w:t>MavMail</w:t>
      </w:r>
      <w:proofErr w:type="spellEnd"/>
      <w:r w:rsidRPr="00DF6781">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F6781">
        <w:t>MavMail</w:t>
      </w:r>
      <w:proofErr w:type="spellEnd"/>
      <w:r w:rsidRPr="00DF6781">
        <w:t xml:space="preserve"> account and are responsible for checking the inbox regularly. There is no additional charge to students for using this account, which remains active even after graduation. Information about activating and using </w:t>
      </w:r>
      <w:proofErr w:type="spellStart"/>
      <w:r w:rsidRPr="00DF6781">
        <w:t>MavMail</w:t>
      </w:r>
      <w:proofErr w:type="spellEnd"/>
      <w:r w:rsidRPr="00DF6781">
        <w:t xml:space="preserve"> is available at </w:t>
      </w:r>
      <w:hyperlink r:id="rId13" w:history="1">
        <w:r w:rsidRPr="00DF6781">
          <w:rPr>
            <w:rStyle w:val="Hyperlink"/>
            <w:rFonts w:cs="Times New Roman"/>
          </w:rPr>
          <w:t>http://www.uta.edu/oit/cs/email/mavmail.php</w:t>
        </w:r>
      </w:hyperlink>
      <w:r w:rsidRPr="00DF6781">
        <w:t>.</w:t>
      </w:r>
    </w:p>
    <w:p w14:paraId="2DEE702C" w14:textId="77777777" w:rsidR="00271C64" w:rsidRPr="00DF6781" w:rsidRDefault="00271C64" w:rsidP="00271C64">
      <w:pPr>
        <w:pStyle w:val="NoSpacing"/>
        <w:rPr>
          <w:i/>
        </w:rPr>
      </w:pPr>
    </w:p>
    <w:p w14:paraId="2F52207A" w14:textId="77777777" w:rsidR="00271C64" w:rsidRDefault="00271C64" w:rsidP="00271C64">
      <w:pPr>
        <w:pStyle w:val="NoSpacing"/>
        <w:rPr>
          <w:rStyle w:val="Hyperlink"/>
          <w:rFonts w:cs="Times New Roman"/>
        </w:rPr>
      </w:pPr>
      <w:r>
        <w:rPr>
          <w:b/>
          <w:i/>
        </w:rPr>
        <w:t xml:space="preserve">Campus Carry: </w:t>
      </w:r>
      <w:r w:rsidRPr="00DF6781">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4" w:history="1">
        <w:r w:rsidRPr="00DF6781">
          <w:rPr>
            <w:rStyle w:val="Hyperlink"/>
            <w:rFonts w:cs="Times New Roman"/>
          </w:rPr>
          <w:t>http://www.uta.edu/news/info/campus-carry/</w:t>
        </w:r>
      </w:hyperlink>
    </w:p>
    <w:p w14:paraId="7CB4BE09" w14:textId="77777777" w:rsidR="00271C64" w:rsidRPr="00DF6781" w:rsidRDefault="00271C64" w:rsidP="00271C64">
      <w:pPr>
        <w:pStyle w:val="NoSpacing"/>
      </w:pPr>
    </w:p>
    <w:p w14:paraId="3CEB57AE" w14:textId="77777777" w:rsidR="00271C64" w:rsidRDefault="00271C64" w:rsidP="00271C64">
      <w:pPr>
        <w:pStyle w:val="NoSpacing"/>
      </w:pPr>
      <w:r>
        <w:rPr>
          <w:b/>
          <w:bCs/>
          <w:i/>
        </w:rPr>
        <w:t>Student Support Services:</w:t>
      </w:r>
      <w:r w:rsidRPr="00DF6781">
        <w:rPr>
          <w:b/>
          <w:bCs/>
        </w:rPr>
        <w:t xml:space="preserve"> </w:t>
      </w:r>
      <w:r w:rsidRPr="00DF6781">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DF6781">
          <w:rPr>
            <w:rStyle w:val="Hyperlink"/>
            <w:rFonts w:cs="Times New Roman"/>
          </w:rPr>
          <w:t>resources@uta.edu</w:t>
        </w:r>
      </w:hyperlink>
      <w:r w:rsidRPr="00DF6781">
        <w:t xml:space="preserve">, or view the information at </w:t>
      </w:r>
      <w:hyperlink r:id="rId16" w:history="1">
        <w:r w:rsidRPr="00DF6781">
          <w:rPr>
            <w:rStyle w:val="Hyperlink"/>
            <w:rFonts w:cs="Times New Roman"/>
          </w:rPr>
          <w:t>www.uta.edu/resources</w:t>
        </w:r>
      </w:hyperlink>
      <w:r w:rsidRPr="00DF6781">
        <w:t>.</w:t>
      </w:r>
    </w:p>
    <w:p w14:paraId="2B8F8428" w14:textId="77777777" w:rsidR="00271C64" w:rsidRPr="00DF6781" w:rsidRDefault="00271C64" w:rsidP="00271C64">
      <w:pPr>
        <w:pStyle w:val="NoSpacing"/>
      </w:pPr>
    </w:p>
    <w:p w14:paraId="3BCDB31F" w14:textId="77777777" w:rsidR="00271C64" w:rsidRDefault="00271C64" w:rsidP="00271C64">
      <w:pPr>
        <w:pStyle w:val="NoSpacing"/>
      </w:pPr>
      <w:r>
        <w:rPr>
          <w:b/>
          <w:bCs/>
          <w:i/>
        </w:rPr>
        <w:t>Disability Accommodations:</w:t>
      </w:r>
      <w:r w:rsidRPr="00DF6781">
        <w:rPr>
          <w:b/>
          <w:bCs/>
        </w:rPr>
        <w:t xml:space="preserve"> </w:t>
      </w:r>
      <w:r w:rsidRPr="00DF6781">
        <w:t xml:space="preserve">The University of Texas at Arlington is on record as being committed to both the spirit and letter of all federal equal opportunity legislation, including </w:t>
      </w:r>
      <w:r w:rsidRPr="00DF6781">
        <w:rPr>
          <w:i/>
        </w:rPr>
        <w:t xml:space="preserve">The Americans with Disabilities Act (ADA), The Americans with Disabilities Amendments Act (ADAAA), </w:t>
      </w:r>
      <w:r w:rsidRPr="00DF6781">
        <w:t xml:space="preserve">and </w:t>
      </w:r>
      <w:r w:rsidRPr="00DF6781">
        <w:rPr>
          <w:i/>
        </w:rPr>
        <w:t xml:space="preserve">Section 504 of the Rehabilitation Act. </w:t>
      </w:r>
      <w:r w:rsidRPr="00DF6781">
        <w:t xml:space="preserve">All instructors at UT Arlington are required by law to provide "reasonable accommodations" to students with disabilities, so as not to discriminate on the basis of that disability. Students are responsible for providing the instructor with official notification in the form of </w:t>
      </w:r>
      <w:r w:rsidRPr="00DF6781">
        <w:rPr>
          <w:b/>
        </w:rPr>
        <w:t>a letter certified</w:t>
      </w:r>
      <w:r w:rsidRPr="00DF6781">
        <w:t xml:space="preserve"> by the Office for Students with Disabilities (OSD).</w:t>
      </w:r>
      <w:r w:rsidRPr="00DF6781">
        <w:rPr>
          <w:b/>
          <w:u w:val="single"/>
        </w:rPr>
        <w:t xml:space="preserve"> </w:t>
      </w:r>
      <w:r w:rsidRPr="00DF6781">
        <w:rPr>
          <w:b/>
        </w:rPr>
        <w:t xml:space="preserve"> </w:t>
      </w:r>
      <w:r w:rsidRPr="00DF6781">
        <w:t xml:space="preserve">Only those students who have officially documented a need for an accommodation will have their request honored. Students experiencing a range of conditions (Physical, Learning, Chronic Health, Mental Health, and Sensory) that may cause diminished </w:t>
      </w:r>
      <w:r w:rsidRPr="00DF6781">
        <w:lastRenderedPageBreak/>
        <w:t xml:space="preserve">academic performance or other barriers to learning may seek services and/or accommodations by contacting: </w:t>
      </w:r>
    </w:p>
    <w:p w14:paraId="5D5D75C4" w14:textId="77777777" w:rsidR="00271C64" w:rsidRPr="00DF6781" w:rsidRDefault="00271C64" w:rsidP="00271C64">
      <w:pPr>
        <w:pStyle w:val="NoSpacing"/>
      </w:pPr>
    </w:p>
    <w:p w14:paraId="657BC14F" w14:textId="77777777" w:rsidR="00271C64" w:rsidRDefault="00271C64" w:rsidP="00271C64">
      <w:pPr>
        <w:pStyle w:val="NoSpacing"/>
        <w:rPr>
          <w:rStyle w:val="Hyperlink"/>
        </w:rPr>
      </w:pPr>
      <w:r w:rsidRPr="00DF6781">
        <w:rPr>
          <w:b/>
          <w:u w:val="single"/>
        </w:rPr>
        <w:t>The Office for Students with Disabilities, (OSD)</w:t>
      </w:r>
      <w:r w:rsidRPr="00DF6781">
        <w:t xml:space="preserve">  </w:t>
      </w:r>
      <w:hyperlink r:id="rId17" w:history="1">
        <w:r w:rsidRPr="00DF6781">
          <w:rPr>
            <w:rStyle w:val="Hyperlink"/>
            <w:rFonts w:cs="Times New Roman"/>
          </w:rPr>
          <w:t>www.uta.edu/disability</w:t>
        </w:r>
      </w:hyperlink>
      <w:r w:rsidRPr="00DF6781">
        <w:t xml:space="preserve"> or calling 817-272-3364. Information regarding diagnostic criteria and policies for obtaining disability-based academic accommodations can be found at </w:t>
      </w:r>
      <w:hyperlink r:id="rId18" w:history="1">
        <w:r w:rsidRPr="00DF6781">
          <w:rPr>
            <w:rStyle w:val="Hyperlink"/>
            <w:rFonts w:cs="Times New Roman"/>
          </w:rPr>
          <w:t>www.uta.edu/disability</w:t>
        </w:r>
      </w:hyperlink>
      <w:r w:rsidRPr="00DF6781">
        <w:rPr>
          <w:rStyle w:val="Hyperlink"/>
          <w:rFonts w:cs="Times New Roman"/>
        </w:rPr>
        <w:t>.</w:t>
      </w:r>
    </w:p>
    <w:p w14:paraId="57B3DD1F" w14:textId="77777777" w:rsidR="00271C64" w:rsidRPr="00DF6781" w:rsidRDefault="00271C64" w:rsidP="00271C64">
      <w:pPr>
        <w:pStyle w:val="NoSpacing"/>
        <w:rPr>
          <w:b/>
          <w:color w:val="000000"/>
        </w:rPr>
      </w:pPr>
    </w:p>
    <w:p w14:paraId="2A36DDE8" w14:textId="77777777" w:rsidR="00271C64" w:rsidRDefault="00271C64" w:rsidP="00271C64">
      <w:pPr>
        <w:pStyle w:val="NoSpacing"/>
        <w:rPr>
          <w:i/>
          <w:iCs/>
        </w:rPr>
      </w:pPr>
      <w:r>
        <w:rPr>
          <w:b/>
          <w:bCs/>
          <w:i/>
        </w:rPr>
        <w:t>Non-Discrimination Policy:</w:t>
      </w:r>
      <w:r w:rsidRPr="00DF6781">
        <w:t xml:space="preserve"> </w:t>
      </w:r>
      <w:r w:rsidRPr="00DF6781">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Pr="00DF6781">
          <w:rPr>
            <w:rStyle w:val="Hyperlink"/>
            <w:rFonts w:cs="Times New Roman"/>
            <w:i/>
            <w:iCs/>
          </w:rPr>
          <w:t>uta.edu/</w:t>
        </w:r>
        <w:proofErr w:type="spellStart"/>
        <w:r w:rsidRPr="00DF6781">
          <w:rPr>
            <w:rStyle w:val="Hyperlink"/>
            <w:rFonts w:cs="Times New Roman"/>
            <w:i/>
            <w:iCs/>
          </w:rPr>
          <w:t>eos</w:t>
        </w:r>
        <w:proofErr w:type="spellEnd"/>
      </w:hyperlink>
      <w:r w:rsidRPr="00DF6781">
        <w:rPr>
          <w:i/>
          <w:iCs/>
        </w:rPr>
        <w:t>.</w:t>
      </w:r>
    </w:p>
    <w:p w14:paraId="15EBD97C" w14:textId="77777777" w:rsidR="00271C64" w:rsidRPr="00DF6781" w:rsidRDefault="00271C64" w:rsidP="00271C64">
      <w:pPr>
        <w:pStyle w:val="NoSpacing"/>
        <w:rPr>
          <w:i/>
          <w:iCs/>
        </w:rPr>
      </w:pPr>
    </w:p>
    <w:p w14:paraId="14033979" w14:textId="77777777" w:rsidR="00271C64" w:rsidRDefault="00271C64" w:rsidP="00271C64">
      <w:pPr>
        <w:pStyle w:val="NoSpacing"/>
      </w:pPr>
      <w:r>
        <w:rPr>
          <w:b/>
          <w:i/>
          <w:color w:val="000000"/>
        </w:rPr>
        <w:t xml:space="preserve">Title IX: </w:t>
      </w:r>
      <w:r w:rsidRPr="00DF6781">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DF6781">
        <w:rPr>
          <w:iCs/>
        </w:rPr>
        <w:t>SaVE</w:t>
      </w:r>
      <w:proofErr w:type="spellEnd"/>
      <w:r w:rsidRPr="00DF6781">
        <w:rPr>
          <w:iCs/>
        </w:rPr>
        <w:t xml:space="preserve"> Act). Sexual misconduct is a form of sex discrimination and will not be tolerated.</w:t>
      </w:r>
      <w:r w:rsidRPr="00DF6781">
        <w:rPr>
          <w:b/>
          <w:iCs/>
        </w:rPr>
        <w:t xml:space="preserve"> </w:t>
      </w:r>
      <w:r w:rsidRPr="00DF6781">
        <w:rPr>
          <w:rFonts w:eastAsia="Times New Roman"/>
          <w:i/>
          <w:iCs/>
          <w:color w:val="000000"/>
          <w:shd w:val="clear" w:color="auto" w:fill="FFFFFF"/>
        </w:rPr>
        <w:t>For information regarding Title IX, visit</w:t>
      </w:r>
      <w:r w:rsidRPr="00DF6781">
        <w:rPr>
          <w:rFonts w:eastAsia="Times New Roman"/>
        </w:rPr>
        <w:t xml:space="preserve"> </w:t>
      </w:r>
      <w:hyperlink r:id="rId20" w:history="1">
        <w:r w:rsidRPr="00DF6781">
          <w:rPr>
            <w:rStyle w:val="Hyperlink"/>
            <w:rFonts w:cs="Times New Roman"/>
          </w:rPr>
          <w:t>www.uta.edu/titleIX</w:t>
        </w:r>
      </w:hyperlink>
      <w:r w:rsidRPr="00DF6781">
        <w:t xml:space="preserve"> or contact Ms. Jean Hood, Vice President and Title IX Coordinator at (817) 272-7091 or </w:t>
      </w:r>
      <w:hyperlink r:id="rId21" w:history="1">
        <w:r w:rsidRPr="00DF6781">
          <w:rPr>
            <w:rStyle w:val="Hyperlink"/>
            <w:rFonts w:cs="Times New Roman"/>
          </w:rPr>
          <w:t>jmhood@uta.edu</w:t>
        </w:r>
      </w:hyperlink>
      <w:r w:rsidRPr="00DF6781">
        <w:t>.</w:t>
      </w:r>
    </w:p>
    <w:p w14:paraId="5AC09F1D" w14:textId="77777777" w:rsidR="00271C64" w:rsidRPr="00DF6781" w:rsidRDefault="00271C64" w:rsidP="00271C64">
      <w:pPr>
        <w:pStyle w:val="NoSpacing"/>
        <w:rPr>
          <w:rFonts w:eastAsia="Times New Roman"/>
        </w:rPr>
      </w:pPr>
    </w:p>
    <w:p w14:paraId="2AA4F24E" w14:textId="77777777" w:rsidR="00271C64" w:rsidRPr="00DF6781" w:rsidRDefault="00271C64" w:rsidP="00271C64">
      <w:pPr>
        <w:pStyle w:val="NoSpacing"/>
      </w:pPr>
      <w:r>
        <w:rPr>
          <w:b/>
          <w:i/>
        </w:rPr>
        <w:t xml:space="preserve">Student Feedback Survey: </w:t>
      </w:r>
      <w:r w:rsidRPr="00DF6781">
        <w:rPr>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DF6781">
        <w:rPr>
          <w:bCs/>
        </w:rPr>
        <w:t>MavMail</w:t>
      </w:r>
      <w:proofErr w:type="spellEnd"/>
      <w:r w:rsidRPr="00DF6781">
        <w:rPr>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Pr="00DF6781">
          <w:rPr>
            <w:rStyle w:val="Hyperlink"/>
            <w:rFonts w:cs="Times New Roman"/>
            <w:bCs/>
          </w:rPr>
          <w:t>http://www.uta.edu/sfs</w:t>
        </w:r>
      </w:hyperlink>
      <w:r w:rsidRPr="00DF6781">
        <w:rPr>
          <w:bCs/>
        </w:rPr>
        <w:t>.</w:t>
      </w:r>
    </w:p>
    <w:p w14:paraId="14F05ADA" w14:textId="77777777" w:rsidR="00271C64" w:rsidRDefault="00271C64" w:rsidP="00C65EF1">
      <w:pPr>
        <w:spacing w:after="0" w:line="240" w:lineRule="auto"/>
        <w:rPr>
          <w:rFonts w:cs="Times New Roman"/>
          <w:b/>
          <w:i/>
        </w:rPr>
      </w:pPr>
    </w:p>
    <w:p w14:paraId="63DA1FBB" w14:textId="77777777" w:rsidR="00C65EF1" w:rsidRPr="00705D44" w:rsidRDefault="00C65EF1" w:rsidP="00D63C92">
      <w:pPr>
        <w:pStyle w:val="NoSpacing"/>
        <w:rPr>
          <w:b/>
        </w:rPr>
      </w:pPr>
      <w:r w:rsidRPr="00705D44">
        <w:rPr>
          <w:b/>
        </w:rPr>
        <w:t>Tentative Course Schedule:</w:t>
      </w:r>
    </w:p>
    <w:p w14:paraId="42002E29" w14:textId="77777777" w:rsidR="00C65EF1" w:rsidRPr="006811C8" w:rsidRDefault="00C65EF1" w:rsidP="00D63C92">
      <w:pPr>
        <w:pStyle w:val="NoSpacing"/>
      </w:pPr>
      <w:r w:rsidRPr="006811C8">
        <w:t>(The instructor reserves the right to change the schedule at any time.)</w:t>
      </w:r>
    </w:p>
    <w:p w14:paraId="1BF7C3F2" w14:textId="77777777" w:rsidR="00C65EF1" w:rsidRPr="006811C8" w:rsidRDefault="00C65EF1" w:rsidP="00D63C92">
      <w:pPr>
        <w:pStyle w:val="NoSpacing"/>
      </w:pPr>
    </w:p>
    <w:p w14:paraId="0B24E7B8" w14:textId="170F4164" w:rsidR="00C65EF1" w:rsidRPr="006811C8" w:rsidRDefault="009158C7" w:rsidP="00D63C92">
      <w:pPr>
        <w:pStyle w:val="NoSpacing"/>
      </w:pPr>
      <w:r w:rsidRPr="00705D44">
        <w:rPr>
          <w:b/>
        </w:rPr>
        <w:t>Monday, January 14</w:t>
      </w:r>
      <w:r w:rsidR="00C65EF1" w:rsidRPr="00705D44">
        <w:rPr>
          <w:b/>
        </w:rPr>
        <w:t>:</w:t>
      </w:r>
      <w:r w:rsidR="00C65EF1" w:rsidRPr="006811C8">
        <w:t xml:space="preserve"> Introduction to the course, review syllabus, and course requirements.</w:t>
      </w:r>
    </w:p>
    <w:p w14:paraId="21DA384A" w14:textId="77777777" w:rsidR="00C65EF1" w:rsidRPr="006811C8" w:rsidRDefault="00C65EF1" w:rsidP="00D63C92">
      <w:pPr>
        <w:pStyle w:val="NoSpacing"/>
      </w:pPr>
    </w:p>
    <w:p w14:paraId="4BAE3C6F" w14:textId="2816192E" w:rsidR="00C65EF1" w:rsidRDefault="009158C7" w:rsidP="00D63C92">
      <w:pPr>
        <w:pStyle w:val="NoSpacing"/>
      </w:pPr>
      <w:r w:rsidRPr="00705D44">
        <w:rPr>
          <w:b/>
        </w:rPr>
        <w:t>Wednesday, January 16</w:t>
      </w:r>
      <w:r w:rsidR="00C65EF1" w:rsidRPr="00705D44">
        <w:rPr>
          <w:b/>
        </w:rPr>
        <w:t>:</w:t>
      </w:r>
      <w:r w:rsidR="00C65EF1" w:rsidRPr="006811C8">
        <w:t xml:space="preserve"> </w:t>
      </w:r>
      <w:r w:rsidR="007A6E22">
        <w:t>Reconstruction</w:t>
      </w:r>
    </w:p>
    <w:p w14:paraId="72D0C9F5" w14:textId="77777777" w:rsidR="00BE39E1" w:rsidRDefault="00BE39E1" w:rsidP="00D63C92">
      <w:pPr>
        <w:pStyle w:val="NoSpacing"/>
      </w:pPr>
    </w:p>
    <w:p w14:paraId="27476510" w14:textId="0F51767E" w:rsidR="003324E0" w:rsidRPr="007A6E22" w:rsidRDefault="00E76D8D" w:rsidP="00D63C92">
      <w:pPr>
        <w:pStyle w:val="NoSpacing"/>
      </w:pPr>
      <w:r>
        <w:t xml:space="preserve">American </w:t>
      </w:r>
      <w:r w:rsidR="009F4659">
        <w:t xml:space="preserve">Yawp </w:t>
      </w:r>
      <w:r w:rsidR="00966DBC">
        <w:t xml:space="preserve">Textbook Readings: </w:t>
      </w:r>
      <w:r w:rsidR="00C91C85">
        <w:t xml:space="preserve">Chapter 15 – </w:t>
      </w:r>
      <w:r w:rsidR="00966DBC">
        <w:t>Reconstruction</w:t>
      </w:r>
      <w:r w:rsidR="00C91C85">
        <w:t xml:space="preserve"> </w:t>
      </w:r>
      <w:r w:rsidR="003324E0">
        <w:t xml:space="preserve"> </w:t>
      </w:r>
    </w:p>
    <w:p w14:paraId="78FCCE08" w14:textId="77777777" w:rsidR="00C65EF1" w:rsidRPr="006811C8" w:rsidRDefault="00C65EF1" w:rsidP="00D63C92">
      <w:pPr>
        <w:pStyle w:val="NoSpacing"/>
      </w:pPr>
    </w:p>
    <w:p w14:paraId="5E9EB182" w14:textId="40B036A5" w:rsidR="00C65EF1" w:rsidRDefault="009158C7" w:rsidP="00D63C92">
      <w:pPr>
        <w:pStyle w:val="NoSpacing"/>
      </w:pPr>
      <w:r w:rsidRPr="007B427A">
        <w:rPr>
          <w:b/>
        </w:rPr>
        <w:t>Friday, January 18</w:t>
      </w:r>
      <w:r w:rsidR="00C65EF1" w:rsidRPr="007B427A">
        <w:rPr>
          <w:b/>
        </w:rPr>
        <w:t>:</w:t>
      </w:r>
      <w:r w:rsidR="00C65EF1" w:rsidRPr="006811C8">
        <w:t xml:space="preserve"> </w:t>
      </w:r>
      <w:r w:rsidR="007A6E22">
        <w:t>Reconstruction</w:t>
      </w:r>
    </w:p>
    <w:p w14:paraId="432D2DF6" w14:textId="3748FDED" w:rsidR="00E76D8D" w:rsidRDefault="00E76D8D" w:rsidP="00D63C92">
      <w:pPr>
        <w:pStyle w:val="NoSpacing"/>
      </w:pPr>
    </w:p>
    <w:p w14:paraId="0642327C" w14:textId="32368329" w:rsidR="00E76D8D" w:rsidRDefault="00E76D8D" w:rsidP="00D63C92">
      <w:pPr>
        <w:pStyle w:val="NoSpacing"/>
      </w:pPr>
      <w:r>
        <w:t xml:space="preserve">American Yawp Textbook Readings: Chapter 15 – Reconstruction  </w:t>
      </w:r>
    </w:p>
    <w:p w14:paraId="7B5E7131" w14:textId="77777777" w:rsidR="003324E0" w:rsidRPr="006811C8" w:rsidRDefault="003324E0" w:rsidP="00D63C92">
      <w:pPr>
        <w:pStyle w:val="NoSpacing"/>
      </w:pPr>
    </w:p>
    <w:p w14:paraId="5278D97C" w14:textId="77777777" w:rsidR="00ED0337" w:rsidRPr="007B427A" w:rsidRDefault="009158C7" w:rsidP="00D63C92">
      <w:pPr>
        <w:pStyle w:val="NoSpacing"/>
        <w:rPr>
          <w:b/>
        </w:rPr>
      </w:pPr>
      <w:r w:rsidRPr="007B427A">
        <w:rPr>
          <w:b/>
        </w:rPr>
        <w:t>Monday, January 21</w:t>
      </w:r>
      <w:r w:rsidR="00C65EF1" w:rsidRPr="007B427A">
        <w:rPr>
          <w:b/>
        </w:rPr>
        <w:t>:</w:t>
      </w:r>
      <w:r w:rsidRPr="007B427A">
        <w:rPr>
          <w:b/>
        </w:rPr>
        <w:t xml:space="preserve"> Martin Luther King Jr. Day – NO CLASS</w:t>
      </w:r>
      <w:r w:rsidR="00C65EF1" w:rsidRPr="007B427A">
        <w:rPr>
          <w:b/>
        </w:rPr>
        <w:t xml:space="preserve"> </w:t>
      </w:r>
    </w:p>
    <w:p w14:paraId="0BE37D76" w14:textId="568DD872" w:rsidR="00C65EF1" w:rsidRDefault="00043EE3" w:rsidP="00D63C92">
      <w:pPr>
        <w:pStyle w:val="NoSpacing"/>
      </w:pPr>
      <w:r>
        <w:lastRenderedPageBreak/>
        <w:t xml:space="preserve"> </w:t>
      </w:r>
    </w:p>
    <w:p w14:paraId="06E2DA9F" w14:textId="705296EE" w:rsidR="00C65EF1" w:rsidRDefault="00071F60" w:rsidP="00D63C92">
      <w:pPr>
        <w:pStyle w:val="NoSpacing"/>
      </w:pPr>
      <w:r w:rsidRPr="007B427A">
        <w:rPr>
          <w:b/>
        </w:rPr>
        <w:t>Wednesday, January 23</w:t>
      </w:r>
      <w:r w:rsidR="00C65EF1" w:rsidRPr="007B427A">
        <w:rPr>
          <w:b/>
        </w:rPr>
        <w:t>:</w:t>
      </w:r>
      <w:r w:rsidR="00C65EF1" w:rsidRPr="006811C8">
        <w:t xml:space="preserve"> </w:t>
      </w:r>
      <w:r w:rsidR="00427D1A">
        <w:t>Reconstruction</w:t>
      </w:r>
    </w:p>
    <w:p w14:paraId="2B751CE7" w14:textId="46E287E2" w:rsidR="00E76D8D" w:rsidRDefault="00E76D8D" w:rsidP="00D63C92">
      <w:pPr>
        <w:pStyle w:val="NoSpacing"/>
      </w:pPr>
    </w:p>
    <w:p w14:paraId="0E8B730A" w14:textId="4A09A21B" w:rsidR="00E76D8D" w:rsidRPr="007A6E22" w:rsidRDefault="00E76D8D" w:rsidP="00D63C92">
      <w:pPr>
        <w:pStyle w:val="NoSpacing"/>
      </w:pPr>
      <w:r>
        <w:t xml:space="preserve">American Yawp Textbook Readings: Chapter 15 – Reconstruction  </w:t>
      </w:r>
    </w:p>
    <w:p w14:paraId="6D5828F3" w14:textId="77777777" w:rsidR="00ED0337" w:rsidRPr="006811C8" w:rsidRDefault="00ED0337" w:rsidP="00D63C92">
      <w:pPr>
        <w:pStyle w:val="NoSpacing"/>
      </w:pPr>
    </w:p>
    <w:p w14:paraId="47E9C8D3" w14:textId="16C8F8B0" w:rsidR="00C65EF1" w:rsidRDefault="00071F60" w:rsidP="00D63C92">
      <w:pPr>
        <w:pStyle w:val="NoSpacing"/>
      </w:pPr>
      <w:r w:rsidRPr="007B427A">
        <w:rPr>
          <w:b/>
        </w:rPr>
        <w:t>Friday, January 25</w:t>
      </w:r>
      <w:r w:rsidR="00C65EF1" w:rsidRPr="007B427A">
        <w:rPr>
          <w:b/>
        </w:rPr>
        <w:t>:</w:t>
      </w:r>
      <w:r w:rsidR="00C65EF1" w:rsidRPr="006811C8">
        <w:t xml:space="preserve"> </w:t>
      </w:r>
      <w:r w:rsidR="006C0C71">
        <w:t>Reconstruction/New South</w:t>
      </w:r>
    </w:p>
    <w:p w14:paraId="36F9384D" w14:textId="11F1BCF0" w:rsidR="00E76D8D" w:rsidRDefault="00E76D8D" w:rsidP="00D63C92">
      <w:pPr>
        <w:pStyle w:val="NoSpacing"/>
      </w:pPr>
    </w:p>
    <w:p w14:paraId="0A99C78D" w14:textId="77777777" w:rsidR="00E76D8D" w:rsidRPr="007A6E22" w:rsidRDefault="00E76D8D" w:rsidP="00D63C92">
      <w:pPr>
        <w:pStyle w:val="NoSpacing"/>
      </w:pPr>
      <w:r>
        <w:t xml:space="preserve">American Yawp Textbook Readings: Chapter 15 – Reconstruction  </w:t>
      </w:r>
    </w:p>
    <w:p w14:paraId="02AA6FCA" w14:textId="5F8F3FDE" w:rsidR="00C26630" w:rsidRDefault="00C26630" w:rsidP="00D63C92">
      <w:pPr>
        <w:pStyle w:val="NoSpacing"/>
      </w:pPr>
    </w:p>
    <w:p w14:paraId="15921D4B" w14:textId="7F36B919" w:rsidR="00C26630" w:rsidRPr="007B427A" w:rsidRDefault="00C26630" w:rsidP="00D63C92">
      <w:pPr>
        <w:pStyle w:val="NoSpacing"/>
        <w:rPr>
          <w:b/>
        </w:rPr>
      </w:pPr>
      <w:r w:rsidRPr="007B427A">
        <w:rPr>
          <w:b/>
        </w:rPr>
        <w:t xml:space="preserve">**Lectures and PowerPoints on Western Expansion and Populist Politics </w:t>
      </w:r>
      <w:r w:rsidR="004C4E2A">
        <w:rPr>
          <w:b/>
        </w:rPr>
        <w:t>on Blackboard</w:t>
      </w:r>
    </w:p>
    <w:p w14:paraId="18DA809C" w14:textId="77777777" w:rsidR="00427D1A" w:rsidRPr="006811C8" w:rsidRDefault="00427D1A" w:rsidP="00D63C92">
      <w:pPr>
        <w:pStyle w:val="NoSpacing"/>
      </w:pPr>
    </w:p>
    <w:p w14:paraId="407DF11F" w14:textId="2ACD7CE3" w:rsidR="00C65EF1" w:rsidRDefault="00082A0D" w:rsidP="00D63C92">
      <w:pPr>
        <w:pStyle w:val="NoSpacing"/>
      </w:pPr>
      <w:r w:rsidRPr="007B427A">
        <w:rPr>
          <w:b/>
        </w:rPr>
        <w:t>Monday, January 28</w:t>
      </w:r>
      <w:r w:rsidR="00C65EF1" w:rsidRPr="007B427A">
        <w:rPr>
          <w:b/>
        </w:rPr>
        <w:t>:</w:t>
      </w:r>
      <w:r w:rsidR="00C65EF1">
        <w:t xml:space="preserve"> </w:t>
      </w:r>
      <w:r w:rsidR="0084112C">
        <w:t>Gilded Age</w:t>
      </w:r>
    </w:p>
    <w:p w14:paraId="283CE596" w14:textId="43406C28" w:rsidR="00D66331" w:rsidRDefault="00D66331" w:rsidP="00D63C92">
      <w:pPr>
        <w:pStyle w:val="NoSpacing"/>
      </w:pPr>
    </w:p>
    <w:p w14:paraId="1B7FFA22" w14:textId="6E9CBCA6" w:rsidR="00D66331" w:rsidRPr="007A6E22" w:rsidRDefault="00D66331" w:rsidP="00D63C92">
      <w:pPr>
        <w:pStyle w:val="NoSpacing"/>
      </w:pPr>
      <w:r>
        <w:t xml:space="preserve">American Yawp Textbook Readings: Chapter 16 – Capital and Labor  </w:t>
      </w:r>
    </w:p>
    <w:p w14:paraId="472389C9" w14:textId="77777777" w:rsidR="004B18D5" w:rsidRDefault="004B18D5" w:rsidP="00D63C92">
      <w:pPr>
        <w:pStyle w:val="NoSpacing"/>
      </w:pPr>
    </w:p>
    <w:p w14:paraId="3969B4B8" w14:textId="215B5FC6" w:rsidR="00C65EF1" w:rsidRDefault="00082A0D" w:rsidP="00D63C92">
      <w:pPr>
        <w:pStyle w:val="NoSpacing"/>
      </w:pPr>
      <w:r w:rsidRPr="007B427A">
        <w:rPr>
          <w:b/>
        </w:rPr>
        <w:t>Wednesday, January 30</w:t>
      </w:r>
      <w:r w:rsidR="00C65EF1" w:rsidRPr="007B427A">
        <w:rPr>
          <w:b/>
        </w:rPr>
        <w:t>:</w:t>
      </w:r>
      <w:r w:rsidR="00C65EF1" w:rsidRPr="006811C8">
        <w:t xml:space="preserve"> </w:t>
      </w:r>
      <w:r w:rsidR="006C0C71">
        <w:t>Gilded Age</w:t>
      </w:r>
    </w:p>
    <w:p w14:paraId="4975F7E9" w14:textId="4DB47C56" w:rsidR="00650748" w:rsidRDefault="00650748" w:rsidP="00D63C92">
      <w:pPr>
        <w:pStyle w:val="NoSpacing"/>
      </w:pPr>
    </w:p>
    <w:p w14:paraId="2012CF27" w14:textId="0DFE1A27" w:rsidR="00650748" w:rsidRPr="00A15D00" w:rsidRDefault="00650748" w:rsidP="00D63C92">
      <w:pPr>
        <w:pStyle w:val="NoSpacing"/>
      </w:pPr>
      <w:r>
        <w:t xml:space="preserve">American Yawp Textbook Readings: Chapter 16 – Capital and Labor  </w:t>
      </w:r>
    </w:p>
    <w:p w14:paraId="2746C260" w14:textId="77777777" w:rsidR="00C65EF1" w:rsidRDefault="00C65EF1" w:rsidP="00D63C92">
      <w:pPr>
        <w:pStyle w:val="NoSpacing"/>
      </w:pPr>
    </w:p>
    <w:p w14:paraId="609B93F2" w14:textId="0BDC18F4" w:rsidR="00C65EF1" w:rsidRDefault="00082A0D" w:rsidP="00D63C92">
      <w:pPr>
        <w:pStyle w:val="NoSpacing"/>
      </w:pPr>
      <w:r w:rsidRPr="007F67C3">
        <w:rPr>
          <w:b/>
        </w:rPr>
        <w:t>Friday, February 1</w:t>
      </w:r>
      <w:r w:rsidR="00C65EF1" w:rsidRPr="007F67C3">
        <w:rPr>
          <w:b/>
        </w:rPr>
        <w:t>:</w:t>
      </w:r>
      <w:r w:rsidR="00C65EF1" w:rsidRPr="006811C8">
        <w:t xml:space="preserve"> </w:t>
      </w:r>
      <w:r w:rsidR="0084112C">
        <w:t>American Imperialism</w:t>
      </w:r>
    </w:p>
    <w:p w14:paraId="15B5F2C1" w14:textId="002E8CBD" w:rsidR="004A38CF" w:rsidRDefault="004A38CF" w:rsidP="00D63C92">
      <w:pPr>
        <w:pStyle w:val="NoSpacing"/>
      </w:pPr>
    </w:p>
    <w:p w14:paraId="14D9F219" w14:textId="482BED9E" w:rsidR="004A38CF" w:rsidRDefault="004A38CF" w:rsidP="00D63C92">
      <w:pPr>
        <w:pStyle w:val="NoSpacing"/>
      </w:pPr>
      <w:r>
        <w:t xml:space="preserve">American Yawp Textbook Readings: Chapter 19 – American Empire </w:t>
      </w:r>
    </w:p>
    <w:p w14:paraId="127A6718" w14:textId="77777777" w:rsidR="00C65EF1" w:rsidRDefault="00C65EF1" w:rsidP="00D63C92">
      <w:pPr>
        <w:pStyle w:val="NoSpacing"/>
      </w:pPr>
    </w:p>
    <w:p w14:paraId="7CD1BFE2" w14:textId="1E431A1B" w:rsidR="00C65EF1" w:rsidRDefault="00082A0D" w:rsidP="00D63C92">
      <w:pPr>
        <w:pStyle w:val="NoSpacing"/>
      </w:pPr>
      <w:r w:rsidRPr="007F67C3">
        <w:rPr>
          <w:b/>
        </w:rPr>
        <w:t>Monday, February 4</w:t>
      </w:r>
      <w:r w:rsidR="00C65EF1" w:rsidRPr="007F67C3">
        <w:rPr>
          <w:b/>
        </w:rPr>
        <w:t>:</w:t>
      </w:r>
      <w:r w:rsidR="00C65EF1" w:rsidRPr="006811C8">
        <w:t xml:space="preserve"> </w:t>
      </w:r>
      <w:r w:rsidR="006C0C71">
        <w:t>American Imperialism</w:t>
      </w:r>
    </w:p>
    <w:p w14:paraId="0F4D2E24" w14:textId="1EEFD4A0" w:rsidR="004A38CF" w:rsidRDefault="004A38CF" w:rsidP="00D63C92">
      <w:pPr>
        <w:pStyle w:val="NoSpacing"/>
        <w:rPr>
          <w:noProof/>
        </w:rPr>
      </w:pPr>
    </w:p>
    <w:p w14:paraId="3C6A94F3" w14:textId="5FE0F755" w:rsidR="004A38CF" w:rsidRDefault="004A38CF" w:rsidP="00D63C92">
      <w:pPr>
        <w:pStyle w:val="NoSpacing"/>
      </w:pPr>
      <w:r>
        <w:t xml:space="preserve">American Yawp Textbook Readings: Chapter 19 – American Empire </w:t>
      </w:r>
    </w:p>
    <w:p w14:paraId="15BB3BD6" w14:textId="77777777" w:rsidR="00C65EF1" w:rsidRPr="006811C8" w:rsidRDefault="00C65EF1" w:rsidP="00D63C92">
      <w:pPr>
        <w:pStyle w:val="NoSpacing"/>
      </w:pPr>
    </w:p>
    <w:p w14:paraId="74EE671A" w14:textId="0949B59F" w:rsidR="00E442EF" w:rsidRDefault="00082A0D" w:rsidP="00D63C92">
      <w:pPr>
        <w:pStyle w:val="NoSpacing"/>
      </w:pPr>
      <w:r w:rsidRPr="007F67C3">
        <w:rPr>
          <w:b/>
        </w:rPr>
        <w:t>Wednesday February 6</w:t>
      </w:r>
      <w:r w:rsidR="00C65EF1" w:rsidRPr="007F67C3">
        <w:rPr>
          <w:b/>
        </w:rPr>
        <w:t>:</w:t>
      </w:r>
      <w:r w:rsidR="00C65EF1">
        <w:t xml:space="preserve"> </w:t>
      </w:r>
      <w:r w:rsidR="006C0C71">
        <w:t>Progressive Era</w:t>
      </w:r>
    </w:p>
    <w:p w14:paraId="6BC94743" w14:textId="23BFBF84" w:rsidR="00043073" w:rsidRDefault="00043073" w:rsidP="00D63C92">
      <w:pPr>
        <w:pStyle w:val="NoSpacing"/>
        <w:rPr>
          <w:noProof/>
        </w:rPr>
      </w:pPr>
    </w:p>
    <w:p w14:paraId="0E22ED45" w14:textId="48C720B6" w:rsidR="00043073" w:rsidRDefault="00043073" w:rsidP="00D63C92">
      <w:pPr>
        <w:pStyle w:val="NoSpacing"/>
      </w:pPr>
      <w:r>
        <w:t xml:space="preserve">American Yawp Textbook Readings: Chapter 20 – The Progressive Era </w:t>
      </w:r>
    </w:p>
    <w:p w14:paraId="6BDCCD3C" w14:textId="77777777" w:rsidR="00C65EF1" w:rsidRPr="006811C8" w:rsidRDefault="00C65EF1" w:rsidP="00D63C92">
      <w:pPr>
        <w:pStyle w:val="NoSpacing"/>
      </w:pPr>
    </w:p>
    <w:p w14:paraId="10BA65B2" w14:textId="589E43F3" w:rsidR="00C65EF1" w:rsidRDefault="00082A0D" w:rsidP="00D63C92">
      <w:pPr>
        <w:pStyle w:val="NoSpacing"/>
      </w:pPr>
      <w:r w:rsidRPr="007F67C3">
        <w:rPr>
          <w:b/>
        </w:rPr>
        <w:t>Friday, February 8</w:t>
      </w:r>
      <w:r w:rsidR="00C65EF1" w:rsidRPr="007F67C3">
        <w:rPr>
          <w:b/>
        </w:rPr>
        <w:t>:</w:t>
      </w:r>
      <w:r w:rsidR="00C65EF1">
        <w:t xml:space="preserve"> </w:t>
      </w:r>
      <w:r w:rsidR="006C0C71">
        <w:t>Progressive Era</w:t>
      </w:r>
    </w:p>
    <w:p w14:paraId="4AA19892" w14:textId="3466E3F8" w:rsidR="00BF2A18" w:rsidRDefault="00BF2A18" w:rsidP="00D63C92">
      <w:pPr>
        <w:pStyle w:val="NoSpacing"/>
      </w:pPr>
    </w:p>
    <w:p w14:paraId="5E1C0C4A" w14:textId="77777777" w:rsidR="00BF2A18" w:rsidRDefault="00BF2A18" w:rsidP="00D63C92">
      <w:pPr>
        <w:pStyle w:val="NoSpacing"/>
      </w:pPr>
      <w:r>
        <w:t xml:space="preserve">American Yawp Textbook Readings: Chapter 20 – The Progressive Era </w:t>
      </w:r>
    </w:p>
    <w:p w14:paraId="71ED2FC2" w14:textId="77777777" w:rsidR="00C65EF1" w:rsidRPr="006811C8" w:rsidRDefault="00C65EF1" w:rsidP="00D63C92">
      <w:pPr>
        <w:pStyle w:val="NoSpacing"/>
      </w:pPr>
    </w:p>
    <w:p w14:paraId="334E1F76" w14:textId="751069A4" w:rsidR="00C65EF1" w:rsidRDefault="00082A0D" w:rsidP="00D63C92">
      <w:pPr>
        <w:pStyle w:val="NoSpacing"/>
      </w:pPr>
      <w:r w:rsidRPr="007F67C3">
        <w:rPr>
          <w:b/>
        </w:rPr>
        <w:t>Monday, February 11</w:t>
      </w:r>
      <w:r w:rsidR="00C65EF1" w:rsidRPr="007F67C3">
        <w:rPr>
          <w:b/>
        </w:rPr>
        <w:t xml:space="preserve">:  </w:t>
      </w:r>
      <w:r w:rsidR="006C0C71">
        <w:t>Progressive Era</w:t>
      </w:r>
    </w:p>
    <w:p w14:paraId="11B1B4F6" w14:textId="697808EC" w:rsidR="00BF2A18" w:rsidRDefault="00BF2A18" w:rsidP="00D63C92">
      <w:pPr>
        <w:pStyle w:val="NoSpacing"/>
        <w:rPr>
          <w:noProof/>
        </w:rPr>
      </w:pPr>
    </w:p>
    <w:p w14:paraId="0BA61D2B" w14:textId="77777777" w:rsidR="00BF2A18" w:rsidRDefault="00BF2A18" w:rsidP="00D63C92">
      <w:pPr>
        <w:pStyle w:val="NoSpacing"/>
      </w:pPr>
      <w:r>
        <w:t xml:space="preserve">American Yawp Textbook Readings: Chapter 20 – The Progressive Era </w:t>
      </w:r>
    </w:p>
    <w:p w14:paraId="08CFE72C" w14:textId="77777777" w:rsidR="00C65EF1" w:rsidRDefault="00C65EF1" w:rsidP="00D63C92">
      <w:pPr>
        <w:pStyle w:val="NoSpacing"/>
      </w:pPr>
    </w:p>
    <w:p w14:paraId="2AE44021" w14:textId="4E5D3D9A" w:rsidR="00C65EF1" w:rsidRDefault="00082A0D" w:rsidP="00D63C92">
      <w:pPr>
        <w:pStyle w:val="NoSpacing"/>
      </w:pPr>
      <w:r w:rsidRPr="007F67C3">
        <w:rPr>
          <w:b/>
        </w:rPr>
        <w:t>Wednesday, February 13</w:t>
      </w:r>
      <w:r w:rsidR="00C65EF1" w:rsidRPr="007F67C3">
        <w:rPr>
          <w:b/>
        </w:rPr>
        <w:t>:</w:t>
      </w:r>
      <w:r w:rsidR="00C65EF1" w:rsidRPr="006811C8">
        <w:t xml:space="preserve"> </w:t>
      </w:r>
      <w:r w:rsidR="00C65EF1">
        <w:t xml:space="preserve"> </w:t>
      </w:r>
      <w:r w:rsidR="006C0C71">
        <w:t>World War I</w:t>
      </w:r>
    </w:p>
    <w:p w14:paraId="6A110A92" w14:textId="2ACF63C6" w:rsidR="00EB534C" w:rsidRDefault="00EB534C" w:rsidP="00D63C92">
      <w:pPr>
        <w:pStyle w:val="NoSpacing"/>
      </w:pPr>
    </w:p>
    <w:p w14:paraId="5C63A479" w14:textId="59A4B429" w:rsidR="00EB534C" w:rsidRDefault="00EB534C" w:rsidP="00D63C92">
      <w:pPr>
        <w:pStyle w:val="NoSpacing"/>
      </w:pPr>
      <w:r>
        <w:t>American Yawp Textbook Readings: Chapter 21 – World War I and its Aftermath</w:t>
      </w:r>
    </w:p>
    <w:p w14:paraId="0BE4E611" w14:textId="77777777" w:rsidR="00C65EF1" w:rsidRDefault="00C65EF1" w:rsidP="00D63C92">
      <w:pPr>
        <w:pStyle w:val="NoSpacing"/>
      </w:pPr>
    </w:p>
    <w:p w14:paraId="675AC5A2" w14:textId="7C8A440D" w:rsidR="00C65EF1" w:rsidRDefault="00082A0D" w:rsidP="00D63C92">
      <w:pPr>
        <w:pStyle w:val="NoSpacing"/>
      </w:pPr>
      <w:r w:rsidRPr="007F67C3">
        <w:rPr>
          <w:b/>
        </w:rPr>
        <w:t>Friday, February 15</w:t>
      </w:r>
      <w:r w:rsidR="00C65EF1" w:rsidRPr="007F67C3">
        <w:rPr>
          <w:b/>
        </w:rPr>
        <w:t>:</w:t>
      </w:r>
      <w:r w:rsidR="00C65EF1">
        <w:t xml:space="preserve"> </w:t>
      </w:r>
      <w:r w:rsidR="006C0C71">
        <w:t>World War I</w:t>
      </w:r>
    </w:p>
    <w:p w14:paraId="5F61A427" w14:textId="3FE348B4" w:rsidR="00E16B50" w:rsidRDefault="00E16B50" w:rsidP="00D63C92">
      <w:pPr>
        <w:pStyle w:val="NoSpacing"/>
      </w:pPr>
    </w:p>
    <w:p w14:paraId="0D6907BF" w14:textId="66B070F0" w:rsidR="00E16B50" w:rsidRDefault="00E16B50" w:rsidP="00D63C92">
      <w:pPr>
        <w:pStyle w:val="NoSpacing"/>
      </w:pPr>
      <w:r>
        <w:t>American Yawp Textbook Readings: Chapter 21 – World War I and its Aftermath</w:t>
      </w:r>
    </w:p>
    <w:p w14:paraId="5E972051" w14:textId="77777777" w:rsidR="00C65EF1" w:rsidRPr="006811C8" w:rsidRDefault="00C65EF1" w:rsidP="00D63C92">
      <w:pPr>
        <w:pStyle w:val="NoSpacing"/>
      </w:pPr>
    </w:p>
    <w:p w14:paraId="66BFACA0" w14:textId="19E98D9E" w:rsidR="00C65EF1" w:rsidRDefault="007A23A7" w:rsidP="00D63C92">
      <w:pPr>
        <w:pStyle w:val="NoSpacing"/>
      </w:pPr>
      <w:r w:rsidRPr="007F67C3">
        <w:rPr>
          <w:b/>
        </w:rPr>
        <w:t>Monday, February 18</w:t>
      </w:r>
      <w:r w:rsidR="00C65EF1" w:rsidRPr="007F67C3">
        <w:rPr>
          <w:b/>
        </w:rPr>
        <w:t>:</w:t>
      </w:r>
      <w:r w:rsidR="00C65EF1">
        <w:t xml:space="preserve"> </w:t>
      </w:r>
      <w:r w:rsidR="006C0C71">
        <w:t>World War I</w:t>
      </w:r>
    </w:p>
    <w:p w14:paraId="2FEAA57D" w14:textId="57DB8400" w:rsidR="00E16B50" w:rsidRDefault="00E16B50" w:rsidP="00D63C92">
      <w:pPr>
        <w:pStyle w:val="NoSpacing"/>
      </w:pPr>
    </w:p>
    <w:p w14:paraId="60CDCC67" w14:textId="77777777" w:rsidR="00E16B50" w:rsidRDefault="00E16B50" w:rsidP="00D63C92">
      <w:pPr>
        <w:pStyle w:val="NoSpacing"/>
      </w:pPr>
      <w:r>
        <w:t>American Yawp Textbook Readings: Chapter 21 – World War I and its Aftermath</w:t>
      </w:r>
    </w:p>
    <w:p w14:paraId="598A3F72" w14:textId="77777777" w:rsidR="000E7BCF" w:rsidRPr="006C0C71" w:rsidRDefault="000E7BCF" w:rsidP="00D63C92">
      <w:pPr>
        <w:pStyle w:val="NoSpacing"/>
      </w:pPr>
    </w:p>
    <w:p w14:paraId="1EAF09F9" w14:textId="78B51AA5" w:rsidR="000E7BCF" w:rsidRPr="007F67C3" w:rsidRDefault="000E7BCF" w:rsidP="00D63C92">
      <w:pPr>
        <w:pStyle w:val="NoSpacing"/>
        <w:rPr>
          <w:b/>
          <w:noProof/>
        </w:rPr>
      </w:pPr>
      <w:r w:rsidRPr="007F67C3">
        <w:rPr>
          <w:b/>
          <w:noProof/>
        </w:rPr>
        <w:t xml:space="preserve">MIDTERM EXAM #1 </w:t>
      </w:r>
      <w:r w:rsidR="007F67C3">
        <w:rPr>
          <w:b/>
          <w:noProof/>
        </w:rPr>
        <w:t>Available on Blackboard</w:t>
      </w:r>
    </w:p>
    <w:p w14:paraId="452E5CE8" w14:textId="77777777" w:rsidR="000E7BCF" w:rsidRDefault="000E7BCF" w:rsidP="00D63C92">
      <w:pPr>
        <w:pStyle w:val="NoSpacing"/>
      </w:pPr>
    </w:p>
    <w:p w14:paraId="468BCD50" w14:textId="13977FB7" w:rsidR="00085BFD" w:rsidRDefault="007A23A7" w:rsidP="00D63C92">
      <w:pPr>
        <w:pStyle w:val="NoSpacing"/>
        <w:rPr>
          <w:noProof/>
        </w:rPr>
      </w:pPr>
      <w:r w:rsidRPr="00EF0B38">
        <w:rPr>
          <w:b/>
        </w:rPr>
        <w:t>Wednesday, February 20</w:t>
      </w:r>
      <w:r w:rsidR="00C65EF1" w:rsidRPr="00EF0B38">
        <w:rPr>
          <w:b/>
        </w:rPr>
        <w:t>:</w:t>
      </w:r>
      <w:r w:rsidR="009D444E">
        <w:t xml:space="preserve"> </w:t>
      </w:r>
      <w:r w:rsidR="006C0C71">
        <w:rPr>
          <w:noProof/>
        </w:rPr>
        <w:t>Roaring 1920s</w:t>
      </w:r>
    </w:p>
    <w:p w14:paraId="360B50D2" w14:textId="6B284AC0" w:rsidR="00F5060B" w:rsidRDefault="00F5060B" w:rsidP="00D63C92">
      <w:pPr>
        <w:pStyle w:val="NoSpacing"/>
      </w:pPr>
    </w:p>
    <w:p w14:paraId="3EC9E80C" w14:textId="7D96461F" w:rsidR="00F5060B" w:rsidRDefault="00F5060B" w:rsidP="00D63C92">
      <w:pPr>
        <w:pStyle w:val="NoSpacing"/>
      </w:pPr>
      <w:r>
        <w:t>American Yawp Textbook Readings: Chapter 22 – The New Era</w:t>
      </w:r>
    </w:p>
    <w:p w14:paraId="7E0456C3" w14:textId="77777777" w:rsidR="00C65EF1" w:rsidRDefault="00C65EF1" w:rsidP="00D63C92">
      <w:pPr>
        <w:pStyle w:val="NoSpacing"/>
      </w:pPr>
    </w:p>
    <w:p w14:paraId="67E809B9" w14:textId="0CC5AC4D" w:rsidR="007148AD" w:rsidRDefault="007A23A7" w:rsidP="00D63C92">
      <w:pPr>
        <w:pStyle w:val="NoSpacing"/>
      </w:pPr>
      <w:r w:rsidRPr="00EF0B38">
        <w:rPr>
          <w:b/>
        </w:rPr>
        <w:t>Friday, February 22</w:t>
      </w:r>
      <w:r w:rsidR="00C65EF1" w:rsidRPr="00EF0B38">
        <w:rPr>
          <w:b/>
        </w:rPr>
        <w:t>:</w:t>
      </w:r>
      <w:r w:rsidR="00C65EF1">
        <w:t xml:space="preserve"> </w:t>
      </w:r>
      <w:r w:rsidR="006C0C71">
        <w:t>Great Depression</w:t>
      </w:r>
    </w:p>
    <w:p w14:paraId="166FCFC8" w14:textId="5A82DBE9" w:rsidR="00103313" w:rsidRDefault="00103313" w:rsidP="00D63C92">
      <w:pPr>
        <w:pStyle w:val="NoSpacing"/>
      </w:pPr>
    </w:p>
    <w:p w14:paraId="693B5295" w14:textId="4EEE8BA5" w:rsidR="00103313" w:rsidRPr="00051058" w:rsidRDefault="00103313" w:rsidP="00D63C92">
      <w:pPr>
        <w:pStyle w:val="NoSpacing"/>
      </w:pPr>
      <w:r>
        <w:t>American Yawp Textbook Readings: Chapter 23 – The Great Depression</w:t>
      </w:r>
    </w:p>
    <w:p w14:paraId="4BC9EE60" w14:textId="77777777" w:rsidR="00C65EF1" w:rsidRDefault="00C65EF1" w:rsidP="00D63C92">
      <w:pPr>
        <w:pStyle w:val="NoSpacing"/>
      </w:pPr>
    </w:p>
    <w:p w14:paraId="7AA13041" w14:textId="01FB4F5D" w:rsidR="006775FA" w:rsidRDefault="007A23A7" w:rsidP="00D63C92">
      <w:pPr>
        <w:pStyle w:val="NoSpacing"/>
      </w:pPr>
      <w:r w:rsidRPr="00EF0B38">
        <w:rPr>
          <w:b/>
        </w:rPr>
        <w:t>Monday, February 25</w:t>
      </w:r>
      <w:r w:rsidR="00C65EF1" w:rsidRPr="00EF0B38">
        <w:rPr>
          <w:b/>
        </w:rPr>
        <w:t>:</w:t>
      </w:r>
      <w:r w:rsidR="00C65EF1" w:rsidRPr="006811C8">
        <w:t xml:space="preserve"> </w:t>
      </w:r>
      <w:r w:rsidR="006C0C71">
        <w:t>New Deal</w:t>
      </w:r>
    </w:p>
    <w:p w14:paraId="21204E3F" w14:textId="6F6687D9" w:rsidR="007450DE" w:rsidRDefault="007450DE" w:rsidP="00D63C92">
      <w:pPr>
        <w:pStyle w:val="NoSpacing"/>
      </w:pPr>
    </w:p>
    <w:p w14:paraId="1EF93596" w14:textId="77777777" w:rsidR="007450DE" w:rsidRPr="00051058" w:rsidRDefault="007450DE" w:rsidP="00D63C92">
      <w:pPr>
        <w:pStyle w:val="NoSpacing"/>
      </w:pPr>
      <w:r>
        <w:t>American Yawp Textbook Readings: Chapter 23 – The Great Depression</w:t>
      </w:r>
    </w:p>
    <w:p w14:paraId="747505CC" w14:textId="486C5C6B" w:rsidR="000E7BCF" w:rsidRDefault="000E7BCF" w:rsidP="00D63C92">
      <w:pPr>
        <w:pStyle w:val="NoSpacing"/>
      </w:pPr>
    </w:p>
    <w:p w14:paraId="3FA5689E" w14:textId="77777777" w:rsidR="000E7BCF" w:rsidRPr="00EF0B38" w:rsidRDefault="000E7BCF" w:rsidP="00D63C92">
      <w:pPr>
        <w:pStyle w:val="NoSpacing"/>
        <w:rPr>
          <w:b/>
          <w:noProof/>
        </w:rPr>
      </w:pPr>
      <w:r w:rsidRPr="00EF0B38">
        <w:rPr>
          <w:b/>
          <w:noProof/>
        </w:rPr>
        <w:t>MIDTERM EXAM #1 DUE BY 11:59PM VIA BLACKBOARD</w:t>
      </w:r>
    </w:p>
    <w:p w14:paraId="14C53875" w14:textId="77777777" w:rsidR="006775FA" w:rsidRPr="006811C8" w:rsidRDefault="006775FA" w:rsidP="00D63C92">
      <w:pPr>
        <w:pStyle w:val="NoSpacing"/>
      </w:pPr>
    </w:p>
    <w:p w14:paraId="26796F51" w14:textId="59898838" w:rsidR="00C65EF1" w:rsidRDefault="007A23A7" w:rsidP="00D63C92">
      <w:pPr>
        <w:pStyle w:val="NoSpacing"/>
      </w:pPr>
      <w:r w:rsidRPr="00EF0B38">
        <w:rPr>
          <w:b/>
        </w:rPr>
        <w:t>Wednesday, February 27</w:t>
      </w:r>
      <w:r w:rsidR="00C65EF1" w:rsidRPr="00EF0B38">
        <w:rPr>
          <w:b/>
        </w:rPr>
        <w:t>:</w:t>
      </w:r>
      <w:r w:rsidR="00C65EF1" w:rsidRPr="006811C8">
        <w:t xml:space="preserve"> </w:t>
      </w:r>
      <w:r w:rsidR="0084112C">
        <w:t>New Deal</w:t>
      </w:r>
    </w:p>
    <w:p w14:paraId="0C3BA630" w14:textId="67632ABE" w:rsidR="007450DE" w:rsidRDefault="007450DE" w:rsidP="00D63C92">
      <w:pPr>
        <w:pStyle w:val="NoSpacing"/>
      </w:pPr>
    </w:p>
    <w:p w14:paraId="59E93284" w14:textId="77777777" w:rsidR="007450DE" w:rsidRPr="00051058" w:rsidRDefault="007450DE" w:rsidP="00D63C92">
      <w:pPr>
        <w:pStyle w:val="NoSpacing"/>
      </w:pPr>
      <w:r>
        <w:t>American Yawp Textbook Readings: Chapter 23 – The Great Depression</w:t>
      </w:r>
    </w:p>
    <w:p w14:paraId="508D66A0" w14:textId="77777777" w:rsidR="006C0C71" w:rsidRPr="006811C8" w:rsidRDefault="006C0C71" w:rsidP="00D63C92">
      <w:pPr>
        <w:pStyle w:val="NoSpacing"/>
      </w:pPr>
    </w:p>
    <w:p w14:paraId="1BB04F5E" w14:textId="6243E411" w:rsidR="004D455D" w:rsidRDefault="007A23A7" w:rsidP="00D63C92">
      <w:pPr>
        <w:pStyle w:val="NoSpacing"/>
      </w:pPr>
      <w:r w:rsidRPr="00EF0B38">
        <w:rPr>
          <w:b/>
        </w:rPr>
        <w:t>Friday, March 1</w:t>
      </w:r>
      <w:r w:rsidR="00C65EF1" w:rsidRPr="00EF0B38">
        <w:rPr>
          <w:b/>
        </w:rPr>
        <w:t>:</w:t>
      </w:r>
      <w:r w:rsidR="004D455D">
        <w:t xml:space="preserve"> </w:t>
      </w:r>
      <w:r w:rsidR="006C0C71">
        <w:t>New Deal</w:t>
      </w:r>
    </w:p>
    <w:p w14:paraId="61915284" w14:textId="1F1772D6" w:rsidR="007450DE" w:rsidRDefault="007450DE" w:rsidP="00D63C92">
      <w:pPr>
        <w:pStyle w:val="NoSpacing"/>
      </w:pPr>
    </w:p>
    <w:p w14:paraId="6B1CEFFB" w14:textId="77777777" w:rsidR="007450DE" w:rsidRPr="00051058" w:rsidRDefault="007450DE" w:rsidP="00D63C92">
      <w:pPr>
        <w:pStyle w:val="NoSpacing"/>
      </w:pPr>
      <w:r>
        <w:t>American Yawp Textbook Readings: Chapter 23 – The Great Depression</w:t>
      </w:r>
    </w:p>
    <w:p w14:paraId="55E193ED" w14:textId="77777777" w:rsidR="00C65EF1" w:rsidRDefault="00C65EF1" w:rsidP="00D63C92">
      <w:pPr>
        <w:pStyle w:val="NoSpacing"/>
      </w:pPr>
    </w:p>
    <w:p w14:paraId="49F4CF94" w14:textId="63CCCB87" w:rsidR="00C65EF1" w:rsidRDefault="005E51AA" w:rsidP="00D63C92">
      <w:pPr>
        <w:pStyle w:val="NoSpacing"/>
      </w:pPr>
      <w:r w:rsidRPr="00EF0B38">
        <w:rPr>
          <w:b/>
        </w:rPr>
        <w:t>Monday, March 4</w:t>
      </w:r>
      <w:r w:rsidR="00C65EF1" w:rsidRPr="00EF0B38">
        <w:rPr>
          <w:b/>
        </w:rPr>
        <w:t>:</w:t>
      </w:r>
      <w:r w:rsidR="00C65EF1" w:rsidRPr="006811C8">
        <w:t xml:space="preserve"> </w:t>
      </w:r>
      <w:r w:rsidR="00C65EF1">
        <w:t xml:space="preserve"> </w:t>
      </w:r>
      <w:r w:rsidR="00060B93">
        <w:t>Road to World War II</w:t>
      </w:r>
    </w:p>
    <w:p w14:paraId="42A8D30F" w14:textId="61B5B832" w:rsidR="000C4514" w:rsidRDefault="000C4514" w:rsidP="00D63C92">
      <w:pPr>
        <w:pStyle w:val="NoSpacing"/>
      </w:pPr>
    </w:p>
    <w:p w14:paraId="20007CC9" w14:textId="22372093" w:rsidR="000C4514" w:rsidRPr="00051058" w:rsidRDefault="000C4514" w:rsidP="00D63C92">
      <w:pPr>
        <w:pStyle w:val="NoSpacing"/>
      </w:pPr>
      <w:r>
        <w:t>American Yawp Textbook Readings: Chapter 24 – World War II</w:t>
      </w:r>
    </w:p>
    <w:p w14:paraId="67F51114" w14:textId="77777777" w:rsidR="00C65EF1" w:rsidRPr="006811C8" w:rsidRDefault="00C65EF1" w:rsidP="00D63C92">
      <w:pPr>
        <w:pStyle w:val="NoSpacing"/>
      </w:pPr>
    </w:p>
    <w:p w14:paraId="1AEFD99E" w14:textId="57870A11" w:rsidR="00D97F22" w:rsidRDefault="005E51AA" w:rsidP="00D63C92">
      <w:pPr>
        <w:pStyle w:val="NoSpacing"/>
      </w:pPr>
      <w:r w:rsidRPr="00EF0B38">
        <w:rPr>
          <w:b/>
        </w:rPr>
        <w:t>Wednesday, March 6</w:t>
      </w:r>
      <w:r w:rsidR="00C65EF1" w:rsidRPr="00EF0B38">
        <w:rPr>
          <w:b/>
        </w:rPr>
        <w:t>:</w:t>
      </w:r>
      <w:r w:rsidR="00C65EF1" w:rsidRPr="006811C8">
        <w:t xml:space="preserve"> </w:t>
      </w:r>
      <w:r w:rsidR="00060B93">
        <w:t>Road to World War II</w:t>
      </w:r>
    </w:p>
    <w:p w14:paraId="729A1965" w14:textId="1CCD3520" w:rsidR="00E2053F" w:rsidRDefault="00E2053F" w:rsidP="00D63C92">
      <w:pPr>
        <w:pStyle w:val="NoSpacing"/>
      </w:pPr>
    </w:p>
    <w:p w14:paraId="31ECF276" w14:textId="77777777" w:rsidR="00E2053F" w:rsidRPr="00051058" w:rsidRDefault="00E2053F" w:rsidP="00D63C92">
      <w:pPr>
        <w:pStyle w:val="NoSpacing"/>
      </w:pPr>
      <w:r>
        <w:t>American Yawp Textbook Readings: Chapter 24 – World War II</w:t>
      </w:r>
    </w:p>
    <w:p w14:paraId="570B5936" w14:textId="696A5AC2" w:rsidR="000E7BCF" w:rsidRDefault="000E7BCF" w:rsidP="00D63C92">
      <w:pPr>
        <w:pStyle w:val="NoSpacing"/>
      </w:pPr>
    </w:p>
    <w:p w14:paraId="3028C521" w14:textId="7883EAD5" w:rsidR="000E7BCF" w:rsidRPr="00EF0B38" w:rsidRDefault="000E7BCF" w:rsidP="00D63C92">
      <w:pPr>
        <w:pStyle w:val="NoSpacing"/>
        <w:rPr>
          <w:b/>
        </w:rPr>
      </w:pPr>
      <w:r w:rsidRPr="00EF0B38">
        <w:rPr>
          <w:b/>
        </w:rPr>
        <w:t>DOCUMENT RESPONSE PAPER #1 DUE BY 11:59PM VIA BLACKBOARD</w:t>
      </w:r>
    </w:p>
    <w:p w14:paraId="1DCC6973" w14:textId="77777777" w:rsidR="00C65EF1" w:rsidRPr="006811C8" w:rsidRDefault="00C65EF1" w:rsidP="00D63C92">
      <w:pPr>
        <w:pStyle w:val="NoSpacing"/>
      </w:pPr>
    </w:p>
    <w:p w14:paraId="771EDA09" w14:textId="6A1E7759" w:rsidR="005902E3" w:rsidRDefault="005E51AA" w:rsidP="00D63C92">
      <w:pPr>
        <w:pStyle w:val="NoSpacing"/>
      </w:pPr>
      <w:r w:rsidRPr="00EF0B38">
        <w:rPr>
          <w:b/>
        </w:rPr>
        <w:t>Friday, March 8</w:t>
      </w:r>
      <w:r w:rsidR="00C65EF1" w:rsidRPr="00EF0B38">
        <w:rPr>
          <w:b/>
        </w:rPr>
        <w:t>:</w:t>
      </w:r>
      <w:r w:rsidR="00C65EF1" w:rsidRPr="006811C8">
        <w:t xml:space="preserve"> </w:t>
      </w:r>
      <w:r w:rsidR="00060B93">
        <w:t>World War II – Abroad</w:t>
      </w:r>
    </w:p>
    <w:p w14:paraId="2DD59369" w14:textId="7584E335" w:rsidR="00E2053F" w:rsidRDefault="00E2053F" w:rsidP="00D63C92">
      <w:pPr>
        <w:pStyle w:val="NoSpacing"/>
      </w:pPr>
    </w:p>
    <w:p w14:paraId="476AF07F" w14:textId="77777777" w:rsidR="00E2053F" w:rsidRPr="00051058" w:rsidRDefault="00E2053F" w:rsidP="00D63C92">
      <w:pPr>
        <w:pStyle w:val="NoSpacing"/>
      </w:pPr>
      <w:r>
        <w:t>American Yawp Textbook Readings: Chapter 24 – World War II</w:t>
      </w:r>
    </w:p>
    <w:p w14:paraId="759F9522" w14:textId="77777777" w:rsidR="00C65EF1" w:rsidRPr="006811C8" w:rsidRDefault="00C65EF1" w:rsidP="00D63C92">
      <w:pPr>
        <w:pStyle w:val="NoSpacing"/>
      </w:pPr>
    </w:p>
    <w:p w14:paraId="062941F3" w14:textId="0A138ACE" w:rsidR="004D455D" w:rsidRPr="00EF0B38" w:rsidRDefault="005E51AA" w:rsidP="00D63C92">
      <w:pPr>
        <w:pStyle w:val="NoSpacing"/>
        <w:rPr>
          <w:b/>
        </w:rPr>
      </w:pPr>
      <w:r w:rsidRPr="00EF0B38">
        <w:rPr>
          <w:b/>
        </w:rPr>
        <w:t>March 11-15</w:t>
      </w:r>
      <w:r w:rsidR="00C65EF1" w:rsidRPr="00EF0B38">
        <w:rPr>
          <w:b/>
        </w:rPr>
        <w:t>:</w:t>
      </w:r>
      <w:r w:rsidRPr="00EF0B38">
        <w:rPr>
          <w:b/>
        </w:rPr>
        <w:t xml:space="preserve"> SPRING BREAK – NO CLASS</w:t>
      </w:r>
      <w:r w:rsidR="00C65EF1" w:rsidRPr="00EF0B38">
        <w:rPr>
          <w:b/>
        </w:rPr>
        <w:t xml:space="preserve"> </w:t>
      </w:r>
    </w:p>
    <w:p w14:paraId="14397624" w14:textId="1E854093" w:rsidR="00C65EF1" w:rsidRPr="006811C8" w:rsidRDefault="005902E3" w:rsidP="00D63C92">
      <w:pPr>
        <w:pStyle w:val="NoSpacing"/>
      </w:pPr>
      <w:r>
        <w:t xml:space="preserve"> </w:t>
      </w:r>
    </w:p>
    <w:p w14:paraId="7B75FBCC" w14:textId="6C990682" w:rsidR="00C65EF1" w:rsidRDefault="00163B3F" w:rsidP="00D63C92">
      <w:pPr>
        <w:pStyle w:val="NoSpacing"/>
      </w:pPr>
      <w:r w:rsidRPr="00EF0B38">
        <w:rPr>
          <w:b/>
        </w:rPr>
        <w:t>Monday, March 18</w:t>
      </w:r>
      <w:r w:rsidR="00C65EF1" w:rsidRPr="00EF0B38">
        <w:rPr>
          <w:b/>
        </w:rPr>
        <w:t>:</w:t>
      </w:r>
      <w:r w:rsidR="00C65EF1" w:rsidRPr="006811C8">
        <w:t xml:space="preserve"> </w:t>
      </w:r>
      <w:r w:rsidR="00060B93">
        <w:t>World War II – Abroad</w:t>
      </w:r>
    </w:p>
    <w:p w14:paraId="459BA947" w14:textId="7FB9F2F6" w:rsidR="00E2053F" w:rsidRDefault="00E2053F" w:rsidP="00D63C92">
      <w:pPr>
        <w:pStyle w:val="NoSpacing"/>
      </w:pPr>
    </w:p>
    <w:p w14:paraId="03ED443D" w14:textId="77777777" w:rsidR="00E2053F" w:rsidRPr="00051058" w:rsidRDefault="00E2053F" w:rsidP="00D63C92">
      <w:pPr>
        <w:pStyle w:val="NoSpacing"/>
      </w:pPr>
      <w:r>
        <w:t>American Yawp Textbook Readings: Chapter 24 – World War II</w:t>
      </w:r>
    </w:p>
    <w:p w14:paraId="7849AE34" w14:textId="77777777" w:rsidR="00C65EF1" w:rsidRPr="006811C8" w:rsidRDefault="00C65EF1" w:rsidP="00D63C92">
      <w:pPr>
        <w:pStyle w:val="NoSpacing"/>
      </w:pPr>
    </w:p>
    <w:p w14:paraId="3DACECB7" w14:textId="405F84F8" w:rsidR="00C65EF1" w:rsidRDefault="00163B3F" w:rsidP="00D63C92">
      <w:pPr>
        <w:pStyle w:val="NoSpacing"/>
      </w:pPr>
      <w:r w:rsidRPr="00EF0B38">
        <w:rPr>
          <w:b/>
        </w:rPr>
        <w:t>Wednesday, March 20</w:t>
      </w:r>
      <w:r w:rsidR="00C65EF1" w:rsidRPr="00EF0B38">
        <w:rPr>
          <w:b/>
        </w:rPr>
        <w:t>:</w:t>
      </w:r>
      <w:r w:rsidR="00C65EF1" w:rsidRPr="006811C8">
        <w:t xml:space="preserve"> </w:t>
      </w:r>
      <w:r w:rsidR="00060B93">
        <w:t>World War II – Abroad</w:t>
      </w:r>
    </w:p>
    <w:p w14:paraId="2B7CE966" w14:textId="7212B695" w:rsidR="00E2053F" w:rsidRDefault="00E2053F" w:rsidP="00D63C92">
      <w:pPr>
        <w:pStyle w:val="NoSpacing"/>
      </w:pPr>
    </w:p>
    <w:p w14:paraId="5F790401" w14:textId="77777777" w:rsidR="00E2053F" w:rsidRPr="00051058" w:rsidRDefault="00E2053F" w:rsidP="00D63C92">
      <w:pPr>
        <w:pStyle w:val="NoSpacing"/>
      </w:pPr>
      <w:r>
        <w:t>American Yawp Textbook Readings: Chapter 24 – World War II</w:t>
      </w:r>
    </w:p>
    <w:p w14:paraId="2E01EAA5" w14:textId="77777777" w:rsidR="00C65EF1" w:rsidRPr="006811C8" w:rsidRDefault="00C65EF1" w:rsidP="00D63C92">
      <w:pPr>
        <w:pStyle w:val="NoSpacing"/>
      </w:pPr>
    </w:p>
    <w:p w14:paraId="1A937E55" w14:textId="5EF3114C" w:rsidR="00C65EF1" w:rsidRDefault="00163B3F" w:rsidP="00D63C92">
      <w:pPr>
        <w:pStyle w:val="NoSpacing"/>
      </w:pPr>
      <w:r w:rsidRPr="00EF0B38">
        <w:rPr>
          <w:b/>
        </w:rPr>
        <w:t xml:space="preserve">Friday, March </w:t>
      </w:r>
      <w:r w:rsidR="00AC4C60" w:rsidRPr="00EF0B38">
        <w:rPr>
          <w:b/>
        </w:rPr>
        <w:t>22</w:t>
      </w:r>
      <w:r w:rsidR="00C65EF1" w:rsidRPr="00EF0B38">
        <w:rPr>
          <w:b/>
        </w:rPr>
        <w:t>:</w:t>
      </w:r>
      <w:r w:rsidR="00C65EF1" w:rsidRPr="006811C8">
        <w:t xml:space="preserve"> </w:t>
      </w:r>
      <w:r w:rsidR="007E5D4D">
        <w:t xml:space="preserve">World War II – </w:t>
      </w:r>
      <w:r w:rsidR="00624052">
        <w:t>Abroad</w:t>
      </w:r>
    </w:p>
    <w:p w14:paraId="2DEB77F0" w14:textId="3D64F82C" w:rsidR="00E2053F" w:rsidRDefault="00E2053F" w:rsidP="00D63C92">
      <w:pPr>
        <w:pStyle w:val="NoSpacing"/>
      </w:pPr>
    </w:p>
    <w:p w14:paraId="19618C59" w14:textId="77777777" w:rsidR="00E2053F" w:rsidRPr="00051058" w:rsidRDefault="00E2053F" w:rsidP="00D63C92">
      <w:pPr>
        <w:pStyle w:val="NoSpacing"/>
      </w:pPr>
      <w:r>
        <w:t>American Yawp Textbook Readings: Chapter 24 – World War II</w:t>
      </w:r>
    </w:p>
    <w:p w14:paraId="276233CF" w14:textId="77777777" w:rsidR="004D455D" w:rsidRPr="006811C8" w:rsidRDefault="004D455D" w:rsidP="00D63C92">
      <w:pPr>
        <w:pStyle w:val="NoSpacing"/>
      </w:pPr>
    </w:p>
    <w:p w14:paraId="38B9D3B5" w14:textId="4E51EA01" w:rsidR="007E5D4D" w:rsidRDefault="00AC4C60" w:rsidP="00D63C92">
      <w:pPr>
        <w:pStyle w:val="NoSpacing"/>
      </w:pPr>
      <w:r w:rsidRPr="00EF0B38">
        <w:rPr>
          <w:b/>
        </w:rPr>
        <w:t>Monday, March 25</w:t>
      </w:r>
      <w:r w:rsidR="00C65EF1" w:rsidRPr="00EF0B38">
        <w:rPr>
          <w:b/>
        </w:rPr>
        <w:t>:</w:t>
      </w:r>
      <w:r w:rsidR="00C65EF1" w:rsidRPr="006811C8">
        <w:t xml:space="preserve"> </w:t>
      </w:r>
      <w:r w:rsidR="007E5D4D">
        <w:t>World War II – Homefront</w:t>
      </w:r>
    </w:p>
    <w:p w14:paraId="378B00A1" w14:textId="6AA3F947" w:rsidR="00E2053F" w:rsidRDefault="00E2053F" w:rsidP="00D63C92">
      <w:pPr>
        <w:pStyle w:val="NoSpacing"/>
      </w:pPr>
    </w:p>
    <w:p w14:paraId="0136525D" w14:textId="77777777" w:rsidR="00E2053F" w:rsidRPr="00051058" w:rsidRDefault="00E2053F" w:rsidP="00D63C92">
      <w:pPr>
        <w:pStyle w:val="NoSpacing"/>
      </w:pPr>
      <w:r>
        <w:t>American Yawp Textbook Readings: Chapter 24 – World War II</w:t>
      </w:r>
    </w:p>
    <w:p w14:paraId="2AAF5BEC" w14:textId="77777777" w:rsidR="00C65EF1" w:rsidRPr="006811C8" w:rsidRDefault="00C65EF1" w:rsidP="00D63C92">
      <w:pPr>
        <w:pStyle w:val="NoSpacing"/>
      </w:pPr>
    </w:p>
    <w:p w14:paraId="246631D2" w14:textId="1C025C68" w:rsidR="00C65EF1" w:rsidRDefault="00AC4C60" w:rsidP="00D63C92">
      <w:pPr>
        <w:pStyle w:val="NoSpacing"/>
      </w:pPr>
      <w:r w:rsidRPr="00EF0B38">
        <w:rPr>
          <w:b/>
        </w:rPr>
        <w:t>Wednesday, March 27</w:t>
      </w:r>
      <w:r w:rsidR="00C65EF1" w:rsidRPr="00EF0B38">
        <w:rPr>
          <w:b/>
        </w:rPr>
        <w:t>:</w:t>
      </w:r>
      <w:r w:rsidR="00C65EF1">
        <w:t xml:space="preserve"> </w:t>
      </w:r>
      <w:r w:rsidR="00624052">
        <w:t>World War II – Homefront</w:t>
      </w:r>
    </w:p>
    <w:p w14:paraId="219FB21D" w14:textId="0680C796" w:rsidR="00E2053F" w:rsidRDefault="00E2053F" w:rsidP="00D63C92">
      <w:pPr>
        <w:pStyle w:val="NoSpacing"/>
      </w:pPr>
    </w:p>
    <w:p w14:paraId="5600AB97" w14:textId="77777777" w:rsidR="00E2053F" w:rsidRPr="00051058" w:rsidRDefault="00E2053F" w:rsidP="00D63C92">
      <w:pPr>
        <w:pStyle w:val="NoSpacing"/>
      </w:pPr>
      <w:r>
        <w:t>American Yawp Textbook Readings: Chapter 24 – World War II</w:t>
      </w:r>
    </w:p>
    <w:p w14:paraId="4DF8C165" w14:textId="5B2012A3" w:rsidR="00FE6087" w:rsidRDefault="00FE6087" w:rsidP="00D63C92">
      <w:pPr>
        <w:pStyle w:val="NoSpacing"/>
      </w:pPr>
    </w:p>
    <w:p w14:paraId="7877D3F9" w14:textId="569BC3D6" w:rsidR="00FE6087" w:rsidRPr="00EF0B38" w:rsidRDefault="00FE6087" w:rsidP="00D63C92">
      <w:pPr>
        <w:pStyle w:val="NoSpacing"/>
        <w:rPr>
          <w:b/>
        </w:rPr>
      </w:pPr>
      <w:r w:rsidRPr="00EF0B38">
        <w:rPr>
          <w:b/>
        </w:rPr>
        <w:t>MIDTERM EXAM #2</w:t>
      </w:r>
      <w:r w:rsidR="00EF0B38">
        <w:rPr>
          <w:b/>
        </w:rPr>
        <w:t xml:space="preserve"> Available on Blackboard</w:t>
      </w:r>
    </w:p>
    <w:p w14:paraId="1DBD94E2" w14:textId="0D056DDC" w:rsidR="00AC4C60" w:rsidRPr="00EF0B38" w:rsidRDefault="00AC4C60" w:rsidP="00D63C92">
      <w:pPr>
        <w:pStyle w:val="NoSpacing"/>
        <w:rPr>
          <w:b/>
        </w:rPr>
      </w:pPr>
    </w:p>
    <w:p w14:paraId="2454368A" w14:textId="4B813772" w:rsidR="00AC4C60" w:rsidRDefault="00AC4C60" w:rsidP="00D63C92">
      <w:pPr>
        <w:pStyle w:val="NoSpacing"/>
      </w:pPr>
      <w:r w:rsidRPr="00A04A0E">
        <w:rPr>
          <w:b/>
        </w:rPr>
        <w:t>Friday, March 29:</w:t>
      </w:r>
      <w:r w:rsidR="002A2484" w:rsidRPr="002A2484">
        <w:t xml:space="preserve"> </w:t>
      </w:r>
      <w:r w:rsidR="007E5D4D">
        <w:t xml:space="preserve">Cold War </w:t>
      </w:r>
      <w:r w:rsidR="00E2053F">
        <w:t>–</w:t>
      </w:r>
      <w:r w:rsidR="007E5D4D">
        <w:t xml:space="preserve"> Abroad</w:t>
      </w:r>
    </w:p>
    <w:p w14:paraId="54D96437" w14:textId="3738EB01" w:rsidR="00E2053F" w:rsidRDefault="00E2053F" w:rsidP="00D63C92">
      <w:pPr>
        <w:pStyle w:val="NoSpacing"/>
      </w:pPr>
    </w:p>
    <w:p w14:paraId="10B599D2" w14:textId="6A76427A" w:rsidR="00E2053F" w:rsidRPr="00051058" w:rsidRDefault="00E2053F" w:rsidP="00D63C92">
      <w:pPr>
        <w:pStyle w:val="NoSpacing"/>
      </w:pPr>
      <w:r>
        <w:t>American Yawp Textbook Readings: Chapter 2</w:t>
      </w:r>
      <w:r w:rsidR="009D0951">
        <w:t>5</w:t>
      </w:r>
      <w:r>
        <w:t xml:space="preserve"> – </w:t>
      </w:r>
      <w:r w:rsidR="009D0951">
        <w:t>The Cold War</w:t>
      </w:r>
    </w:p>
    <w:p w14:paraId="7B505CD6" w14:textId="55067D7E" w:rsidR="00AC4C60" w:rsidRDefault="00AC4C60" w:rsidP="00D63C92">
      <w:pPr>
        <w:pStyle w:val="NoSpacing"/>
      </w:pPr>
    </w:p>
    <w:p w14:paraId="75093F6F" w14:textId="1D4B3A24" w:rsidR="00AC4C60" w:rsidRDefault="00AC4C60" w:rsidP="00D63C92">
      <w:pPr>
        <w:pStyle w:val="NoSpacing"/>
      </w:pPr>
      <w:r w:rsidRPr="00A04A0E">
        <w:rPr>
          <w:b/>
        </w:rPr>
        <w:t>Monday, April 1:</w:t>
      </w:r>
      <w:r w:rsidR="007E5D4D">
        <w:t xml:space="preserve">  Cold War </w:t>
      </w:r>
      <w:r w:rsidR="00E2053F">
        <w:t>–</w:t>
      </w:r>
      <w:r w:rsidR="007E5D4D">
        <w:t xml:space="preserve"> Abroad</w:t>
      </w:r>
    </w:p>
    <w:p w14:paraId="5EF41E74" w14:textId="6A0234F7" w:rsidR="00E2053F" w:rsidRDefault="00E2053F" w:rsidP="00D63C92">
      <w:pPr>
        <w:pStyle w:val="NoSpacing"/>
      </w:pPr>
    </w:p>
    <w:p w14:paraId="11204B2C" w14:textId="333744AA" w:rsidR="00E2053F" w:rsidRPr="00051058" w:rsidRDefault="00E2053F" w:rsidP="00D63C92">
      <w:pPr>
        <w:pStyle w:val="NoSpacing"/>
      </w:pPr>
      <w:r>
        <w:t>American Yawp Textbook Readings: Chapter 2</w:t>
      </w:r>
      <w:r w:rsidR="009D0951">
        <w:t>5</w:t>
      </w:r>
      <w:r>
        <w:t xml:space="preserve"> – </w:t>
      </w:r>
      <w:r w:rsidR="009D0951">
        <w:t>The Cold War</w:t>
      </w:r>
    </w:p>
    <w:p w14:paraId="48319D3B" w14:textId="3269BD1F" w:rsidR="00AC4C60" w:rsidRDefault="00AC4C60" w:rsidP="00D63C92">
      <w:pPr>
        <w:pStyle w:val="NoSpacing"/>
      </w:pPr>
    </w:p>
    <w:p w14:paraId="1D891C31" w14:textId="55A44AE7" w:rsidR="00AC4C60" w:rsidRDefault="00AC4C60" w:rsidP="00D63C92">
      <w:pPr>
        <w:pStyle w:val="NoSpacing"/>
      </w:pPr>
      <w:r w:rsidRPr="00A04A0E">
        <w:rPr>
          <w:b/>
        </w:rPr>
        <w:t>Wednesday, April 3:</w:t>
      </w:r>
      <w:r w:rsidR="002A2484" w:rsidRPr="002A2484">
        <w:t xml:space="preserve"> </w:t>
      </w:r>
      <w:r w:rsidR="00624052">
        <w:t xml:space="preserve">Cold War </w:t>
      </w:r>
      <w:r w:rsidR="00FE6087">
        <w:t>–</w:t>
      </w:r>
      <w:r w:rsidR="00624052">
        <w:t xml:space="preserve"> Abroad</w:t>
      </w:r>
    </w:p>
    <w:p w14:paraId="1ADA5F61" w14:textId="4689CF73" w:rsidR="003E1386" w:rsidRDefault="003E1386" w:rsidP="00D63C92">
      <w:pPr>
        <w:pStyle w:val="NoSpacing"/>
      </w:pPr>
    </w:p>
    <w:p w14:paraId="7CD20B98" w14:textId="77777777" w:rsidR="003E1386" w:rsidRPr="00051058" w:rsidRDefault="003E1386" w:rsidP="00D63C92">
      <w:pPr>
        <w:pStyle w:val="NoSpacing"/>
      </w:pPr>
      <w:r>
        <w:t>American Yawp Textbook Readings: Chapter 25 – The Cold War</w:t>
      </w:r>
    </w:p>
    <w:p w14:paraId="12334886" w14:textId="5AE2D07F" w:rsidR="00FE6087" w:rsidRDefault="00FE6087" w:rsidP="00D63C92">
      <w:pPr>
        <w:pStyle w:val="NoSpacing"/>
      </w:pPr>
    </w:p>
    <w:p w14:paraId="4A658BFA" w14:textId="0D3D1FBE" w:rsidR="00FE6087" w:rsidRPr="00A04A0E" w:rsidRDefault="00FE6087" w:rsidP="00D63C92">
      <w:pPr>
        <w:pStyle w:val="NoSpacing"/>
        <w:rPr>
          <w:b/>
        </w:rPr>
      </w:pPr>
      <w:r w:rsidRPr="00A04A0E">
        <w:rPr>
          <w:b/>
        </w:rPr>
        <w:t>MIDTERM EXAM #2 DUE BY 11:59PM VIA BLACKBOARD</w:t>
      </w:r>
    </w:p>
    <w:p w14:paraId="7CF77783" w14:textId="3CB0E556" w:rsidR="003E1386" w:rsidRDefault="003E1386" w:rsidP="00D63C92">
      <w:pPr>
        <w:pStyle w:val="NoSpacing"/>
      </w:pPr>
    </w:p>
    <w:p w14:paraId="695ADABF" w14:textId="1E73AB83" w:rsidR="003E1386" w:rsidRPr="00A04A0E" w:rsidRDefault="003E1386" w:rsidP="00D63C92">
      <w:pPr>
        <w:pStyle w:val="NoSpacing"/>
        <w:rPr>
          <w:b/>
        </w:rPr>
      </w:pPr>
      <w:r w:rsidRPr="00A04A0E">
        <w:rPr>
          <w:b/>
        </w:rPr>
        <w:t xml:space="preserve">**Lectures and PowerPoints on Cold War at Home, Vietnam, Johnson’s Great Society </w:t>
      </w:r>
      <w:r w:rsidR="00C10BA3">
        <w:rPr>
          <w:b/>
        </w:rPr>
        <w:t>on Blackboard</w:t>
      </w:r>
    </w:p>
    <w:p w14:paraId="55A7FB6F" w14:textId="2865B116" w:rsidR="00AC4C60" w:rsidRDefault="00AC4C60" w:rsidP="00D63C92">
      <w:pPr>
        <w:pStyle w:val="NoSpacing"/>
      </w:pPr>
    </w:p>
    <w:p w14:paraId="604751B6" w14:textId="0D8CE5A0" w:rsidR="00AC4C60" w:rsidRDefault="00AC4C60" w:rsidP="00D63C92">
      <w:pPr>
        <w:pStyle w:val="NoSpacing"/>
      </w:pPr>
      <w:r w:rsidRPr="00A04A0E">
        <w:rPr>
          <w:b/>
        </w:rPr>
        <w:t>Friday, April 5:</w:t>
      </w:r>
      <w:r w:rsidR="002A2484" w:rsidRPr="002A2484">
        <w:t xml:space="preserve"> </w:t>
      </w:r>
      <w:r w:rsidR="007E5D4D">
        <w:t>Civil Rights</w:t>
      </w:r>
    </w:p>
    <w:p w14:paraId="7151E0B2" w14:textId="77777777" w:rsidR="00CC054D" w:rsidRDefault="00CC054D" w:rsidP="00D63C92">
      <w:pPr>
        <w:pStyle w:val="NoSpacing"/>
      </w:pPr>
    </w:p>
    <w:p w14:paraId="6CACFD73" w14:textId="77777777" w:rsidR="00A04A0E" w:rsidRDefault="00A04A0E" w:rsidP="00EF7D89">
      <w:pPr>
        <w:pStyle w:val="NoSpacing"/>
      </w:pPr>
      <w:r>
        <w:t xml:space="preserve">American Yawp Textbook Readings: Chapter 26 &amp; 27 – The Affluent Society &amp; The Sixties </w:t>
      </w:r>
    </w:p>
    <w:p w14:paraId="09C640AC" w14:textId="77777777" w:rsidR="006E3713" w:rsidRPr="006E3713" w:rsidRDefault="006E3713" w:rsidP="00D63C92">
      <w:pPr>
        <w:pStyle w:val="NoSpacing"/>
      </w:pPr>
    </w:p>
    <w:p w14:paraId="48423FCA" w14:textId="3BD59864" w:rsidR="00AC4C60" w:rsidRDefault="00AC4C60" w:rsidP="00D63C92">
      <w:pPr>
        <w:pStyle w:val="NoSpacing"/>
      </w:pPr>
      <w:r w:rsidRPr="00EF7D89">
        <w:rPr>
          <w:b/>
        </w:rPr>
        <w:t>Monday, April 8:</w:t>
      </w:r>
      <w:r w:rsidR="00320C69" w:rsidRPr="00320C69">
        <w:t xml:space="preserve"> </w:t>
      </w:r>
      <w:r w:rsidR="007E5D4D">
        <w:t>Civil Rights</w:t>
      </w:r>
    </w:p>
    <w:p w14:paraId="0C43FA04" w14:textId="26DB1C15" w:rsidR="000A056A" w:rsidRDefault="000A056A" w:rsidP="00D63C92">
      <w:pPr>
        <w:pStyle w:val="NoSpacing"/>
      </w:pPr>
    </w:p>
    <w:p w14:paraId="72BA5694" w14:textId="77777777" w:rsidR="00705D44" w:rsidRDefault="00705D44" w:rsidP="00705D44">
      <w:pPr>
        <w:pStyle w:val="NoSpacing"/>
      </w:pPr>
      <w:r>
        <w:t xml:space="preserve">American Yawp Textbook Readings: Chapter 26 &amp; 27 – The Affluent Society &amp; The Sixties </w:t>
      </w:r>
    </w:p>
    <w:p w14:paraId="3A9946EC" w14:textId="25429B9C" w:rsidR="00AC4C60" w:rsidRDefault="00AC4C60" w:rsidP="00D63C92">
      <w:pPr>
        <w:pStyle w:val="NoSpacing"/>
      </w:pPr>
    </w:p>
    <w:p w14:paraId="07587B47" w14:textId="2B8A5922" w:rsidR="00AC4C60" w:rsidRDefault="00AC4C60" w:rsidP="00D63C92">
      <w:pPr>
        <w:pStyle w:val="NoSpacing"/>
      </w:pPr>
      <w:r w:rsidRPr="00EF7D89">
        <w:rPr>
          <w:b/>
        </w:rPr>
        <w:lastRenderedPageBreak/>
        <w:t>Wednesday, April 10</w:t>
      </w:r>
      <w:r>
        <w:t>:</w:t>
      </w:r>
      <w:r w:rsidR="00320C69">
        <w:t xml:space="preserve"> Civil Rights</w:t>
      </w:r>
    </w:p>
    <w:p w14:paraId="758A30B6" w14:textId="517B9B45" w:rsidR="000A056A" w:rsidRDefault="000A056A" w:rsidP="00D63C92">
      <w:pPr>
        <w:pStyle w:val="NoSpacing"/>
      </w:pPr>
    </w:p>
    <w:p w14:paraId="678D95C8" w14:textId="79191D72" w:rsidR="000A056A" w:rsidRDefault="000A056A" w:rsidP="00D63C92">
      <w:pPr>
        <w:pStyle w:val="NoSpacing"/>
      </w:pPr>
      <w:r>
        <w:t>American Yawp Textbook Readings: Chapter 26</w:t>
      </w:r>
      <w:r w:rsidR="00E778CE">
        <w:t xml:space="preserve"> &amp; 27</w:t>
      </w:r>
      <w:r>
        <w:t xml:space="preserve"> – The Affluent Society</w:t>
      </w:r>
      <w:r w:rsidR="00E778CE">
        <w:t xml:space="preserve"> &amp; </w:t>
      </w:r>
      <w:r>
        <w:t xml:space="preserve">The Sixties </w:t>
      </w:r>
    </w:p>
    <w:p w14:paraId="3CF84E16" w14:textId="1CD864AE" w:rsidR="00AC4C60" w:rsidRDefault="00AC4C60" w:rsidP="00D63C92">
      <w:pPr>
        <w:pStyle w:val="NoSpacing"/>
      </w:pPr>
    </w:p>
    <w:p w14:paraId="4D2CB801" w14:textId="3DB811D7" w:rsidR="007E5D4D" w:rsidRDefault="00AC4C60" w:rsidP="00D63C92">
      <w:pPr>
        <w:pStyle w:val="NoSpacing"/>
      </w:pPr>
      <w:r w:rsidRPr="00EF7D89">
        <w:rPr>
          <w:b/>
        </w:rPr>
        <w:t>Friday, April 12:</w:t>
      </w:r>
      <w:r w:rsidR="00320C69">
        <w:t xml:space="preserve"> </w:t>
      </w:r>
      <w:r w:rsidR="00624052">
        <w:t>Civil Rights</w:t>
      </w:r>
    </w:p>
    <w:p w14:paraId="59914C6E" w14:textId="362E044F" w:rsidR="000A056A" w:rsidRDefault="000A056A" w:rsidP="00D63C92">
      <w:pPr>
        <w:pStyle w:val="NoSpacing"/>
      </w:pPr>
    </w:p>
    <w:p w14:paraId="71985569" w14:textId="77777777" w:rsidR="00705D44" w:rsidRDefault="00705D44" w:rsidP="00705D44">
      <w:pPr>
        <w:pStyle w:val="NoSpacing"/>
      </w:pPr>
      <w:r>
        <w:t xml:space="preserve">American Yawp Textbook Readings: Chapter 26 &amp; 27 – The Affluent Society &amp; The Sixties </w:t>
      </w:r>
    </w:p>
    <w:p w14:paraId="7393551E" w14:textId="76356737" w:rsidR="00AC4C60" w:rsidRDefault="00AC4C60" w:rsidP="00D63C92">
      <w:pPr>
        <w:pStyle w:val="NoSpacing"/>
      </w:pPr>
    </w:p>
    <w:p w14:paraId="79C5AAFA" w14:textId="42F85B16" w:rsidR="00AC4C60" w:rsidRDefault="00AC4C60" w:rsidP="00D63C92">
      <w:pPr>
        <w:pStyle w:val="NoSpacing"/>
      </w:pPr>
      <w:r w:rsidRPr="00EF7D89">
        <w:rPr>
          <w:b/>
        </w:rPr>
        <w:t>Monday, April 15:</w:t>
      </w:r>
      <w:r w:rsidR="00320C69">
        <w:t xml:space="preserve"> </w:t>
      </w:r>
      <w:r w:rsidR="007E5D4D">
        <w:t>Social Movements</w:t>
      </w:r>
    </w:p>
    <w:p w14:paraId="7B0015BC" w14:textId="4D4EB9B8" w:rsidR="00AC4C60" w:rsidRDefault="00AC4C60" w:rsidP="00D63C92">
      <w:pPr>
        <w:pStyle w:val="NoSpacing"/>
      </w:pPr>
    </w:p>
    <w:p w14:paraId="60379B63" w14:textId="5F12726E" w:rsidR="00AC4C60" w:rsidRDefault="00AC4C60" w:rsidP="00D63C92">
      <w:pPr>
        <w:pStyle w:val="NoSpacing"/>
      </w:pPr>
      <w:r w:rsidRPr="00EF7D89">
        <w:rPr>
          <w:b/>
        </w:rPr>
        <w:t>Wednesday, April 17:</w:t>
      </w:r>
      <w:r w:rsidR="00320C69">
        <w:t xml:space="preserve"> </w:t>
      </w:r>
      <w:r w:rsidR="00624052">
        <w:t>Social Movements</w:t>
      </w:r>
    </w:p>
    <w:p w14:paraId="28353007" w14:textId="1B80381D" w:rsidR="00884F63" w:rsidRDefault="00884F63" w:rsidP="00D63C92">
      <w:pPr>
        <w:pStyle w:val="NoSpacing"/>
      </w:pPr>
    </w:p>
    <w:p w14:paraId="20F57386" w14:textId="3982E999" w:rsidR="00884F63" w:rsidRPr="00EF7D89" w:rsidRDefault="00884F63" w:rsidP="00D63C92">
      <w:pPr>
        <w:pStyle w:val="NoSpacing"/>
        <w:rPr>
          <w:b/>
        </w:rPr>
      </w:pPr>
      <w:r w:rsidRPr="00EF7D89">
        <w:rPr>
          <w:b/>
        </w:rPr>
        <w:t>DOCUMENT RESPONSE PAPER #2 DUE BY 11:59PM VIA BLACKBOARD</w:t>
      </w:r>
    </w:p>
    <w:p w14:paraId="6327BD4A" w14:textId="0695BBAB" w:rsidR="00AC4C60" w:rsidRDefault="00AC4C60" w:rsidP="00D63C92">
      <w:pPr>
        <w:pStyle w:val="NoSpacing"/>
      </w:pPr>
    </w:p>
    <w:p w14:paraId="394D454C" w14:textId="499976E1" w:rsidR="00AC4C60" w:rsidRDefault="00AC4C60" w:rsidP="00D63C92">
      <w:pPr>
        <w:pStyle w:val="NoSpacing"/>
      </w:pPr>
      <w:r w:rsidRPr="00EF7D89">
        <w:rPr>
          <w:b/>
        </w:rPr>
        <w:t>Friday, April 19:</w:t>
      </w:r>
      <w:r w:rsidR="00320C69">
        <w:t xml:space="preserve"> </w:t>
      </w:r>
      <w:r w:rsidR="007E5D4D">
        <w:t>1970s</w:t>
      </w:r>
    </w:p>
    <w:p w14:paraId="1F727640" w14:textId="052F26EE" w:rsidR="00C8665D" w:rsidRDefault="00C8665D" w:rsidP="00D63C92">
      <w:pPr>
        <w:pStyle w:val="NoSpacing"/>
      </w:pPr>
    </w:p>
    <w:p w14:paraId="4210D271" w14:textId="72103716" w:rsidR="00C8665D" w:rsidRDefault="00C8665D" w:rsidP="00D63C92">
      <w:pPr>
        <w:pStyle w:val="NoSpacing"/>
      </w:pPr>
      <w:r>
        <w:t xml:space="preserve">American Yawp Textbook Readings: Chapter 28 – The Unraveling </w:t>
      </w:r>
    </w:p>
    <w:p w14:paraId="145CDCC6" w14:textId="498E5093" w:rsidR="00AC4C60" w:rsidRDefault="00AC4C60" w:rsidP="00D63C92">
      <w:pPr>
        <w:pStyle w:val="NoSpacing"/>
      </w:pPr>
    </w:p>
    <w:p w14:paraId="73B5FD87" w14:textId="19A0A4B2" w:rsidR="00AC4C60" w:rsidRDefault="00AC4C60" w:rsidP="00D63C92">
      <w:pPr>
        <w:pStyle w:val="NoSpacing"/>
      </w:pPr>
      <w:r w:rsidRPr="00EF7D89">
        <w:rPr>
          <w:b/>
        </w:rPr>
        <w:t>Monday, April 22:</w:t>
      </w:r>
      <w:r w:rsidR="00320C69">
        <w:t xml:space="preserve"> </w:t>
      </w:r>
      <w:r w:rsidR="007E5D4D">
        <w:t>19</w:t>
      </w:r>
      <w:r w:rsidR="00624052">
        <w:t>70s</w:t>
      </w:r>
    </w:p>
    <w:p w14:paraId="42DB0C57" w14:textId="687550FA" w:rsidR="007C7A5D" w:rsidRDefault="007C7A5D" w:rsidP="00D63C92">
      <w:pPr>
        <w:pStyle w:val="NoSpacing"/>
      </w:pPr>
    </w:p>
    <w:p w14:paraId="462551CC" w14:textId="77777777" w:rsidR="007C7A5D" w:rsidRDefault="007C7A5D" w:rsidP="00D63C92">
      <w:pPr>
        <w:pStyle w:val="NoSpacing"/>
      </w:pPr>
      <w:r>
        <w:t xml:space="preserve">American Yawp Textbook Readings: Chapter 28 – The Unraveling </w:t>
      </w:r>
    </w:p>
    <w:p w14:paraId="1F17889E" w14:textId="64E0DC81" w:rsidR="00AC4C60" w:rsidRDefault="00AC4C60" w:rsidP="00D63C92">
      <w:pPr>
        <w:pStyle w:val="NoSpacing"/>
      </w:pPr>
    </w:p>
    <w:p w14:paraId="2178292A" w14:textId="20BFD85A" w:rsidR="00AC4C60" w:rsidRDefault="00AC4C60" w:rsidP="00D63C92">
      <w:pPr>
        <w:pStyle w:val="NoSpacing"/>
      </w:pPr>
      <w:r w:rsidRPr="00EF7D89">
        <w:rPr>
          <w:b/>
        </w:rPr>
        <w:t>Wednesday, April 24:</w:t>
      </w:r>
      <w:r w:rsidR="00320C69">
        <w:t xml:space="preserve"> </w:t>
      </w:r>
      <w:r w:rsidR="007E5D4D">
        <w:t>1980s</w:t>
      </w:r>
    </w:p>
    <w:p w14:paraId="7ADBB4FB" w14:textId="59BAFB8A" w:rsidR="007C7A5D" w:rsidRDefault="007C7A5D" w:rsidP="00D63C92">
      <w:pPr>
        <w:pStyle w:val="NoSpacing"/>
      </w:pPr>
    </w:p>
    <w:p w14:paraId="381A5701" w14:textId="0F70D371" w:rsidR="007C7A5D" w:rsidRDefault="007C7A5D" w:rsidP="00D63C92">
      <w:pPr>
        <w:pStyle w:val="NoSpacing"/>
      </w:pPr>
      <w:r>
        <w:t>American Yawp Textbook Readings: Chapter 29 – The Triumph of the Right</w:t>
      </w:r>
    </w:p>
    <w:p w14:paraId="0BE9CD00" w14:textId="236A25E2" w:rsidR="00AC4C60" w:rsidRDefault="00AC4C60" w:rsidP="00D63C92">
      <w:pPr>
        <w:pStyle w:val="NoSpacing"/>
      </w:pPr>
    </w:p>
    <w:p w14:paraId="3A3C2160" w14:textId="353BFB79" w:rsidR="00AC4C60" w:rsidRDefault="00AC4C60" w:rsidP="00D63C92">
      <w:pPr>
        <w:pStyle w:val="NoSpacing"/>
      </w:pPr>
      <w:r w:rsidRPr="00EF7D89">
        <w:rPr>
          <w:b/>
        </w:rPr>
        <w:t>Friday, April 26:</w:t>
      </w:r>
      <w:r w:rsidR="00320C69">
        <w:t xml:space="preserve"> </w:t>
      </w:r>
      <w:r w:rsidR="007E5D4D" w:rsidRPr="00320C69">
        <w:t>19</w:t>
      </w:r>
      <w:r w:rsidR="00624052">
        <w:t>80s</w:t>
      </w:r>
    </w:p>
    <w:p w14:paraId="592B1836" w14:textId="654CC5DA" w:rsidR="007C7A5D" w:rsidRDefault="007C7A5D" w:rsidP="00D63C92">
      <w:pPr>
        <w:pStyle w:val="NoSpacing"/>
      </w:pPr>
    </w:p>
    <w:p w14:paraId="71AABF4C" w14:textId="77777777" w:rsidR="007C7A5D" w:rsidRDefault="007C7A5D" w:rsidP="00D63C92">
      <w:pPr>
        <w:pStyle w:val="NoSpacing"/>
      </w:pPr>
      <w:r>
        <w:t>American Yawp Textbook Readings: Chapter 29 – The Triumph of the Right</w:t>
      </w:r>
    </w:p>
    <w:p w14:paraId="4A084E0B" w14:textId="3BA6E605" w:rsidR="00AC4C60" w:rsidRDefault="00AC4C60" w:rsidP="00D63C92">
      <w:pPr>
        <w:pStyle w:val="NoSpacing"/>
      </w:pPr>
    </w:p>
    <w:p w14:paraId="0CD3287C" w14:textId="3E79AFBC" w:rsidR="00AC4C60" w:rsidRDefault="00AC4C60" w:rsidP="00D63C92">
      <w:pPr>
        <w:pStyle w:val="NoSpacing"/>
      </w:pPr>
      <w:r w:rsidRPr="00EF7D89">
        <w:rPr>
          <w:b/>
        </w:rPr>
        <w:t>Monday, April 29:</w:t>
      </w:r>
      <w:r w:rsidR="00320C69">
        <w:t xml:space="preserve"> </w:t>
      </w:r>
      <w:r w:rsidR="007E5D4D" w:rsidRPr="00320C69">
        <w:t>1990s</w:t>
      </w:r>
    </w:p>
    <w:p w14:paraId="5D579324" w14:textId="03B4AFBD" w:rsidR="007C7A5D" w:rsidRDefault="007C7A5D" w:rsidP="00D63C92">
      <w:pPr>
        <w:pStyle w:val="NoSpacing"/>
      </w:pPr>
    </w:p>
    <w:p w14:paraId="6C86810F" w14:textId="3025EB41" w:rsidR="007C7A5D" w:rsidRDefault="007C7A5D" w:rsidP="00D63C92">
      <w:pPr>
        <w:pStyle w:val="NoSpacing"/>
      </w:pPr>
      <w:r>
        <w:t>American Yawp Textbook Readings: Chapter 30 – The Recent Past</w:t>
      </w:r>
    </w:p>
    <w:p w14:paraId="7E53A06E" w14:textId="693E962B" w:rsidR="00AC4C60" w:rsidRDefault="00AC4C60" w:rsidP="00D63C92">
      <w:pPr>
        <w:pStyle w:val="NoSpacing"/>
      </w:pPr>
    </w:p>
    <w:p w14:paraId="53C0B4A5" w14:textId="6032CD35" w:rsidR="00AC4C60" w:rsidRDefault="00AC4C60" w:rsidP="00D63C92">
      <w:pPr>
        <w:pStyle w:val="NoSpacing"/>
      </w:pPr>
      <w:r w:rsidRPr="00EF7D89">
        <w:rPr>
          <w:b/>
        </w:rPr>
        <w:t>Wednesday, May 1:</w:t>
      </w:r>
      <w:r w:rsidR="00320C69">
        <w:t xml:space="preserve"> </w:t>
      </w:r>
      <w:r w:rsidR="007E5D4D" w:rsidRPr="00320C69">
        <w:t>1990s</w:t>
      </w:r>
    </w:p>
    <w:p w14:paraId="17F75F98" w14:textId="081B0EEF" w:rsidR="00177D50" w:rsidRDefault="00177D50" w:rsidP="00D63C92">
      <w:pPr>
        <w:pStyle w:val="NoSpacing"/>
      </w:pPr>
    </w:p>
    <w:p w14:paraId="75634A7B" w14:textId="77777777" w:rsidR="00177D50" w:rsidRDefault="00177D50" w:rsidP="00D63C92">
      <w:pPr>
        <w:pStyle w:val="NoSpacing"/>
      </w:pPr>
      <w:r>
        <w:t>American Yawp Textbook Readings: Chapter 30 – The Recent Past</w:t>
      </w:r>
    </w:p>
    <w:p w14:paraId="132B0661" w14:textId="74A08323" w:rsidR="00AC4C60" w:rsidRDefault="00AC4C60" w:rsidP="00D63C92">
      <w:pPr>
        <w:pStyle w:val="NoSpacing"/>
      </w:pPr>
    </w:p>
    <w:p w14:paraId="4C4C08D6" w14:textId="7D2D4EB6" w:rsidR="00AC4C60" w:rsidRDefault="00AC4C60" w:rsidP="00D63C92">
      <w:pPr>
        <w:pStyle w:val="NoSpacing"/>
      </w:pPr>
      <w:r w:rsidRPr="00EF7D89">
        <w:rPr>
          <w:b/>
        </w:rPr>
        <w:t>Friday, May 3:</w:t>
      </w:r>
      <w:r w:rsidR="00320C69">
        <w:t xml:space="preserve"> </w:t>
      </w:r>
      <w:r w:rsidR="00EF20B3">
        <w:t>1990s</w:t>
      </w:r>
    </w:p>
    <w:p w14:paraId="4E318A09" w14:textId="5D896717" w:rsidR="00177D50" w:rsidRDefault="00177D50" w:rsidP="00D63C92">
      <w:pPr>
        <w:pStyle w:val="NoSpacing"/>
      </w:pPr>
    </w:p>
    <w:p w14:paraId="1865519F" w14:textId="77777777" w:rsidR="00177D50" w:rsidRDefault="00177D50" w:rsidP="00D63C92">
      <w:pPr>
        <w:pStyle w:val="NoSpacing"/>
      </w:pPr>
      <w:r>
        <w:t>American Yawp Textbook Readings: Chapter 30 – The Recent Past</w:t>
      </w:r>
    </w:p>
    <w:p w14:paraId="70E5AC4D" w14:textId="77777777" w:rsidR="00C65EF1" w:rsidRPr="006811C8" w:rsidRDefault="00C65EF1" w:rsidP="00D63C92">
      <w:pPr>
        <w:pStyle w:val="NoSpacing"/>
      </w:pPr>
      <w:r w:rsidRPr="006811C8">
        <w:tab/>
      </w:r>
    </w:p>
    <w:p w14:paraId="2022DA2A" w14:textId="7C11A1D7" w:rsidR="00C65EF1" w:rsidRPr="00EF7D89" w:rsidRDefault="00CA5836" w:rsidP="00CA5836">
      <w:pPr>
        <w:pStyle w:val="NoSpacing"/>
        <w:rPr>
          <w:b/>
        </w:rPr>
      </w:pPr>
      <w:r w:rsidRPr="00EF7D89">
        <w:rPr>
          <w:b/>
        </w:rPr>
        <w:t xml:space="preserve">FINAL EXAM: Opens </w:t>
      </w:r>
      <w:r w:rsidR="00944953" w:rsidRPr="00EF7D89">
        <w:rPr>
          <w:b/>
        </w:rPr>
        <w:t>Saturday</w:t>
      </w:r>
      <w:r w:rsidRPr="00EF7D89">
        <w:rPr>
          <w:b/>
        </w:rPr>
        <w:t xml:space="preserve">, </w:t>
      </w:r>
      <w:r w:rsidR="00944953" w:rsidRPr="00EF7D89">
        <w:rPr>
          <w:b/>
        </w:rPr>
        <w:t>May</w:t>
      </w:r>
      <w:r w:rsidRPr="00EF7D89">
        <w:rPr>
          <w:b/>
        </w:rPr>
        <w:t xml:space="preserve"> </w:t>
      </w:r>
      <w:r w:rsidR="00944953" w:rsidRPr="00EF7D89">
        <w:rPr>
          <w:b/>
        </w:rPr>
        <w:t>4</w:t>
      </w:r>
      <w:r w:rsidRPr="00EF7D89">
        <w:rPr>
          <w:b/>
          <w:vertAlign w:val="superscript"/>
        </w:rPr>
        <w:t>th</w:t>
      </w:r>
      <w:r w:rsidRPr="00EF7D89">
        <w:rPr>
          <w:b/>
        </w:rPr>
        <w:t xml:space="preserve"> and closes on </w:t>
      </w:r>
      <w:r w:rsidR="00944953" w:rsidRPr="00EF7D89">
        <w:rPr>
          <w:b/>
        </w:rPr>
        <w:t>Wednesday</w:t>
      </w:r>
      <w:r w:rsidRPr="00EF7D89">
        <w:rPr>
          <w:b/>
        </w:rPr>
        <w:t xml:space="preserve">, </w:t>
      </w:r>
      <w:r w:rsidR="00944953" w:rsidRPr="00EF7D89">
        <w:rPr>
          <w:b/>
        </w:rPr>
        <w:t>May 8</w:t>
      </w:r>
      <w:r w:rsidRPr="00EF7D89">
        <w:rPr>
          <w:b/>
          <w:vertAlign w:val="superscript"/>
        </w:rPr>
        <w:t>th</w:t>
      </w:r>
      <w:r w:rsidRPr="00EF7D89">
        <w:rPr>
          <w:b/>
        </w:rPr>
        <w:t xml:space="preserve"> at 11:59pm (via Blackboard). </w:t>
      </w:r>
    </w:p>
    <w:sectPr w:rsidR="00C65EF1" w:rsidRPr="00EF7D8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C9A58" w14:textId="77777777" w:rsidR="003D3438" w:rsidRDefault="003D3438" w:rsidP="001518DE">
      <w:pPr>
        <w:spacing w:after="0" w:line="240" w:lineRule="auto"/>
      </w:pPr>
      <w:r>
        <w:separator/>
      </w:r>
    </w:p>
  </w:endnote>
  <w:endnote w:type="continuationSeparator" w:id="0">
    <w:p w14:paraId="60FE71B2" w14:textId="77777777" w:rsidR="003D3438" w:rsidRDefault="003D3438" w:rsidP="0015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109679"/>
      <w:docPartObj>
        <w:docPartGallery w:val="Page Numbers (Bottom of Page)"/>
        <w:docPartUnique/>
      </w:docPartObj>
    </w:sdtPr>
    <w:sdtEndPr>
      <w:rPr>
        <w:noProof/>
      </w:rPr>
    </w:sdtEndPr>
    <w:sdtContent>
      <w:p w14:paraId="47DC6A50" w14:textId="77777777" w:rsidR="00D63C92" w:rsidRDefault="00D63C9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DE76CD4" w14:textId="77777777" w:rsidR="00D63C92" w:rsidRDefault="00D6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061D8" w14:textId="77777777" w:rsidR="003D3438" w:rsidRDefault="003D3438" w:rsidP="001518DE">
      <w:pPr>
        <w:spacing w:after="0" w:line="240" w:lineRule="auto"/>
      </w:pPr>
      <w:r>
        <w:separator/>
      </w:r>
    </w:p>
  </w:footnote>
  <w:footnote w:type="continuationSeparator" w:id="0">
    <w:p w14:paraId="58F2BD6F" w14:textId="77777777" w:rsidR="003D3438" w:rsidRDefault="003D3438" w:rsidP="0015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05A"/>
    <w:multiLevelType w:val="hybridMultilevel"/>
    <w:tmpl w:val="3EAA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33DFB"/>
    <w:multiLevelType w:val="hybridMultilevel"/>
    <w:tmpl w:val="EF8C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32A40"/>
    <w:multiLevelType w:val="hybridMultilevel"/>
    <w:tmpl w:val="5978A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4E88"/>
    <w:multiLevelType w:val="hybridMultilevel"/>
    <w:tmpl w:val="105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338C7"/>
    <w:multiLevelType w:val="multilevel"/>
    <w:tmpl w:val="C6E6F3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6472EB"/>
    <w:multiLevelType w:val="multilevel"/>
    <w:tmpl w:val="E32C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737BF"/>
    <w:multiLevelType w:val="hybridMultilevel"/>
    <w:tmpl w:val="BB0EA890"/>
    <w:lvl w:ilvl="0" w:tplc="A738BCB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80767"/>
    <w:multiLevelType w:val="multilevel"/>
    <w:tmpl w:val="405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770CE"/>
    <w:multiLevelType w:val="multilevel"/>
    <w:tmpl w:val="CA88800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423D2"/>
    <w:multiLevelType w:val="multilevel"/>
    <w:tmpl w:val="BE0EB4E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280980"/>
    <w:multiLevelType w:val="hybridMultilevel"/>
    <w:tmpl w:val="C0E6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57B84"/>
    <w:multiLevelType w:val="hybridMultilevel"/>
    <w:tmpl w:val="B24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F3EAF"/>
    <w:multiLevelType w:val="hybridMultilevel"/>
    <w:tmpl w:val="F210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927D9"/>
    <w:multiLevelType w:val="multilevel"/>
    <w:tmpl w:val="BDDE6E0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FE3ECC"/>
    <w:multiLevelType w:val="multilevel"/>
    <w:tmpl w:val="323220A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7B281E"/>
    <w:multiLevelType w:val="multilevel"/>
    <w:tmpl w:val="5F605B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CB6E3E"/>
    <w:multiLevelType w:val="multilevel"/>
    <w:tmpl w:val="FAB0D41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251FE1"/>
    <w:multiLevelType w:val="hybridMultilevel"/>
    <w:tmpl w:val="849A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44182"/>
    <w:multiLevelType w:val="hybridMultilevel"/>
    <w:tmpl w:val="B2BE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B3F69"/>
    <w:multiLevelType w:val="hybridMultilevel"/>
    <w:tmpl w:val="D066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6"/>
  </w:num>
  <w:num w:numId="4">
    <w:abstractNumId w:val="15"/>
  </w:num>
  <w:num w:numId="5">
    <w:abstractNumId w:val="5"/>
  </w:num>
  <w:num w:numId="6">
    <w:abstractNumId w:val="16"/>
  </w:num>
  <w:num w:numId="7">
    <w:abstractNumId w:val="9"/>
  </w:num>
  <w:num w:numId="8">
    <w:abstractNumId w:val="13"/>
  </w:num>
  <w:num w:numId="9">
    <w:abstractNumId w:val="8"/>
  </w:num>
  <w:num w:numId="10">
    <w:abstractNumId w:val="3"/>
  </w:num>
  <w:num w:numId="11">
    <w:abstractNumId w:val="2"/>
  </w:num>
  <w:num w:numId="12">
    <w:abstractNumId w:val="17"/>
  </w:num>
  <w:num w:numId="13">
    <w:abstractNumId w:val="19"/>
  </w:num>
  <w:num w:numId="14">
    <w:abstractNumId w:val="1"/>
  </w:num>
  <w:num w:numId="15">
    <w:abstractNumId w:val="18"/>
  </w:num>
  <w:num w:numId="16">
    <w:abstractNumId w:val="0"/>
  </w:num>
  <w:num w:numId="17">
    <w:abstractNumId w:val="7"/>
  </w:num>
  <w:num w:numId="18">
    <w:abstractNumId w:val="11"/>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AD"/>
    <w:rsid w:val="00002734"/>
    <w:rsid w:val="00004083"/>
    <w:rsid w:val="000061AE"/>
    <w:rsid w:val="00010FB3"/>
    <w:rsid w:val="0001214E"/>
    <w:rsid w:val="0001411A"/>
    <w:rsid w:val="00014B66"/>
    <w:rsid w:val="00017C8E"/>
    <w:rsid w:val="00021365"/>
    <w:rsid w:val="000249C4"/>
    <w:rsid w:val="00026CB1"/>
    <w:rsid w:val="00026EE0"/>
    <w:rsid w:val="00027D7E"/>
    <w:rsid w:val="00043073"/>
    <w:rsid w:val="00043EE3"/>
    <w:rsid w:val="000452F1"/>
    <w:rsid w:val="00045FDE"/>
    <w:rsid w:val="00051058"/>
    <w:rsid w:val="00060B93"/>
    <w:rsid w:val="00061EE1"/>
    <w:rsid w:val="00065C52"/>
    <w:rsid w:val="000676A8"/>
    <w:rsid w:val="00070A0A"/>
    <w:rsid w:val="00071C76"/>
    <w:rsid w:val="00071F60"/>
    <w:rsid w:val="000736E3"/>
    <w:rsid w:val="00080C3D"/>
    <w:rsid w:val="00082A0D"/>
    <w:rsid w:val="00084EB0"/>
    <w:rsid w:val="00085BFD"/>
    <w:rsid w:val="00086257"/>
    <w:rsid w:val="000944E8"/>
    <w:rsid w:val="000A056A"/>
    <w:rsid w:val="000A2C50"/>
    <w:rsid w:val="000A3AB2"/>
    <w:rsid w:val="000A474A"/>
    <w:rsid w:val="000B0E37"/>
    <w:rsid w:val="000B4E7D"/>
    <w:rsid w:val="000B4FE5"/>
    <w:rsid w:val="000B781A"/>
    <w:rsid w:val="000C2F9A"/>
    <w:rsid w:val="000C3DFE"/>
    <w:rsid w:val="000C4514"/>
    <w:rsid w:val="000C6D0B"/>
    <w:rsid w:val="000D248C"/>
    <w:rsid w:val="000D2C57"/>
    <w:rsid w:val="000D53A1"/>
    <w:rsid w:val="000E1AC1"/>
    <w:rsid w:val="000E7BCF"/>
    <w:rsid w:val="000F1DF1"/>
    <w:rsid w:val="00101BF8"/>
    <w:rsid w:val="00103313"/>
    <w:rsid w:val="001139FE"/>
    <w:rsid w:val="00117DF8"/>
    <w:rsid w:val="0012125C"/>
    <w:rsid w:val="0013574A"/>
    <w:rsid w:val="0013740F"/>
    <w:rsid w:val="00147396"/>
    <w:rsid w:val="00147B98"/>
    <w:rsid w:val="001518DE"/>
    <w:rsid w:val="00163B3F"/>
    <w:rsid w:val="00164902"/>
    <w:rsid w:val="0017792E"/>
    <w:rsid w:val="00177D50"/>
    <w:rsid w:val="0018650D"/>
    <w:rsid w:val="00187FDF"/>
    <w:rsid w:val="00193A13"/>
    <w:rsid w:val="00193B2D"/>
    <w:rsid w:val="001A1CFA"/>
    <w:rsid w:val="001A2ACD"/>
    <w:rsid w:val="001A4D91"/>
    <w:rsid w:val="001B36F5"/>
    <w:rsid w:val="001B56DB"/>
    <w:rsid w:val="001D0180"/>
    <w:rsid w:val="001D3B3C"/>
    <w:rsid w:val="001D568D"/>
    <w:rsid w:val="001D7ED0"/>
    <w:rsid w:val="00212BD4"/>
    <w:rsid w:val="00212F52"/>
    <w:rsid w:val="002158D6"/>
    <w:rsid w:val="00215D1B"/>
    <w:rsid w:val="0021720A"/>
    <w:rsid w:val="002333FE"/>
    <w:rsid w:val="00244B40"/>
    <w:rsid w:val="00252029"/>
    <w:rsid w:val="00254574"/>
    <w:rsid w:val="00263A3F"/>
    <w:rsid w:val="00267A1E"/>
    <w:rsid w:val="00271839"/>
    <w:rsid w:val="00271C64"/>
    <w:rsid w:val="00280DFB"/>
    <w:rsid w:val="00293DB4"/>
    <w:rsid w:val="00294C8F"/>
    <w:rsid w:val="00297D28"/>
    <w:rsid w:val="002A2484"/>
    <w:rsid w:val="002A75A3"/>
    <w:rsid w:val="002B7CDC"/>
    <w:rsid w:val="002C0FD3"/>
    <w:rsid w:val="002C240C"/>
    <w:rsid w:val="002C6B1E"/>
    <w:rsid w:val="002D35DF"/>
    <w:rsid w:val="002D730C"/>
    <w:rsid w:val="002E2C48"/>
    <w:rsid w:val="002E50F7"/>
    <w:rsid w:val="002F23FE"/>
    <w:rsid w:val="00301A47"/>
    <w:rsid w:val="00302045"/>
    <w:rsid w:val="003046F8"/>
    <w:rsid w:val="003174AD"/>
    <w:rsid w:val="00320C69"/>
    <w:rsid w:val="003324E0"/>
    <w:rsid w:val="00351B28"/>
    <w:rsid w:val="00351E64"/>
    <w:rsid w:val="00352BF5"/>
    <w:rsid w:val="00356D3C"/>
    <w:rsid w:val="00357688"/>
    <w:rsid w:val="003754EC"/>
    <w:rsid w:val="00381AFF"/>
    <w:rsid w:val="003838CB"/>
    <w:rsid w:val="00383EE1"/>
    <w:rsid w:val="00386086"/>
    <w:rsid w:val="00387483"/>
    <w:rsid w:val="00387F5F"/>
    <w:rsid w:val="00391C8F"/>
    <w:rsid w:val="003921CE"/>
    <w:rsid w:val="00397F52"/>
    <w:rsid w:val="003A58F9"/>
    <w:rsid w:val="003B3546"/>
    <w:rsid w:val="003B602B"/>
    <w:rsid w:val="003C5EBC"/>
    <w:rsid w:val="003D163B"/>
    <w:rsid w:val="003D3438"/>
    <w:rsid w:val="003E1386"/>
    <w:rsid w:val="003E1BFC"/>
    <w:rsid w:val="003E687E"/>
    <w:rsid w:val="003F2795"/>
    <w:rsid w:val="004008B9"/>
    <w:rsid w:val="00413EEC"/>
    <w:rsid w:val="00414F76"/>
    <w:rsid w:val="00415F7E"/>
    <w:rsid w:val="00417EAB"/>
    <w:rsid w:val="00421E09"/>
    <w:rsid w:val="0042343E"/>
    <w:rsid w:val="00423EEF"/>
    <w:rsid w:val="00427D1A"/>
    <w:rsid w:val="0043070A"/>
    <w:rsid w:val="00447F08"/>
    <w:rsid w:val="004521EE"/>
    <w:rsid w:val="0045674F"/>
    <w:rsid w:val="00460CE2"/>
    <w:rsid w:val="004702E6"/>
    <w:rsid w:val="00484B0E"/>
    <w:rsid w:val="0048726E"/>
    <w:rsid w:val="0048729A"/>
    <w:rsid w:val="004948F3"/>
    <w:rsid w:val="00494D68"/>
    <w:rsid w:val="004A03B9"/>
    <w:rsid w:val="004A114A"/>
    <w:rsid w:val="004A38CF"/>
    <w:rsid w:val="004B18D5"/>
    <w:rsid w:val="004B2063"/>
    <w:rsid w:val="004B72CE"/>
    <w:rsid w:val="004C4E2A"/>
    <w:rsid w:val="004D455D"/>
    <w:rsid w:val="004E0218"/>
    <w:rsid w:val="004E08F1"/>
    <w:rsid w:val="004E4EBA"/>
    <w:rsid w:val="004F08A5"/>
    <w:rsid w:val="004F179D"/>
    <w:rsid w:val="004F3A24"/>
    <w:rsid w:val="0050324C"/>
    <w:rsid w:val="005041B9"/>
    <w:rsid w:val="00527B5A"/>
    <w:rsid w:val="00530A36"/>
    <w:rsid w:val="0053584A"/>
    <w:rsid w:val="00537717"/>
    <w:rsid w:val="00541203"/>
    <w:rsid w:val="0054513A"/>
    <w:rsid w:val="005456DF"/>
    <w:rsid w:val="00545FF9"/>
    <w:rsid w:val="00556CD1"/>
    <w:rsid w:val="00560A28"/>
    <w:rsid w:val="00572238"/>
    <w:rsid w:val="00574089"/>
    <w:rsid w:val="00574922"/>
    <w:rsid w:val="00583AFD"/>
    <w:rsid w:val="00585DCC"/>
    <w:rsid w:val="005902E3"/>
    <w:rsid w:val="005A089F"/>
    <w:rsid w:val="005A6657"/>
    <w:rsid w:val="005B15DA"/>
    <w:rsid w:val="005B30A4"/>
    <w:rsid w:val="005B5E01"/>
    <w:rsid w:val="005B69F2"/>
    <w:rsid w:val="005C0E8C"/>
    <w:rsid w:val="005C198A"/>
    <w:rsid w:val="005C7E6F"/>
    <w:rsid w:val="005D5ADB"/>
    <w:rsid w:val="005D642A"/>
    <w:rsid w:val="005D6648"/>
    <w:rsid w:val="005E04AB"/>
    <w:rsid w:val="005E51AA"/>
    <w:rsid w:val="005E59BF"/>
    <w:rsid w:val="005E7293"/>
    <w:rsid w:val="005E73D2"/>
    <w:rsid w:val="005F3D21"/>
    <w:rsid w:val="005F6BF3"/>
    <w:rsid w:val="005F7A6B"/>
    <w:rsid w:val="00600E7F"/>
    <w:rsid w:val="006015F8"/>
    <w:rsid w:val="00602A74"/>
    <w:rsid w:val="00603FE8"/>
    <w:rsid w:val="00606E70"/>
    <w:rsid w:val="00613DE6"/>
    <w:rsid w:val="006234FA"/>
    <w:rsid w:val="00624052"/>
    <w:rsid w:val="00626DA2"/>
    <w:rsid w:val="00631EE3"/>
    <w:rsid w:val="00637D16"/>
    <w:rsid w:val="0064001F"/>
    <w:rsid w:val="00640752"/>
    <w:rsid w:val="00641C81"/>
    <w:rsid w:val="0064447E"/>
    <w:rsid w:val="00644CEE"/>
    <w:rsid w:val="00645FA9"/>
    <w:rsid w:val="00650748"/>
    <w:rsid w:val="0065407B"/>
    <w:rsid w:val="00665671"/>
    <w:rsid w:val="006775FA"/>
    <w:rsid w:val="00677D9C"/>
    <w:rsid w:val="006811C8"/>
    <w:rsid w:val="0068283A"/>
    <w:rsid w:val="00682D98"/>
    <w:rsid w:val="00684E0C"/>
    <w:rsid w:val="00694648"/>
    <w:rsid w:val="006967A5"/>
    <w:rsid w:val="00696872"/>
    <w:rsid w:val="006A5E11"/>
    <w:rsid w:val="006B73D8"/>
    <w:rsid w:val="006C0A66"/>
    <w:rsid w:val="006C0C71"/>
    <w:rsid w:val="006C391F"/>
    <w:rsid w:val="006C4301"/>
    <w:rsid w:val="006C677D"/>
    <w:rsid w:val="006D0E84"/>
    <w:rsid w:val="006D12A9"/>
    <w:rsid w:val="006D76B0"/>
    <w:rsid w:val="006D7E9E"/>
    <w:rsid w:val="006E013A"/>
    <w:rsid w:val="006E3713"/>
    <w:rsid w:val="006E6C82"/>
    <w:rsid w:val="006F3B3A"/>
    <w:rsid w:val="006F3D25"/>
    <w:rsid w:val="007023D9"/>
    <w:rsid w:val="00702578"/>
    <w:rsid w:val="00705D44"/>
    <w:rsid w:val="007066B1"/>
    <w:rsid w:val="00713CE5"/>
    <w:rsid w:val="007148AD"/>
    <w:rsid w:val="0071526A"/>
    <w:rsid w:val="00715AE2"/>
    <w:rsid w:val="007207F2"/>
    <w:rsid w:val="00720810"/>
    <w:rsid w:val="00735463"/>
    <w:rsid w:val="007450DE"/>
    <w:rsid w:val="00753A86"/>
    <w:rsid w:val="00762685"/>
    <w:rsid w:val="00766722"/>
    <w:rsid w:val="00767D47"/>
    <w:rsid w:val="00773F8B"/>
    <w:rsid w:val="00775035"/>
    <w:rsid w:val="0077683F"/>
    <w:rsid w:val="00780D47"/>
    <w:rsid w:val="00783CD0"/>
    <w:rsid w:val="0078450C"/>
    <w:rsid w:val="007A23A7"/>
    <w:rsid w:val="007A25A8"/>
    <w:rsid w:val="007A4A73"/>
    <w:rsid w:val="007A6E22"/>
    <w:rsid w:val="007B30E4"/>
    <w:rsid w:val="007B427A"/>
    <w:rsid w:val="007B42A3"/>
    <w:rsid w:val="007B6166"/>
    <w:rsid w:val="007C2B26"/>
    <w:rsid w:val="007C7A5D"/>
    <w:rsid w:val="007D42A2"/>
    <w:rsid w:val="007E5D4D"/>
    <w:rsid w:val="007F316E"/>
    <w:rsid w:val="007F67C3"/>
    <w:rsid w:val="008135F9"/>
    <w:rsid w:val="008302E2"/>
    <w:rsid w:val="00832226"/>
    <w:rsid w:val="00834351"/>
    <w:rsid w:val="0083445B"/>
    <w:rsid w:val="00836ACD"/>
    <w:rsid w:val="0084112C"/>
    <w:rsid w:val="00850222"/>
    <w:rsid w:val="00852014"/>
    <w:rsid w:val="008531B9"/>
    <w:rsid w:val="00861746"/>
    <w:rsid w:val="00862BD7"/>
    <w:rsid w:val="008675C5"/>
    <w:rsid w:val="00884F63"/>
    <w:rsid w:val="00886C4C"/>
    <w:rsid w:val="008A1B4F"/>
    <w:rsid w:val="008C7302"/>
    <w:rsid w:val="008F52FF"/>
    <w:rsid w:val="0090092A"/>
    <w:rsid w:val="00904B9F"/>
    <w:rsid w:val="009158C7"/>
    <w:rsid w:val="00916D8B"/>
    <w:rsid w:val="00920956"/>
    <w:rsid w:val="0092343A"/>
    <w:rsid w:val="00932519"/>
    <w:rsid w:val="0093606D"/>
    <w:rsid w:val="00937C9B"/>
    <w:rsid w:val="00944953"/>
    <w:rsid w:val="00951033"/>
    <w:rsid w:val="0095296A"/>
    <w:rsid w:val="00957317"/>
    <w:rsid w:val="00966DBC"/>
    <w:rsid w:val="00981410"/>
    <w:rsid w:val="009850E0"/>
    <w:rsid w:val="0098748B"/>
    <w:rsid w:val="009A0B7B"/>
    <w:rsid w:val="009A2E02"/>
    <w:rsid w:val="009A4214"/>
    <w:rsid w:val="009A5B2C"/>
    <w:rsid w:val="009A6635"/>
    <w:rsid w:val="009A7825"/>
    <w:rsid w:val="009B1C46"/>
    <w:rsid w:val="009C1A32"/>
    <w:rsid w:val="009C6038"/>
    <w:rsid w:val="009D0951"/>
    <w:rsid w:val="009D2F90"/>
    <w:rsid w:val="009D3187"/>
    <w:rsid w:val="009D31BF"/>
    <w:rsid w:val="009D444E"/>
    <w:rsid w:val="009D5896"/>
    <w:rsid w:val="009D632C"/>
    <w:rsid w:val="009F0274"/>
    <w:rsid w:val="009F2D10"/>
    <w:rsid w:val="009F2EF9"/>
    <w:rsid w:val="009F4659"/>
    <w:rsid w:val="00A04A0E"/>
    <w:rsid w:val="00A12925"/>
    <w:rsid w:val="00A15D00"/>
    <w:rsid w:val="00A24663"/>
    <w:rsid w:val="00A26FD5"/>
    <w:rsid w:val="00A34670"/>
    <w:rsid w:val="00A35FDD"/>
    <w:rsid w:val="00A42DCA"/>
    <w:rsid w:val="00A603AC"/>
    <w:rsid w:val="00A609E3"/>
    <w:rsid w:val="00A62258"/>
    <w:rsid w:val="00A64792"/>
    <w:rsid w:val="00A64C37"/>
    <w:rsid w:val="00A73BF7"/>
    <w:rsid w:val="00A73C00"/>
    <w:rsid w:val="00A80063"/>
    <w:rsid w:val="00A81F73"/>
    <w:rsid w:val="00A846B8"/>
    <w:rsid w:val="00A9063B"/>
    <w:rsid w:val="00A9135B"/>
    <w:rsid w:val="00AA4C20"/>
    <w:rsid w:val="00AB1755"/>
    <w:rsid w:val="00AC46A7"/>
    <w:rsid w:val="00AC4C60"/>
    <w:rsid w:val="00AC7DA5"/>
    <w:rsid w:val="00AD40E4"/>
    <w:rsid w:val="00AE0F7A"/>
    <w:rsid w:val="00AE6824"/>
    <w:rsid w:val="00AF138D"/>
    <w:rsid w:val="00B01394"/>
    <w:rsid w:val="00B04066"/>
    <w:rsid w:val="00B05335"/>
    <w:rsid w:val="00B12ABF"/>
    <w:rsid w:val="00B23759"/>
    <w:rsid w:val="00B24B99"/>
    <w:rsid w:val="00B3592F"/>
    <w:rsid w:val="00B36409"/>
    <w:rsid w:val="00B40594"/>
    <w:rsid w:val="00B41892"/>
    <w:rsid w:val="00B473A0"/>
    <w:rsid w:val="00B53479"/>
    <w:rsid w:val="00B603D8"/>
    <w:rsid w:val="00B72676"/>
    <w:rsid w:val="00B815D1"/>
    <w:rsid w:val="00B84C26"/>
    <w:rsid w:val="00B87731"/>
    <w:rsid w:val="00B90CEA"/>
    <w:rsid w:val="00B917B7"/>
    <w:rsid w:val="00B95C4B"/>
    <w:rsid w:val="00BA7E74"/>
    <w:rsid w:val="00BB3118"/>
    <w:rsid w:val="00BE39E1"/>
    <w:rsid w:val="00BE6DF6"/>
    <w:rsid w:val="00BF2A18"/>
    <w:rsid w:val="00C04670"/>
    <w:rsid w:val="00C0607A"/>
    <w:rsid w:val="00C0671C"/>
    <w:rsid w:val="00C10BA3"/>
    <w:rsid w:val="00C10D55"/>
    <w:rsid w:val="00C21937"/>
    <w:rsid w:val="00C26630"/>
    <w:rsid w:val="00C34121"/>
    <w:rsid w:val="00C363A2"/>
    <w:rsid w:val="00C36AC3"/>
    <w:rsid w:val="00C37F59"/>
    <w:rsid w:val="00C42FC4"/>
    <w:rsid w:val="00C526CC"/>
    <w:rsid w:val="00C563A4"/>
    <w:rsid w:val="00C60BB4"/>
    <w:rsid w:val="00C62273"/>
    <w:rsid w:val="00C6397A"/>
    <w:rsid w:val="00C6528F"/>
    <w:rsid w:val="00C65EF1"/>
    <w:rsid w:val="00C675EB"/>
    <w:rsid w:val="00C75A7F"/>
    <w:rsid w:val="00C800EC"/>
    <w:rsid w:val="00C83BD9"/>
    <w:rsid w:val="00C8665D"/>
    <w:rsid w:val="00C91C85"/>
    <w:rsid w:val="00C9401E"/>
    <w:rsid w:val="00C96767"/>
    <w:rsid w:val="00CA4570"/>
    <w:rsid w:val="00CA5836"/>
    <w:rsid w:val="00CA6812"/>
    <w:rsid w:val="00CC054D"/>
    <w:rsid w:val="00CC3BED"/>
    <w:rsid w:val="00CC4AF6"/>
    <w:rsid w:val="00CD01ED"/>
    <w:rsid w:val="00CD44F8"/>
    <w:rsid w:val="00CE2F79"/>
    <w:rsid w:val="00CE39B6"/>
    <w:rsid w:val="00CE61F8"/>
    <w:rsid w:val="00CF4ADC"/>
    <w:rsid w:val="00D12B86"/>
    <w:rsid w:val="00D1317B"/>
    <w:rsid w:val="00D143E0"/>
    <w:rsid w:val="00D16DCC"/>
    <w:rsid w:val="00D17B67"/>
    <w:rsid w:val="00D21D7F"/>
    <w:rsid w:val="00D3260F"/>
    <w:rsid w:val="00D36FCA"/>
    <w:rsid w:val="00D4000B"/>
    <w:rsid w:val="00D40EB8"/>
    <w:rsid w:val="00D46608"/>
    <w:rsid w:val="00D47998"/>
    <w:rsid w:val="00D62469"/>
    <w:rsid w:val="00D63C92"/>
    <w:rsid w:val="00D64ACD"/>
    <w:rsid w:val="00D66331"/>
    <w:rsid w:val="00D72B1A"/>
    <w:rsid w:val="00D76718"/>
    <w:rsid w:val="00D81E47"/>
    <w:rsid w:val="00D84EC0"/>
    <w:rsid w:val="00D920B3"/>
    <w:rsid w:val="00D92ECA"/>
    <w:rsid w:val="00D937F0"/>
    <w:rsid w:val="00D97F22"/>
    <w:rsid w:val="00DB593C"/>
    <w:rsid w:val="00DC088D"/>
    <w:rsid w:val="00DC5CCD"/>
    <w:rsid w:val="00DE34AF"/>
    <w:rsid w:val="00DE5C22"/>
    <w:rsid w:val="00DE6DAE"/>
    <w:rsid w:val="00DE6FED"/>
    <w:rsid w:val="00DE7ADB"/>
    <w:rsid w:val="00DF0C09"/>
    <w:rsid w:val="00DF167A"/>
    <w:rsid w:val="00DF29F5"/>
    <w:rsid w:val="00E050F8"/>
    <w:rsid w:val="00E16B50"/>
    <w:rsid w:val="00E17A7B"/>
    <w:rsid w:val="00E2053F"/>
    <w:rsid w:val="00E21CDA"/>
    <w:rsid w:val="00E21D70"/>
    <w:rsid w:val="00E27778"/>
    <w:rsid w:val="00E3742C"/>
    <w:rsid w:val="00E4096F"/>
    <w:rsid w:val="00E442EF"/>
    <w:rsid w:val="00E472AC"/>
    <w:rsid w:val="00E50E15"/>
    <w:rsid w:val="00E50F6A"/>
    <w:rsid w:val="00E5474A"/>
    <w:rsid w:val="00E568FA"/>
    <w:rsid w:val="00E72688"/>
    <w:rsid w:val="00E76D8D"/>
    <w:rsid w:val="00E778CE"/>
    <w:rsid w:val="00E83816"/>
    <w:rsid w:val="00EA3969"/>
    <w:rsid w:val="00EA3F91"/>
    <w:rsid w:val="00EA6996"/>
    <w:rsid w:val="00EB534C"/>
    <w:rsid w:val="00EB5B57"/>
    <w:rsid w:val="00EB5F9D"/>
    <w:rsid w:val="00EC1089"/>
    <w:rsid w:val="00EC55DE"/>
    <w:rsid w:val="00EC58DA"/>
    <w:rsid w:val="00ED0337"/>
    <w:rsid w:val="00ED7306"/>
    <w:rsid w:val="00EE408F"/>
    <w:rsid w:val="00EE5FF6"/>
    <w:rsid w:val="00EF0B38"/>
    <w:rsid w:val="00EF1B94"/>
    <w:rsid w:val="00EF20B3"/>
    <w:rsid w:val="00EF534E"/>
    <w:rsid w:val="00EF596E"/>
    <w:rsid w:val="00EF7D89"/>
    <w:rsid w:val="00F02BE5"/>
    <w:rsid w:val="00F052CD"/>
    <w:rsid w:val="00F10863"/>
    <w:rsid w:val="00F14D60"/>
    <w:rsid w:val="00F21EEB"/>
    <w:rsid w:val="00F21FF8"/>
    <w:rsid w:val="00F248EB"/>
    <w:rsid w:val="00F24B09"/>
    <w:rsid w:val="00F35E12"/>
    <w:rsid w:val="00F41515"/>
    <w:rsid w:val="00F43C45"/>
    <w:rsid w:val="00F44954"/>
    <w:rsid w:val="00F45662"/>
    <w:rsid w:val="00F5060B"/>
    <w:rsid w:val="00F6350A"/>
    <w:rsid w:val="00F643FF"/>
    <w:rsid w:val="00F67D02"/>
    <w:rsid w:val="00F706F1"/>
    <w:rsid w:val="00F924E3"/>
    <w:rsid w:val="00F9755F"/>
    <w:rsid w:val="00FA0F9C"/>
    <w:rsid w:val="00FB5C74"/>
    <w:rsid w:val="00FB7C9D"/>
    <w:rsid w:val="00FC178C"/>
    <w:rsid w:val="00FC26E5"/>
    <w:rsid w:val="00FC2F78"/>
    <w:rsid w:val="00FC639B"/>
    <w:rsid w:val="00FD1176"/>
    <w:rsid w:val="00FD1512"/>
    <w:rsid w:val="00FE5589"/>
    <w:rsid w:val="00FE6087"/>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9C72"/>
  <w15:docId w15:val="{1EB7106B-5451-4217-975C-456AC841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4AD"/>
    <w:pPr>
      <w:spacing w:after="0" w:line="240" w:lineRule="auto"/>
    </w:pPr>
  </w:style>
  <w:style w:type="character" w:styleId="Hyperlink">
    <w:name w:val="Hyperlink"/>
    <w:basedOn w:val="DefaultParagraphFont"/>
    <w:uiPriority w:val="99"/>
    <w:unhideWhenUsed/>
    <w:rsid w:val="00357688"/>
    <w:rPr>
      <w:color w:val="0000FF" w:themeColor="hyperlink"/>
      <w:u w:val="single"/>
    </w:rPr>
  </w:style>
  <w:style w:type="paragraph" w:styleId="BalloonText">
    <w:name w:val="Balloon Text"/>
    <w:basedOn w:val="Normal"/>
    <w:link w:val="BalloonTextChar"/>
    <w:uiPriority w:val="99"/>
    <w:semiHidden/>
    <w:unhideWhenUsed/>
    <w:rsid w:val="003C5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BC"/>
    <w:rPr>
      <w:rFonts w:ascii="Tahoma" w:hAnsi="Tahoma" w:cs="Tahoma"/>
      <w:sz w:val="16"/>
      <w:szCs w:val="16"/>
    </w:rPr>
  </w:style>
  <w:style w:type="character" w:styleId="CommentReference">
    <w:name w:val="annotation reference"/>
    <w:basedOn w:val="DefaultParagraphFont"/>
    <w:uiPriority w:val="99"/>
    <w:semiHidden/>
    <w:unhideWhenUsed/>
    <w:rsid w:val="009B1C46"/>
    <w:rPr>
      <w:sz w:val="16"/>
      <w:szCs w:val="16"/>
    </w:rPr>
  </w:style>
  <w:style w:type="paragraph" w:styleId="CommentText">
    <w:name w:val="annotation text"/>
    <w:basedOn w:val="Normal"/>
    <w:link w:val="CommentTextChar"/>
    <w:uiPriority w:val="99"/>
    <w:semiHidden/>
    <w:unhideWhenUsed/>
    <w:rsid w:val="009B1C46"/>
    <w:pPr>
      <w:spacing w:line="240" w:lineRule="auto"/>
    </w:pPr>
    <w:rPr>
      <w:sz w:val="20"/>
      <w:szCs w:val="20"/>
    </w:rPr>
  </w:style>
  <w:style w:type="character" w:customStyle="1" w:styleId="CommentTextChar">
    <w:name w:val="Comment Text Char"/>
    <w:basedOn w:val="DefaultParagraphFont"/>
    <w:link w:val="CommentText"/>
    <w:uiPriority w:val="99"/>
    <w:semiHidden/>
    <w:rsid w:val="009B1C46"/>
    <w:rPr>
      <w:sz w:val="20"/>
      <w:szCs w:val="20"/>
    </w:rPr>
  </w:style>
  <w:style w:type="paragraph" w:styleId="CommentSubject">
    <w:name w:val="annotation subject"/>
    <w:basedOn w:val="CommentText"/>
    <w:next w:val="CommentText"/>
    <w:link w:val="CommentSubjectChar"/>
    <w:uiPriority w:val="99"/>
    <w:semiHidden/>
    <w:unhideWhenUsed/>
    <w:rsid w:val="009B1C46"/>
    <w:rPr>
      <w:b/>
      <w:bCs/>
    </w:rPr>
  </w:style>
  <w:style w:type="character" w:customStyle="1" w:styleId="CommentSubjectChar">
    <w:name w:val="Comment Subject Char"/>
    <w:basedOn w:val="CommentTextChar"/>
    <w:link w:val="CommentSubject"/>
    <w:uiPriority w:val="99"/>
    <w:semiHidden/>
    <w:rsid w:val="009B1C46"/>
    <w:rPr>
      <w:b/>
      <w:bCs/>
      <w:sz w:val="20"/>
      <w:szCs w:val="20"/>
    </w:rPr>
  </w:style>
  <w:style w:type="paragraph" w:customStyle="1" w:styleId="Default">
    <w:name w:val="Default"/>
    <w:rsid w:val="0090092A"/>
    <w:pPr>
      <w:autoSpaceDE w:val="0"/>
      <w:autoSpaceDN w:val="0"/>
      <w:adjustRightInd w:val="0"/>
      <w:spacing w:after="0" w:line="240" w:lineRule="auto"/>
    </w:pPr>
    <w:rPr>
      <w:rFonts w:ascii="Calibri" w:hAnsi="Calibri" w:cs="Calibri"/>
      <w:color w:val="000000"/>
    </w:rPr>
  </w:style>
  <w:style w:type="paragraph" w:styleId="Title">
    <w:name w:val="Title"/>
    <w:basedOn w:val="Normal"/>
    <w:link w:val="TitleChar"/>
    <w:uiPriority w:val="10"/>
    <w:qFormat/>
    <w:rsid w:val="007D42A2"/>
    <w:pPr>
      <w:spacing w:after="0" w:line="240" w:lineRule="auto"/>
      <w:jc w:val="center"/>
    </w:pPr>
    <w:rPr>
      <w:rFonts w:eastAsia="Calibri" w:cs="Times New Roman"/>
      <w:b/>
      <w:bCs/>
      <w:u w:val="single"/>
    </w:rPr>
  </w:style>
  <w:style w:type="character" w:customStyle="1" w:styleId="TitleChar">
    <w:name w:val="Title Char"/>
    <w:basedOn w:val="DefaultParagraphFont"/>
    <w:link w:val="Title"/>
    <w:uiPriority w:val="10"/>
    <w:rsid w:val="007D42A2"/>
    <w:rPr>
      <w:rFonts w:eastAsia="Calibri" w:cs="Times New Roman"/>
      <w:b/>
      <w:bCs/>
      <w:u w:val="single"/>
    </w:rPr>
  </w:style>
  <w:style w:type="paragraph" w:styleId="ListParagraph">
    <w:name w:val="List Paragraph"/>
    <w:basedOn w:val="Normal"/>
    <w:uiPriority w:val="34"/>
    <w:qFormat/>
    <w:rsid w:val="006F3B3A"/>
    <w:pPr>
      <w:widowControl w:val="0"/>
      <w:overflowPunct w:val="0"/>
      <w:autoSpaceDE w:val="0"/>
      <w:autoSpaceDN w:val="0"/>
      <w:adjustRightInd w:val="0"/>
      <w:spacing w:after="0" w:line="240" w:lineRule="auto"/>
      <w:ind w:left="720"/>
      <w:contextualSpacing/>
    </w:pPr>
    <w:rPr>
      <w:rFonts w:eastAsia="Times New Roman" w:cs="Times New Roman"/>
      <w:kern w:val="28"/>
      <w:sz w:val="20"/>
      <w:szCs w:val="20"/>
    </w:rPr>
  </w:style>
  <w:style w:type="paragraph" w:styleId="Header">
    <w:name w:val="header"/>
    <w:basedOn w:val="Normal"/>
    <w:link w:val="HeaderChar"/>
    <w:uiPriority w:val="99"/>
    <w:unhideWhenUsed/>
    <w:rsid w:val="00151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8DE"/>
  </w:style>
  <w:style w:type="paragraph" w:styleId="Footer">
    <w:name w:val="footer"/>
    <w:basedOn w:val="Normal"/>
    <w:link w:val="FooterChar"/>
    <w:uiPriority w:val="99"/>
    <w:unhideWhenUsed/>
    <w:rsid w:val="00151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8DE"/>
  </w:style>
  <w:style w:type="paragraph" w:styleId="NormalWeb">
    <w:name w:val="Normal (Web)"/>
    <w:basedOn w:val="Normal"/>
    <w:uiPriority w:val="99"/>
    <w:unhideWhenUsed/>
    <w:rsid w:val="00556CD1"/>
    <w:pPr>
      <w:spacing w:before="100" w:beforeAutospacing="1" w:after="100" w:afterAutospacing="1" w:line="240" w:lineRule="auto"/>
    </w:pPr>
    <w:rPr>
      <w:rFonts w:eastAsia="Times New Roman" w:cs="Times New Roman"/>
    </w:rPr>
  </w:style>
  <w:style w:type="character" w:customStyle="1" w:styleId="apple-converted-space">
    <w:name w:val="apple-converted-space"/>
    <w:basedOn w:val="DefaultParagraphFont"/>
    <w:rsid w:val="00556CD1"/>
  </w:style>
  <w:style w:type="character" w:styleId="UnresolvedMention">
    <w:name w:val="Unresolved Mention"/>
    <w:basedOn w:val="DefaultParagraphFont"/>
    <w:uiPriority w:val="99"/>
    <w:semiHidden/>
    <w:unhideWhenUsed/>
    <w:rsid w:val="00101BF8"/>
    <w:rPr>
      <w:color w:val="605E5C"/>
      <w:shd w:val="clear" w:color="auto" w:fill="E1DFDD"/>
    </w:rPr>
  </w:style>
  <w:style w:type="paragraph" w:customStyle="1" w:styleId="ColorfulList-Accent11">
    <w:name w:val="Colorful List - Accent 11"/>
    <w:basedOn w:val="Normal"/>
    <w:uiPriority w:val="99"/>
    <w:qFormat/>
    <w:rsid w:val="00773F8B"/>
    <w:pPr>
      <w:ind w:left="720"/>
      <w:contextualSpacing/>
    </w:pPr>
    <w:rPr>
      <w:rFonts w:ascii="Calibri" w:eastAsia="Times New Roman" w:hAnsi="Calibri" w:cs="Times New Roman"/>
      <w:sz w:val="22"/>
      <w:szCs w:val="22"/>
    </w:rPr>
  </w:style>
  <w:style w:type="character" w:styleId="FollowedHyperlink">
    <w:name w:val="FollowedHyperlink"/>
    <w:basedOn w:val="DefaultParagraphFont"/>
    <w:uiPriority w:val="99"/>
    <w:semiHidden/>
    <w:unhideWhenUsed/>
    <w:rsid w:val="00773F8B"/>
    <w:rPr>
      <w:color w:val="800080" w:themeColor="followedHyperlink"/>
      <w:u w:val="single"/>
    </w:rPr>
  </w:style>
  <w:style w:type="character" w:customStyle="1" w:styleId="pslongeditbox">
    <w:name w:val="pslongeditbox"/>
    <w:rsid w:val="000736E3"/>
  </w:style>
  <w:style w:type="character" w:styleId="Strong">
    <w:name w:val="Strong"/>
    <w:uiPriority w:val="22"/>
    <w:qFormat/>
    <w:rsid w:val="00271C64"/>
    <w:rPr>
      <w:b/>
      <w:bCs/>
    </w:rPr>
  </w:style>
  <w:style w:type="character" w:customStyle="1" w:styleId="apple-tab-span">
    <w:name w:val="apple-tab-span"/>
    <w:basedOn w:val="DefaultParagraphFont"/>
    <w:rsid w:val="0076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78057">
      <w:bodyDiv w:val="1"/>
      <w:marLeft w:val="0"/>
      <w:marRight w:val="0"/>
      <w:marTop w:val="0"/>
      <w:marBottom w:val="0"/>
      <w:divBdr>
        <w:top w:val="none" w:sz="0" w:space="0" w:color="auto"/>
        <w:left w:val="none" w:sz="0" w:space="0" w:color="auto"/>
        <w:bottom w:val="none" w:sz="0" w:space="0" w:color="auto"/>
        <w:right w:val="none" w:sz="0" w:space="0" w:color="auto"/>
      </w:divBdr>
    </w:div>
    <w:div w:id="572742644">
      <w:bodyDiv w:val="1"/>
      <w:marLeft w:val="0"/>
      <w:marRight w:val="0"/>
      <w:marTop w:val="0"/>
      <w:marBottom w:val="0"/>
      <w:divBdr>
        <w:top w:val="none" w:sz="0" w:space="0" w:color="auto"/>
        <w:left w:val="none" w:sz="0" w:space="0" w:color="auto"/>
        <w:bottom w:val="none" w:sz="0" w:space="0" w:color="auto"/>
        <w:right w:val="none" w:sz="0" w:space="0" w:color="auto"/>
      </w:divBdr>
      <w:divsChild>
        <w:div w:id="312225237">
          <w:marLeft w:val="0"/>
          <w:marRight w:val="0"/>
          <w:marTop w:val="0"/>
          <w:marBottom w:val="0"/>
          <w:divBdr>
            <w:top w:val="none" w:sz="0" w:space="0" w:color="auto"/>
            <w:left w:val="none" w:sz="0" w:space="0" w:color="auto"/>
            <w:bottom w:val="none" w:sz="0" w:space="0" w:color="auto"/>
            <w:right w:val="none" w:sz="0" w:space="0" w:color="auto"/>
          </w:divBdr>
        </w:div>
        <w:div w:id="1768884588">
          <w:marLeft w:val="0"/>
          <w:marRight w:val="0"/>
          <w:marTop w:val="0"/>
          <w:marBottom w:val="0"/>
          <w:divBdr>
            <w:top w:val="none" w:sz="0" w:space="0" w:color="auto"/>
            <w:left w:val="none" w:sz="0" w:space="0" w:color="auto"/>
            <w:bottom w:val="none" w:sz="0" w:space="0" w:color="auto"/>
            <w:right w:val="none" w:sz="0" w:space="0" w:color="auto"/>
          </w:divBdr>
        </w:div>
        <w:div w:id="1813209287">
          <w:marLeft w:val="0"/>
          <w:marRight w:val="0"/>
          <w:marTop w:val="0"/>
          <w:marBottom w:val="0"/>
          <w:divBdr>
            <w:top w:val="none" w:sz="0" w:space="0" w:color="auto"/>
            <w:left w:val="none" w:sz="0" w:space="0" w:color="auto"/>
            <w:bottom w:val="none" w:sz="0" w:space="0" w:color="auto"/>
            <w:right w:val="none" w:sz="0" w:space="0" w:color="auto"/>
          </w:divBdr>
        </w:div>
        <w:div w:id="1161190439">
          <w:marLeft w:val="0"/>
          <w:marRight w:val="0"/>
          <w:marTop w:val="0"/>
          <w:marBottom w:val="0"/>
          <w:divBdr>
            <w:top w:val="none" w:sz="0" w:space="0" w:color="auto"/>
            <w:left w:val="none" w:sz="0" w:space="0" w:color="auto"/>
            <w:bottom w:val="none" w:sz="0" w:space="0" w:color="auto"/>
            <w:right w:val="none" w:sz="0" w:space="0" w:color="auto"/>
          </w:divBdr>
        </w:div>
        <w:div w:id="1619028100">
          <w:marLeft w:val="0"/>
          <w:marRight w:val="0"/>
          <w:marTop w:val="0"/>
          <w:marBottom w:val="0"/>
          <w:divBdr>
            <w:top w:val="none" w:sz="0" w:space="0" w:color="auto"/>
            <w:left w:val="none" w:sz="0" w:space="0" w:color="auto"/>
            <w:bottom w:val="none" w:sz="0" w:space="0" w:color="auto"/>
            <w:right w:val="none" w:sz="0" w:space="0" w:color="auto"/>
          </w:divBdr>
        </w:div>
        <w:div w:id="981156111">
          <w:marLeft w:val="0"/>
          <w:marRight w:val="0"/>
          <w:marTop w:val="0"/>
          <w:marBottom w:val="0"/>
          <w:divBdr>
            <w:top w:val="none" w:sz="0" w:space="0" w:color="auto"/>
            <w:left w:val="none" w:sz="0" w:space="0" w:color="auto"/>
            <w:bottom w:val="none" w:sz="0" w:space="0" w:color="auto"/>
            <w:right w:val="none" w:sz="0" w:space="0" w:color="auto"/>
          </w:divBdr>
        </w:div>
        <w:div w:id="2030644668">
          <w:marLeft w:val="0"/>
          <w:marRight w:val="0"/>
          <w:marTop w:val="0"/>
          <w:marBottom w:val="0"/>
          <w:divBdr>
            <w:top w:val="none" w:sz="0" w:space="0" w:color="auto"/>
            <w:left w:val="none" w:sz="0" w:space="0" w:color="auto"/>
            <w:bottom w:val="none" w:sz="0" w:space="0" w:color="auto"/>
            <w:right w:val="none" w:sz="0" w:space="0" w:color="auto"/>
          </w:divBdr>
        </w:div>
        <w:div w:id="200822918">
          <w:marLeft w:val="0"/>
          <w:marRight w:val="0"/>
          <w:marTop w:val="0"/>
          <w:marBottom w:val="0"/>
          <w:divBdr>
            <w:top w:val="none" w:sz="0" w:space="0" w:color="auto"/>
            <w:left w:val="none" w:sz="0" w:space="0" w:color="auto"/>
            <w:bottom w:val="none" w:sz="0" w:space="0" w:color="auto"/>
            <w:right w:val="none" w:sz="0" w:space="0" w:color="auto"/>
          </w:divBdr>
        </w:div>
        <w:div w:id="1438216563">
          <w:marLeft w:val="0"/>
          <w:marRight w:val="0"/>
          <w:marTop w:val="0"/>
          <w:marBottom w:val="0"/>
          <w:divBdr>
            <w:top w:val="none" w:sz="0" w:space="0" w:color="auto"/>
            <w:left w:val="none" w:sz="0" w:space="0" w:color="auto"/>
            <w:bottom w:val="none" w:sz="0" w:space="0" w:color="auto"/>
            <w:right w:val="none" w:sz="0" w:space="0" w:color="auto"/>
          </w:divBdr>
        </w:div>
        <w:div w:id="1868566157">
          <w:marLeft w:val="0"/>
          <w:marRight w:val="0"/>
          <w:marTop w:val="0"/>
          <w:marBottom w:val="0"/>
          <w:divBdr>
            <w:top w:val="none" w:sz="0" w:space="0" w:color="auto"/>
            <w:left w:val="none" w:sz="0" w:space="0" w:color="auto"/>
            <w:bottom w:val="none" w:sz="0" w:space="0" w:color="auto"/>
            <w:right w:val="none" w:sz="0" w:space="0" w:color="auto"/>
          </w:divBdr>
        </w:div>
        <w:div w:id="928848346">
          <w:marLeft w:val="0"/>
          <w:marRight w:val="0"/>
          <w:marTop w:val="0"/>
          <w:marBottom w:val="0"/>
          <w:divBdr>
            <w:top w:val="none" w:sz="0" w:space="0" w:color="auto"/>
            <w:left w:val="none" w:sz="0" w:space="0" w:color="auto"/>
            <w:bottom w:val="none" w:sz="0" w:space="0" w:color="auto"/>
            <w:right w:val="none" w:sz="0" w:space="0" w:color="auto"/>
          </w:divBdr>
        </w:div>
        <w:div w:id="1269585847">
          <w:marLeft w:val="0"/>
          <w:marRight w:val="0"/>
          <w:marTop w:val="0"/>
          <w:marBottom w:val="0"/>
          <w:divBdr>
            <w:top w:val="none" w:sz="0" w:space="0" w:color="auto"/>
            <w:left w:val="none" w:sz="0" w:space="0" w:color="auto"/>
            <w:bottom w:val="none" w:sz="0" w:space="0" w:color="auto"/>
            <w:right w:val="none" w:sz="0" w:space="0" w:color="auto"/>
          </w:divBdr>
        </w:div>
        <w:div w:id="530151947">
          <w:marLeft w:val="0"/>
          <w:marRight w:val="0"/>
          <w:marTop w:val="0"/>
          <w:marBottom w:val="0"/>
          <w:divBdr>
            <w:top w:val="none" w:sz="0" w:space="0" w:color="auto"/>
            <w:left w:val="none" w:sz="0" w:space="0" w:color="auto"/>
            <w:bottom w:val="none" w:sz="0" w:space="0" w:color="auto"/>
            <w:right w:val="none" w:sz="0" w:space="0" w:color="auto"/>
          </w:divBdr>
        </w:div>
        <w:div w:id="800457583">
          <w:marLeft w:val="0"/>
          <w:marRight w:val="0"/>
          <w:marTop w:val="0"/>
          <w:marBottom w:val="0"/>
          <w:divBdr>
            <w:top w:val="none" w:sz="0" w:space="0" w:color="auto"/>
            <w:left w:val="none" w:sz="0" w:space="0" w:color="auto"/>
            <w:bottom w:val="none" w:sz="0" w:space="0" w:color="auto"/>
            <w:right w:val="none" w:sz="0" w:space="0" w:color="auto"/>
          </w:divBdr>
        </w:div>
        <w:div w:id="979726346">
          <w:marLeft w:val="0"/>
          <w:marRight w:val="0"/>
          <w:marTop w:val="0"/>
          <w:marBottom w:val="0"/>
          <w:divBdr>
            <w:top w:val="none" w:sz="0" w:space="0" w:color="auto"/>
            <w:left w:val="none" w:sz="0" w:space="0" w:color="auto"/>
            <w:bottom w:val="none" w:sz="0" w:space="0" w:color="auto"/>
            <w:right w:val="none" w:sz="0" w:space="0" w:color="auto"/>
          </w:divBdr>
        </w:div>
        <w:div w:id="1658144429">
          <w:marLeft w:val="0"/>
          <w:marRight w:val="0"/>
          <w:marTop w:val="0"/>
          <w:marBottom w:val="0"/>
          <w:divBdr>
            <w:top w:val="none" w:sz="0" w:space="0" w:color="auto"/>
            <w:left w:val="none" w:sz="0" w:space="0" w:color="auto"/>
            <w:bottom w:val="none" w:sz="0" w:space="0" w:color="auto"/>
            <w:right w:val="none" w:sz="0" w:space="0" w:color="auto"/>
          </w:divBdr>
        </w:div>
        <w:div w:id="97407406">
          <w:marLeft w:val="0"/>
          <w:marRight w:val="0"/>
          <w:marTop w:val="0"/>
          <w:marBottom w:val="0"/>
          <w:divBdr>
            <w:top w:val="none" w:sz="0" w:space="0" w:color="auto"/>
            <w:left w:val="none" w:sz="0" w:space="0" w:color="auto"/>
            <w:bottom w:val="none" w:sz="0" w:space="0" w:color="auto"/>
            <w:right w:val="none" w:sz="0" w:space="0" w:color="auto"/>
          </w:divBdr>
        </w:div>
      </w:divsChild>
    </w:div>
    <w:div w:id="618070396">
      <w:bodyDiv w:val="1"/>
      <w:marLeft w:val="0"/>
      <w:marRight w:val="0"/>
      <w:marTop w:val="0"/>
      <w:marBottom w:val="0"/>
      <w:divBdr>
        <w:top w:val="none" w:sz="0" w:space="0" w:color="auto"/>
        <w:left w:val="none" w:sz="0" w:space="0" w:color="auto"/>
        <w:bottom w:val="none" w:sz="0" w:space="0" w:color="auto"/>
        <w:right w:val="none" w:sz="0" w:space="0" w:color="auto"/>
      </w:divBdr>
    </w:div>
    <w:div w:id="818611662">
      <w:bodyDiv w:val="1"/>
      <w:marLeft w:val="0"/>
      <w:marRight w:val="0"/>
      <w:marTop w:val="0"/>
      <w:marBottom w:val="0"/>
      <w:divBdr>
        <w:top w:val="none" w:sz="0" w:space="0" w:color="auto"/>
        <w:left w:val="none" w:sz="0" w:space="0" w:color="auto"/>
        <w:bottom w:val="none" w:sz="0" w:space="0" w:color="auto"/>
        <w:right w:val="none" w:sz="0" w:space="0" w:color="auto"/>
      </w:divBdr>
      <w:divsChild>
        <w:div w:id="1803189802">
          <w:marLeft w:val="0"/>
          <w:marRight w:val="0"/>
          <w:marTop w:val="0"/>
          <w:marBottom w:val="0"/>
          <w:divBdr>
            <w:top w:val="none" w:sz="0" w:space="0" w:color="auto"/>
            <w:left w:val="none" w:sz="0" w:space="0" w:color="auto"/>
            <w:bottom w:val="none" w:sz="0" w:space="0" w:color="auto"/>
            <w:right w:val="none" w:sz="0" w:space="0" w:color="auto"/>
          </w:divBdr>
        </w:div>
        <w:div w:id="1313021423">
          <w:marLeft w:val="0"/>
          <w:marRight w:val="0"/>
          <w:marTop w:val="0"/>
          <w:marBottom w:val="0"/>
          <w:divBdr>
            <w:top w:val="none" w:sz="0" w:space="0" w:color="auto"/>
            <w:left w:val="none" w:sz="0" w:space="0" w:color="auto"/>
            <w:bottom w:val="none" w:sz="0" w:space="0" w:color="auto"/>
            <w:right w:val="none" w:sz="0" w:space="0" w:color="auto"/>
          </w:divBdr>
        </w:div>
        <w:div w:id="2094469165">
          <w:marLeft w:val="0"/>
          <w:marRight w:val="0"/>
          <w:marTop w:val="0"/>
          <w:marBottom w:val="0"/>
          <w:divBdr>
            <w:top w:val="none" w:sz="0" w:space="0" w:color="auto"/>
            <w:left w:val="none" w:sz="0" w:space="0" w:color="auto"/>
            <w:bottom w:val="none" w:sz="0" w:space="0" w:color="auto"/>
            <w:right w:val="none" w:sz="0" w:space="0" w:color="auto"/>
          </w:divBdr>
        </w:div>
        <w:div w:id="519508213">
          <w:marLeft w:val="0"/>
          <w:marRight w:val="0"/>
          <w:marTop w:val="0"/>
          <w:marBottom w:val="0"/>
          <w:divBdr>
            <w:top w:val="none" w:sz="0" w:space="0" w:color="auto"/>
            <w:left w:val="none" w:sz="0" w:space="0" w:color="auto"/>
            <w:bottom w:val="none" w:sz="0" w:space="0" w:color="auto"/>
            <w:right w:val="none" w:sz="0" w:space="0" w:color="auto"/>
          </w:divBdr>
        </w:div>
        <w:div w:id="216475805">
          <w:marLeft w:val="0"/>
          <w:marRight w:val="0"/>
          <w:marTop w:val="0"/>
          <w:marBottom w:val="0"/>
          <w:divBdr>
            <w:top w:val="none" w:sz="0" w:space="0" w:color="auto"/>
            <w:left w:val="none" w:sz="0" w:space="0" w:color="auto"/>
            <w:bottom w:val="none" w:sz="0" w:space="0" w:color="auto"/>
            <w:right w:val="none" w:sz="0" w:space="0" w:color="auto"/>
          </w:divBdr>
        </w:div>
        <w:div w:id="701982437">
          <w:marLeft w:val="0"/>
          <w:marRight w:val="0"/>
          <w:marTop w:val="0"/>
          <w:marBottom w:val="0"/>
          <w:divBdr>
            <w:top w:val="none" w:sz="0" w:space="0" w:color="auto"/>
            <w:left w:val="none" w:sz="0" w:space="0" w:color="auto"/>
            <w:bottom w:val="none" w:sz="0" w:space="0" w:color="auto"/>
            <w:right w:val="none" w:sz="0" w:space="0" w:color="auto"/>
          </w:divBdr>
        </w:div>
        <w:div w:id="2049408292">
          <w:marLeft w:val="0"/>
          <w:marRight w:val="0"/>
          <w:marTop w:val="0"/>
          <w:marBottom w:val="0"/>
          <w:divBdr>
            <w:top w:val="none" w:sz="0" w:space="0" w:color="auto"/>
            <w:left w:val="none" w:sz="0" w:space="0" w:color="auto"/>
            <w:bottom w:val="none" w:sz="0" w:space="0" w:color="auto"/>
            <w:right w:val="none" w:sz="0" w:space="0" w:color="auto"/>
          </w:divBdr>
        </w:div>
        <w:div w:id="1953366827">
          <w:marLeft w:val="0"/>
          <w:marRight w:val="0"/>
          <w:marTop w:val="0"/>
          <w:marBottom w:val="0"/>
          <w:divBdr>
            <w:top w:val="none" w:sz="0" w:space="0" w:color="auto"/>
            <w:left w:val="none" w:sz="0" w:space="0" w:color="auto"/>
            <w:bottom w:val="none" w:sz="0" w:space="0" w:color="auto"/>
            <w:right w:val="none" w:sz="0" w:space="0" w:color="auto"/>
          </w:divBdr>
        </w:div>
        <w:div w:id="2142528357">
          <w:marLeft w:val="0"/>
          <w:marRight w:val="0"/>
          <w:marTop w:val="0"/>
          <w:marBottom w:val="0"/>
          <w:divBdr>
            <w:top w:val="none" w:sz="0" w:space="0" w:color="auto"/>
            <w:left w:val="none" w:sz="0" w:space="0" w:color="auto"/>
            <w:bottom w:val="none" w:sz="0" w:space="0" w:color="auto"/>
            <w:right w:val="none" w:sz="0" w:space="0" w:color="auto"/>
          </w:divBdr>
        </w:div>
        <w:div w:id="1271089235">
          <w:marLeft w:val="0"/>
          <w:marRight w:val="0"/>
          <w:marTop w:val="0"/>
          <w:marBottom w:val="0"/>
          <w:divBdr>
            <w:top w:val="none" w:sz="0" w:space="0" w:color="auto"/>
            <w:left w:val="none" w:sz="0" w:space="0" w:color="auto"/>
            <w:bottom w:val="none" w:sz="0" w:space="0" w:color="auto"/>
            <w:right w:val="none" w:sz="0" w:space="0" w:color="auto"/>
          </w:divBdr>
        </w:div>
        <w:div w:id="967398808">
          <w:marLeft w:val="0"/>
          <w:marRight w:val="0"/>
          <w:marTop w:val="0"/>
          <w:marBottom w:val="0"/>
          <w:divBdr>
            <w:top w:val="none" w:sz="0" w:space="0" w:color="auto"/>
            <w:left w:val="none" w:sz="0" w:space="0" w:color="auto"/>
            <w:bottom w:val="none" w:sz="0" w:space="0" w:color="auto"/>
            <w:right w:val="none" w:sz="0" w:space="0" w:color="auto"/>
          </w:divBdr>
        </w:div>
        <w:div w:id="1312833181">
          <w:marLeft w:val="0"/>
          <w:marRight w:val="0"/>
          <w:marTop w:val="0"/>
          <w:marBottom w:val="0"/>
          <w:divBdr>
            <w:top w:val="none" w:sz="0" w:space="0" w:color="auto"/>
            <w:left w:val="none" w:sz="0" w:space="0" w:color="auto"/>
            <w:bottom w:val="none" w:sz="0" w:space="0" w:color="auto"/>
            <w:right w:val="none" w:sz="0" w:space="0" w:color="auto"/>
          </w:divBdr>
        </w:div>
        <w:div w:id="766771323">
          <w:marLeft w:val="0"/>
          <w:marRight w:val="0"/>
          <w:marTop w:val="0"/>
          <w:marBottom w:val="0"/>
          <w:divBdr>
            <w:top w:val="none" w:sz="0" w:space="0" w:color="auto"/>
            <w:left w:val="none" w:sz="0" w:space="0" w:color="auto"/>
            <w:bottom w:val="none" w:sz="0" w:space="0" w:color="auto"/>
            <w:right w:val="none" w:sz="0" w:space="0" w:color="auto"/>
          </w:divBdr>
        </w:div>
        <w:div w:id="1844202204">
          <w:marLeft w:val="0"/>
          <w:marRight w:val="0"/>
          <w:marTop w:val="0"/>
          <w:marBottom w:val="0"/>
          <w:divBdr>
            <w:top w:val="none" w:sz="0" w:space="0" w:color="auto"/>
            <w:left w:val="none" w:sz="0" w:space="0" w:color="auto"/>
            <w:bottom w:val="none" w:sz="0" w:space="0" w:color="auto"/>
            <w:right w:val="none" w:sz="0" w:space="0" w:color="auto"/>
          </w:divBdr>
        </w:div>
        <w:div w:id="60638917">
          <w:marLeft w:val="0"/>
          <w:marRight w:val="0"/>
          <w:marTop w:val="0"/>
          <w:marBottom w:val="0"/>
          <w:divBdr>
            <w:top w:val="none" w:sz="0" w:space="0" w:color="auto"/>
            <w:left w:val="none" w:sz="0" w:space="0" w:color="auto"/>
            <w:bottom w:val="none" w:sz="0" w:space="0" w:color="auto"/>
            <w:right w:val="none" w:sz="0" w:space="0" w:color="auto"/>
          </w:divBdr>
        </w:div>
        <w:div w:id="62990912">
          <w:marLeft w:val="0"/>
          <w:marRight w:val="0"/>
          <w:marTop w:val="0"/>
          <w:marBottom w:val="0"/>
          <w:divBdr>
            <w:top w:val="none" w:sz="0" w:space="0" w:color="auto"/>
            <w:left w:val="none" w:sz="0" w:space="0" w:color="auto"/>
            <w:bottom w:val="none" w:sz="0" w:space="0" w:color="auto"/>
            <w:right w:val="none" w:sz="0" w:space="0" w:color="auto"/>
          </w:divBdr>
        </w:div>
        <w:div w:id="1669361931">
          <w:marLeft w:val="0"/>
          <w:marRight w:val="0"/>
          <w:marTop w:val="0"/>
          <w:marBottom w:val="0"/>
          <w:divBdr>
            <w:top w:val="none" w:sz="0" w:space="0" w:color="auto"/>
            <w:left w:val="none" w:sz="0" w:space="0" w:color="auto"/>
            <w:bottom w:val="none" w:sz="0" w:space="0" w:color="auto"/>
            <w:right w:val="none" w:sz="0" w:space="0" w:color="auto"/>
          </w:divBdr>
        </w:div>
        <w:div w:id="1429698991">
          <w:marLeft w:val="0"/>
          <w:marRight w:val="0"/>
          <w:marTop w:val="0"/>
          <w:marBottom w:val="0"/>
          <w:divBdr>
            <w:top w:val="none" w:sz="0" w:space="0" w:color="auto"/>
            <w:left w:val="none" w:sz="0" w:space="0" w:color="auto"/>
            <w:bottom w:val="none" w:sz="0" w:space="0" w:color="auto"/>
            <w:right w:val="none" w:sz="0" w:space="0" w:color="auto"/>
          </w:divBdr>
        </w:div>
        <w:div w:id="1587838416">
          <w:marLeft w:val="0"/>
          <w:marRight w:val="0"/>
          <w:marTop w:val="0"/>
          <w:marBottom w:val="0"/>
          <w:divBdr>
            <w:top w:val="none" w:sz="0" w:space="0" w:color="auto"/>
            <w:left w:val="none" w:sz="0" w:space="0" w:color="auto"/>
            <w:bottom w:val="none" w:sz="0" w:space="0" w:color="auto"/>
            <w:right w:val="none" w:sz="0" w:space="0" w:color="auto"/>
          </w:divBdr>
        </w:div>
      </w:divsChild>
    </w:div>
    <w:div w:id="863594367">
      <w:bodyDiv w:val="1"/>
      <w:marLeft w:val="0"/>
      <w:marRight w:val="0"/>
      <w:marTop w:val="0"/>
      <w:marBottom w:val="0"/>
      <w:divBdr>
        <w:top w:val="none" w:sz="0" w:space="0" w:color="auto"/>
        <w:left w:val="none" w:sz="0" w:space="0" w:color="auto"/>
        <w:bottom w:val="none" w:sz="0" w:space="0" w:color="auto"/>
        <w:right w:val="none" w:sz="0" w:space="0" w:color="auto"/>
      </w:divBdr>
    </w:div>
    <w:div w:id="1261185141">
      <w:bodyDiv w:val="1"/>
      <w:marLeft w:val="0"/>
      <w:marRight w:val="0"/>
      <w:marTop w:val="0"/>
      <w:marBottom w:val="0"/>
      <w:divBdr>
        <w:top w:val="none" w:sz="0" w:space="0" w:color="auto"/>
        <w:left w:val="none" w:sz="0" w:space="0" w:color="auto"/>
        <w:bottom w:val="none" w:sz="0" w:space="0" w:color="auto"/>
        <w:right w:val="none" w:sz="0" w:space="0" w:color="auto"/>
      </w:divBdr>
    </w:div>
    <w:div w:id="1391726302">
      <w:bodyDiv w:val="1"/>
      <w:marLeft w:val="0"/>
      <w:marRight w:val="0"/>
      <w:marTop w:val="0"/>
      <w:marBottom w:val="0"/>
      <w:divBdr>
        <w:top w:val="none" w:sz="0" w:space="0" w:color="auto"/>
        <w:left w:val="none" w:sz="0" w:space="0" w:color="auto"/>
        <w:bottom w:val="none" w:sz="0" w:space="0" w:color="auto"/>
        <w:right w:val="none" w:sz="0" w:space="0" w:color="auto"/>
      </w:divBdr>
    </w:div>
    <w:div w:id="1727992602">
      <w:bodyDiv w:val="1"/>
      <w:marLeft w:val="0"/>
      <w:marRight w:val="0"/>
      <w:marTop w:val="0"/>
      <w:marBottom w:val="0"/>
      <w:divBdr>
        <w:top w:val="none" w:sz="0" w:space="0" w:color="auto"/>
        <w:left w:val="none" w:sz="0" w:space="0" w:color="auto"/>
        <w:bottom w:val="none" w:sz="0" w:space="0" w:color="auto"/>
        <w:right w:val="none" w:sz="0" w:space="0" w:color="auto"/>
      </w:divBdr>
      <w:divsChild>
        <w:div w:id="1477723257">
          <w:marLeft w:val="0"/>
          <w:marRight w:val="0"/>
          <w:marTop w:val="0"/>
          <w:marBottom w:val="0"/>
          <w:divBdr>
            <w:top w:val="none" w:sz="0" w:space="0" w:color="auto"/>
            <w:left w:val="none" w:sz="0" w:space="0" w:color="auto"/>
            <w:bottom w:val="none" w:sz="0" w:space="0" w:color="auto"/>
            <w:right w:val="none" w:sz="0" w:space="0" w:color="auto"/>
          </w:divBdr>
        </w:div>
        <w:div w:id="2018731641">
          <w:marLeft w:val="0"/>
          <w:marRight w:val="0"/>
          <w:marTop w:val="0"/>
          <w:marBottom w:val="0"/>
          <w:divBdr>
            <w:top w:val="none" w:sz="0" w:space="0" w:color="auto"/>
            <w:left w:val="none" w:sz="0" w:space="0" w:color="auto"/>
            <w:bottom w:val="none" w:sz="0" w:space="0" w:color="auto"/>
            <w:right w:val="none" w:sz="0" w:space="0" w:color="auto"/>
          </w:divBdr>
        </w:div>
        <w:div w:id="1690908622">
          <w:marLeft w:val="0"/>
          <w:marRight w:val="0"/>
          <w:marTop w:val="0"/>
          <w:marBottom w:val="0"/>
          <w:divBdr>
            <w:top w:val="none" w:sz="0" w:space="0" w:color="auto"/>
            <w:left w:val="none" w:sz="0" w:space="0" w:color="auto"/>
            <w:bottom w:val="none" w:sz="0" w:space="0" w:color="auto"/>
            <w:right w:val="none" w:sz="0" w:space="0" w:color="auto"/>
          </w:divBdr>
        </w:div>
        <w:div w:id="65882720">
          <w:marLeft w:val="0"/>
          <w:marRight w:val="0"/>
          <w:marTop w:val="0"/>
          <w:marBottom w:val="0"/>
          <w:divBdr>
            <w:top w:val="none" w:sz="0" w:space="0" w:color="auto"/>
            <w:left w:val="none" w:sz="0" w:space="0" w:color="auto"/>
            <w:bottom w:val="none" w:sz="0" w:space="0" w:color="auto"/>
            <w:right w:val="none" w:sz="0" w:space="0" w:color="auto"/>
          </w:divBdr>
        </w:div>
        <w:div w:id="1526214900">
          <w:marLeft w:val="0"/>
          <w:marRight w:val="0"/>
          <w:marTop w:val="0"/>
          <w:marBottom w:val="0"/>
          <w:divBdr>
            <w:top w:val="none" w:sz="0" w:space="0" w:color="auto"/>
            <w:left w:val="none" w:sz="0" w:space="0" w:color="auto"/>
            <w:bottom w:val="none" w:sz="0" w:space="0" w:color="auto"/>
            <w:right w:val="none" w:sz="0" w:space="0" w:color="auto"/>
          </w:divBdr>
        </w:div>
        <w:div w:id="657655302">
          <w:marLeft w:val="0"/>
          <w:marRight w:val="0"/>
          <w:marTop w:val="0"/>
          <w:marBottom w:val="0"/>
          <w:divBdr>
            <w:top w:val="none" w:sz="0" w:space="0" w:color="auto"/>
            <w:left w:val="none" w:sz="0" w:space="0" w:color="auto"/>
            <w:bottom w:val="none" w:sz="0" w:space="0" w:color="auto"/>
            <w:right w:val="none" w:sz="0" w:space="0" w:color="auto"/>
          </w:divBdr>
        </w:div>
        <w:div w:id="371460256">
          <w:marLeft w:val="0"/>
          <w:marRight w:val="0"/>
          <w:marTop w:val="0"/>
          <w:marBottom w:val="0"/>
          <w:divBdr>
            <w:top w:val="none" w:sz="0" w:space="0" w:color="auto"/>
            <w:left w:val="none" w:sz="0" w:space="0" w:color="auto"/>
            <w:bottom w:val="none" w:sz="0" w:space="0" w:color="auto"/>
            <w:right w:val="none" w:sz="0" w:space="0" w:color="auto"/>
          </w:divBdr>
        </w:div>
        <w:div w:id="1912500617">
          <w:marLeft w:val="0"/>
          <w:marRight w:val="0"/>
          <w:marTop w:val="0"/>
          <w:marBottom w:val="0"/>
          <w:divBdr>
            <w:top w:val="none" w:sz="0" w:space="0" w:color="auto"/>
            <w:left w:val="none" w:sz="0" w:space="0" w:color="auto"/>
            <w:bottom w:val="none" w:sz="0" w:space="0" w:color="auto"/>
            <w:right w:val="none" w:sz="0" w:space="0" w:color="auto"/>
          </w:divBdr>
        </w:div>
        <w:div w:id="1325742653">
          <w:marLeft w:val="0"/>
          <w:marRight w:val="0"/>
          <w:marTop w:val="0"/>
          <w:marBottom w:val="0"/>
          <w:divBdr>
            <w:top w:val="none" w:sz="0" w:space="0" w:color="auto"/>
            <w:left w:val="none" w:sz="0" w:space="0" w:color="auto"/>
            <w:bottom w:val="none" w:sz="0" w:space="0" w:color="auto"/>
            <w:right w:val="none" w:sz="0" w:space="0" w:color="auto"/>
          </w:divBdr>
        </w:div>
        <w:div w:id="1421832986">
          <w:marLeft w:val="0"/>
          <w:marRight w:val="0"/>
          <w:marTop w:val="0"/>
          <w:marBottom w:val="0"/>
          <w:divBdr>
            <w:top w:val="none" w:sz="0" w:space="0" w:color="auto"/>
            <w:left w:val="none" w:sz="0" w:space="0" w:color="auto"/>
            <w:bottom w:val="none" w:sz="0" w:space="0" w:color="auto"/>
            <w:right w:val="none" w:sz="0" w:space="0" w:color="auto"/>
          </w:divBdr>
        </w:div>
        <w:div w:id="1419985427">
          <w:marLeft w:val="0"/>
          <w:marRight w:val="0"/>
          <w:marTop w:val="0"/>
          <w:marBottom w:val="0"/>
          <w:divBdr>
            <w:top w:val="none" w:sz="0" w:space="0" w:color="auto"/>
            <w:left w:val="none" w:sz="0" w:space="0" w:color="auto"/>
            <w:bottom w:val="none" w:sz="0" w:space="0" w:color="auto"/>
            <w:right w:val="none" w:sz="0" w:space="0" w:color="auto"/>
          </w:divBdr>
        </w:div>
      </w:divsChild>
    </w:div>
    <w:div w:id="18686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ley.stewart@uta.edu" TargetMode="External"/><Relationship Id="rId13" Type="http://schemas.openxmlformats.org/officeDocument/2006/relationships/hyperlink" Target="http://www.uta.edu/oit/cs/email/mavmail.php" TargetMode="External"/><Relationship Id="rId18" Type="http://schemas.openxmlformats.org/officeDocument/2006/relationships/hyperlink" Target="http://www.uta.edu/disability" TargetMode="External"/><Relationship Id="rId3" Type="http://schemas.openxmlformats.org/officeDocument/2006/relationships/styles" Target="styles.xml"/><Relationship Id="rId21" Type="http://schemas.openxmlformats.org/officeDocument/2006/relationships/hyperlink" Target="file:///C:\Users\User\Documents\UTA\US%20Survey%20Materials\AO\jmhood@uta.edu" TargetMode="External"/><Relationship Id="rId7" Type="http://schemas.openxmlformats.org/officeDocument/2006/relationships/endnotes" Target="endnotes.xml"/><Relationship Id="rId12" Type="http://schemas.openxmlformats.org/officeDocument/2006/relationships/hyperlink" Target="https://www.uta.edu/conduct/" TargetMode="External"/><Relationship Id="rId17" Type="http://schemas.openxmlformats.org/officeDocument/2006/relationships/hyperlink" Target="http://www.uta.edu/disabil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hyperlink" Target="http://www.uta.edu/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footer" Target="footer1.xml"/><Relationship Id="rId10" Type="http://schemas.openxmlformats.org/officeDocument/2006/relationships/hyperlink" Target="http://wweb.uta.edu/catalog/content/general/academic_regulations.aspx" TargetMode="External"/><Relationship Id="rId19" Type="http://schemas.openxmlformats.org/officeDocument/2006/relationships/hyperlink" Target="http://www.uta.edu/hr/eos/index.php" TargetMode="External"/><Relationship Id="rId4" Type="http://schemas.openxmlformats.org/officeDocument/2006/relationships/settings" Target="settings.xml"/><Relationship Id="rId9" Type="http://schemas.openxmlformats.org/officeDocument/2006/relationships/hyperlink" Target="http://www.americanyawp.com/" TargetMode="External"/><Relationship Id="rId14" Type="http://schemas.openxmlformats.org/officeDocument/2006/relationships/hyperlink" Target="http://www.uta.edu/news/info/campus-carry/" TargetMode="External"/><Relationship Id="rId22"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B90B-290B-4CA0-808B-A37F4A98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3590</TotalTime>
  <Pages>11</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dc:creator>
  <cp:lastModifiedBy>Hailey Stewart</cp:lastModifiedBy>
  <cp:revision>299</cp:revision>
  <cp:lastPrinted>2017-01-11T13:37:00Z</cp:lastPrinted>
  <dcterms:created xsi:type="dcterms:W3CDTF">2017-08-19T18:59:00Z</dcterms:created>
  <dcterms:modified xsi:type="dcterms:W3CDTF">2019-01-13T17:06:00Z</dcterms:modified>
</cp:coreProperties>
</file>