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AD4" w:rsidRDefault="00466AD4" w:rsidP="00FE7A11">
      <w:pPr>
        <w:pStyle w:val="Heading1"/>
      </w:pPr>
      <w:r>
        <w:rPr>
          <w:noProof/>
          <w:lang w:eastAsia="en-US"/>
        </w:rPr>
        <w:drawing>
          <wp:inline distT="0" distB="0" distL="0" distR="0">
            <wp:extent cx="6217920" cy="1477010"/>
            <wp:effectExtent l="0" t="0" r="0" b="8890"/>
            <wp:docPr id="1" name="Picture 1" descr="College of Nursing and Health Innovation. Bachelor of Science in Public Health. There are three photos. One is a woman handing a can of food to another person, the second photo is multiple people holding up a globe, and the third photo is a man riding a bicycle." title="Public Heal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_Banner_Program_BSPH_Final.jpg"/>
                    <pic:cNvPicPr/>
                  </pic:nvPicPr>
                  <pic:blipFill>
                    <a:blip r:embed="rId11">
                      <a:extLst>
                        <a:ext uri="{28A0092B-C50C-407E-A947-70E740481C1C}">
                          <a14:useLocalDpi xmlns:a14="http://schemas.microsoft.com/office/drawing/2010/main" val="0"/>
                        </a:ext>
                      </a:extLst>
                    </a:blip>
                    <a:stretch>
                      <a:fillRect/>
                    </a:stretch>
                  </pic:blipFill>
                  <pic:spPr>
                    <a:xfrm>
                      <a:off x="0" y="0"/>
                      <a:ext cx="6217920" cy="1477010"/>
                    </a:xfrm>
                    <a:prstGeom prst="rect">
                      <a:avLst/>
                    </a:prstGeom>
                  </pic:spPr>
                </pic:pic>
              </a:graphicData>
            </a:graphic>
          </wp:inline>
        </w:drawing>
      </w:r>
    </w:p>
    <w:p w:rsidR="00CE1818" w:rsidRPr="00E1631C" w:rsidRDefault="00E1104C" w:rsidP="00466AD4">
      <w:pPr>
        <w:pStyle w:val="Heading1"/>
        <w:spacing w:before="360"/>
        <w:rPr>
          <w:rFonts w:cs="Arial"/>
          <w:color w:val="FF0000"/>
          <w:sz w:val="18"/>
          <w:szCs w:val="18"/>
        </w:rPr>
      </w:pPr>
      <w:r>
        <w:t>HEED 3330:</w:t>
      </w:r>
      <w:r w:rsidR="00D4640C" w:rsidRPr="0016052E">
        <w:t xml:space="preserve"> </w:t>
      </w:r>
      <w:r>
        <w:t>Consumer Health and Public Health Systems</w:t>
      </w:r>
    </w:p>
    <w:p w:rsidR="00CE1818" w:rsidRPr="0016052E" w:rsidRDefault="00E1104C" w:rsidP="00CE1818">
      <w:pPr>
        <w:jc w:val="center"/>
        <w:rPr>
          <w:rFonts w:cs="Arial"/>
          <w:szCs w:val="21"/>
        </w:rPr>
      </w:pPr>
      <w:r>
        <w:rPr>
          <w:rFonts w:cs="Arial"/>
          <w:szCs w:val="21"/>
        </w:rPr>
        <w:t>Fall 2019</w:t>
      </w:r>
    </w:p>
    <w:p w:rsidR="00141EC6" w:rsidRPr="0016052E" w:rsidRDefault="00141EC6" w:rsidP="00141EC6">
      <w:pPr>
        <w:rPr>
          <w:rFonts w:cs="Arial"/>
          <w:szCs w:val="21"/>
        </w:rPr>
      </w:pPr>
    </w:p>
    <w:p w:rsidR="000D7CC4" w:rsidRPr="000D7CC4" w:rsidRDefault="000D7CC4" w:rsidP="003611E2">
      <w:pPr>
        <w:pStyle w:val="Heading2"/>
      </w:pPr>
      <w:r w:rsidRPr="000D7CC4">
        <w:t>Instructor Information</w:t>
      </w:r>
    </w:p>
    <w:p w:rsidR="000D7CC4" w:rsidRDefault="001D11A1" w:rsidP="000D7CC4">
      <w:pPr>
        <w:pStyle w:val="Heading3"/>
      </w:pPr>
      <w:r w:rsidRPr="0016052E">
        <w:t>Instructor(s)</w:t>
      </w:r>
      <w:r w:rsidR="00141EC6" w:rsidRPr="0016052E">
        <w:t>:</w:t>
      </w:r>
    </w:p>
    <w:p w:rsidR="00141EC6" w:rsidRPr="0016052E" w:rsidRDefault="00643F18" w:rsidP="00141EC6">
      <w:pPr>
        <w:rPr>
          <w:rFonts w:cs="Arial"/>
          <w:szCs w:val="21"/>
        </w:rPr>
      </w:pPr>
      <w:r>
        <w:rPr>
          <w:rFonts w:cs="Arial"/>
          <w:szCs w:val="21"/>
        </w:rPr>
        <w:t xml:space="preserve">Brandie Green, PhD, MPH </w:t>
      </w:r>
    </w:p>
    <w:p w:rsidR="000D7CC4" w:rsidRDefault="00141EC6" w:rsidP="000D7CC4">
      <w:pPr>
        <w:pStyle w:val="Heading3"/>
      </w:pPr>
      <w:r w:rsidRPr="0016052E">
        <w:t xml:space="preserve">Office </w:t>
      </w:r>
      <w:r w:rsidRPr="000D7CC4">
        <w:t>Number</w:t>
      </w:r>
      <w:r w:rsidRPr="0016052E">
        <w:t>:</w:t>
      </w:r>
    </w:p>
    <w:p w:rsidR="00141EC6" w:rsidRPr="0016052E" w:rsidRDefault="00643F18" w:rsidP="00141EC6">
      <w:pPr>
        <w:rPr>
          <w:rFonts w:cs="Arial"/>
          <w:szCs w:val="21"/>
        </w:rPr>
      </w:pPr>
      <w:r>
        <w:rPr>
          <w:rFonts w:cs="Arial"/>
          <w:szCs w:val="21"/>
        </w:rPr>
        <w:t>MAC 226</w:t>
      </w:r>
    </w:p>
    <w:p w:rsidR="000D7CC4" w:rsidRDefault="00141EC6" w:rsidP="000D7CC4">
      <w:pPr>
        <w:pStyle w:val="Heading3"/>
      </w:pPr>
      <w:r w:rsidRPr="0016052E">
        <w:t xml:space="preserve">Office Telephone Number: </w:t>
      </w:r>
    </w:p>
    <w:p w:rsidR="00141EC6" w:rsidRPr="000D7CC4" w:rsidRDefault="00643F18" w:rsidP="00141EC6">
      <w:pPr>
        <w:rPr>
          <w:rFonts w:cs="Arial"/>
          <w:szCs w:val="21"/>
        </w:rPr>
      </w:pPr>
      <w:r>
        <w:rPr>
          <w:rFonts w:cs="Arial"/>
          <w:szCs w:val="21"/>
        </w:rPr>
        <w:t>817-272-3314</w:t>
      </w:r>
    </w:p>
    <w:p w:rsidR="000D7CC4" w:rsidRDefault="000D7CC4" w:rsidP="000D7CC4">
      <w:pPr>
        <w:pStyle w:val="Heading3"/>
      </w:pPr>
      <w:r>
        <w:t>Email Address:</w:t>
      </w:r>
    </w:p>
    <w:p w:rsidR="00141EC6" w:rsidRDefault="00643F18" w:rsidP="00FE7A11">
      <w:pPr>
        <w:spacing w:after="120"/>
        <w:rPr>
          <w:rFonts w:cs="Arial"/>
        </w:rPr>
      </w:pPr>
      <w:r>
        <w:rPr>
          <w:rFonts w:cs="Arial"/>
        </w:rPr>
        <w:t>bgreen@uta.edu</w:t>
      </w:r>
    </w:p>
    <w:p w:rsidR="00FE7A11" w:rsidRDefault="00FE7A11" w:rsidP="17BD5C99">
      <w:pPr>
        <w:rPr>
          <w:rFonts w:cs="Arial"/>
        </w:rPr>
      </w:pPr>
      <w:r w:rsidRPr="00FE7A11">
        <w:rPr>
          <w:rFonts w:cs="Arial"/>
        </w:rPr>
        <w:t xml:space="preserve">For reasons of web security, faculty, staff, and students must use their </w:t>
      </w:r>
      <w:r w:rsidRPr="00FE7A11">
        <w:rPr>
          <w:rFonts w:cs="Arial"/>
          <w:b/>
          <w:u w:val="single"/>
        </w:rPr>
        <w:t>official</w:t>
      </w:r>
      <w:r w:rsidRPr="00FE7A11">
        <w:rPr>
          <w:rFonts w:cs="Arial"/>
        </w:rPr>
        <w:t xml:space="preserve"> UT Arlington e-mail address for all university-related business. As a security measure, and in order to protect student privacy, only emails received through the UTA email system will receive a response. Emails received from any student’s personal email address will be deleted without a response.</w:t>
      </w:r>
    </w:p>
    <w:p w:rsidR="00FE7A11" w:rsidRPr="00FE7A11" w:rsidRDefault="00FE7A11" w:rsidP="00FE7A11">
      <w:pPr>
        <w:pStyle w:val="Heading3"/>
      </w:pPr>
      <w:r w:rsidRPr="00FE7A11">
        <w:t>Preferred Methods for Reaching Instructor</w:t>
      </w:r>
      <w:r>
        <w:t>:</w:t>
      </w:r>
    </w:p>
    <w:p w:rsidR="00FE7A11" w:rsidRDefault="00FE7A11" w:rsidP="00FE7A11">
      <w:pPr>
        <w:rPr>
          <w:rFonts w:cs="Arial"/>
        </w:rPr>
      </w:pPr>
      <w:r w:rsidRPr="00FE7A11">
        <w:rPr>
          <w:rFonts w:cs="Arial"/>
        </w:rPr>
        <w:t>Email is the preferred method for reaching your instructor.</w:t>
      </w:r>
    </w:p>
    <w:p w:rsidR="00FE7A11" w:rsidRPr="00FE7A11" w:rsidRDefault="00FE7A11" w:rsidP="00FE7A11">
      <w:pPr>
        <w:pStyle w:val="Heading3"/>
      </w:pPr>
      <w:r w:rsidRPr="00FE7A11">
        <w:t>Maximum Timeframe for Responding to Student Communication</w:t>
      </w:r>
      <w:r>
        <w:t>:</w:t>
      </w:r>
    </w:p>
    <w:p w:rsidR="00FE7A11" w:rsidRPr="00FE7A11" w:rsidRDefault="00FE7A11" w:rsidP="00FE7A11">
      <w:pPr>
        <w:rPr>
          <w:rFonts w:cs="Arial"/>
        </w:rPr>
      </w:pPr>
      <w:r w:rsidRPr="00FE7A11">
        <w:rPr>
          <w:rFonts w:cs="Arial"/>
        </w:rPr>
        <w:t>Response to student emails can generally be expected within 24 hours with a 48 hour maximum time frame.</w:t>
      </w:r>
    </w:p>
    <w:p w:rsidR="00B87B09" w:rsidRPr="00B87B09" w:rsidRDefault="00B87B09" w:rsidP="00B87B09">
      <w:pPr>
        <w:pStyle w:val="Heading3"/>
      </w:pPr>
      <w:r w:rsidRPr="00B87B09">
        <w:rPr>
          <w:rStyle w:val="Heading1Char"/>
          <w:rFonts w:ascii="Arial" w:eastAsia="SimSun" w:hAnsi="Arial" w:cs="Arial"/>
          <w:b/>
          <w:bCs w:val="0"/>
          <w:sz w:val="21"/>
          <w:szCs w:val="21"/>
        </w:rPr>
        <w:t>Department of Kinesiology, MAC 147:</w:t>
      </w:r>
      <w:r w:rsidRPr="00B87B09">
        <w:t xml:space="preserve"> 817-272-3288</w:t>
      </w:r>
      <w:r w:rsidR="00CE3342">
        <w:t>:</w:t>
      </w:r>
    </w:p>
    <w:p w:rsidR="00B87B09" w:rsidRPr="000C4628" w:rsidRDefault="000C4628" w:rsidP="000C4628">
      <w:pPr>
        <w:pStyle w:val="Default"/>
        <w:rPr>
          <w:rFonts w:ascii="Arial" w:hAnsi="Arial" w:cs="Arial"/>
          <w:color w:val="auto"/>
          <w:sz w:val="21"/>
          <w:szCs w:val="21"/>
        </w:rPr>
      </w:pPr>
      <w:r w:rsidRPr="000C4628">
        <w:rPr>
          <w:rFonts w:ascii="Arial" w:hAnsi="Arial" w:cs="Arial"/>
          <w:color w:val="auto"/>
          <w:sz w:val="21"/>
          <w:szCs w:val="21"/>
        </w:rPr>
        <w:t xml:space="preserve">Tanya Garcia (817) 272-3288, </w:t>
      </w:r>
      <w:hyperlink r:id="rId12" w:history="1">
        <w:r w:rsidRPr="000C4628">
          <w:rPr>
            <w:rStyle w:val="Hyperlink"/>
            <w:rFonts w:ascii="Arial" w:hAnsi="Arial" w:cs="Arial"/>
            <w:sz w:val="21"/>
            <w:szCs w:val="21"/>
          </w:rPr>
          <w:t>Tanya.garcia@uta.edu</w:t>
        </w:r>
      </w:hyperlink>
      <w:r w:rsidRPr="000C4628">
        <w:rPr>
          <w:rFonts w:ascii="Arial" w:hAnsi="Arial" w:cs="Arial"/>
          <w:color w:val="auto"/>
          <w:sz w:val="21"/>
          <w:szCs w:val="21"/>
        </w:rPr>
        <w:t xml:space="preserve"> </w:t>
      </w:r>
      <w:r w:rsidR="00B87B09" w:rsidRPr="000C4628">
        <w:rPr>
          <w:sz w:val="21"/>
          <w:szCs w:val="21"/>
        </w:rPr>
        <w:t xml:space="preserve"> </w:t>
      </w:r>
    </w:p>
    <w:p w:rsidR="00B87B09" w:rsidRPr="00B87B09" w:rsidRDefault="00B87B09" w:rsidP="00B87B09">
      <w:r w:rsidRPr="00B87B09">
        <w:t>Administrative Assistant, Department of Kinesiology</w:t>
      </w:r>
    </w:p>
    <w:p w:rsidR="00B87B09" w:rsidRPr="00B87B09" w:rsidRDefault="00B87B09" w:rsidP="00B87B09">
      <w:pPr>
        <w:pStyle w:val="Heading3"/>
      </w:pPr>
      <w:r w:rsidRPr="00B87B09">
        <w:rPr>
          <w:rStyle w:val="Heading1Char"/>
          <w:rFonts w:ascii="Arial" w:eastAsia="SimSun" w:hAnsi="Arial" w:cs="Arial"/>
          <w:b/>
          <w:bCs w:val="0"/>
          <w:sz w:val="21"/>
          <w:szCs w:val="21"/>
        </w:rPr>
        <w:t>Emergency Phone Number for Reaching Faculty:</w:t>
      </w:r>
      <w:r w:rsidRPr="00B87B09">
        <w:t xml:space="preserve">  </w:t>
      </w:r>
    </w:p>
    <w:p w:rsidR="00B87B09" w:rsidRPr="000C4628" w:rsidRDefault="000C4628" w:rsidP="000C4628">
      <w:pPr>
        <w:pStyle w:val="Default"/>
        <w:rPr>
          <w:rFonts w:ascii="Arial" w:hAnsi="Arial" w:cs="Arial"/>
          <w:color w:val="auto"/>
          <w:sz w:val="21"/>
          <w:szCs w:val="21"/>
        </w:rPr>
      </w:pPr>
      <w:r w:rsidRPr="000C4628">
        <w:rPr>
          <w:rFonts w:ascii="Arial" w:hAnsi="Arial" w:cs="Arial"/>
          <w:color w:val="auto"/>
          <w:sz w:val="21"/>
          <w:szCs w:val="21"/>
        </w:rPr>
        <w:t xml:space="preserve">Tanya Garcia (817) 272-3288, </w:t>
      </w:r>
      <w:hyperlink r:id="rId13" w:history="1">
        <w:r w:rsidRPr="000C4628">
          <w:rPr>
            <w:rStyle w:val="Hyperlink"/>
            <w:rFonts w:ascii="Arial" w:hAnsi="Arial" w:cs="Arial"/>
            <w:sz w:val="21"/>
            <w:szCs w:val="21"/>
          </w:rPr>
          <w:t>Tanya.garcia@uta.edu</w:t>
        </w:r>
      </w:hyperlink>
      <w:r w:rsidRPr="000C4628">
        <w:rPr>
          <w:rFonts w:ascii="Arial" w:hAnsi="Arial" w:cs="Arial"/>
          <w:color w:val="auto"/>
          <w:sz w:val="21"/>
          <w:szCs w:val="21"/>
        </w:rPr>
        <w:t xml:space="preserve"> </w:t>
      </w:r>
      <w:r w:rsidR="00B87B09" w:rsidRPr="000C4628">
        <w:rPr>
          <w:sz w:val="21"/>
          <w:szCs w:val="21"/>
        </w:rPr>
        <w:t xml:space="preserve"> </w:t>
      </w:r>
    </w:p>
    <w:p w:rsidR="00B87B09" w:rsidRDefault="00B87B09" w:rsidP="00B87B09">
      <w:r w:rsidRPr="00B87B09">
        <w:t>Administrative Assistant, Department of Kinesiology</w:t>
      </w:r>
    </w:p>
    <w:p w:rsidR="000D7CC4" w:rsidRDefault="00041132" w:rsidP="000D7CC4">
      <w:pPr>
        <w:pStyle w:val="Heading3"/>
      </w:pPr>
      <w:r w:rsidRPr="005F596B">
        <w:t>Faculty Profile:</w:t>
      </w:r>
    </w:p>
    <w:p w:rsidR="00643F18" w:rsidRDefault="00441364" w:rsidP="17BD5C99">
      <w:pPr>
        <w:rPr>
          <w:rFonts w:cs="Arial"/>
        </w:rPr>
      </w:pPr>
      <w:hyperlink r:id="rId14" w:history="1">
        <w:r w:rsidR="00643F18" w:rsidRPr="00643F18">
          <w:rPr>
            <w:rStyle w:val="Hyperlink"/>
            <w:rFonts w:cs="Arial"/>
          </w:rPr>
          <w:t>https://mentis.uta.edu/explore/profile/brandie-green</w:t>
        </w:r>
      </w:hyperlink>
    </w:p>
    <w:p w:rsidR="00643F18" w:rsidRDefault="00643F18" w:rsidP="00FE7A11">
      <w:pPr>
        <w:pStyle w:val="Heading3"/>
      </w:pPr>
    </w:p>
    <w:p w:rsidR="00FE7A11" w:rsidRPr="00FE7A11" w:rsidRDefault="00FE7A11" w:rsidP="00FE7A11">
      <w:pPr>
        <w:pStyle w:val="Heading3"/>
      </w:pPr>
      <w:r w:rsidRPr="00FE7A11">
        <w:lastRenderedPageBreak/>
        <w:t>Virtual Office Hours</w:t>
      </w:r>
    </w:p>
    <w:p w:rsidR="008B784E" w:rsidRDefault="00FE7A11" w:rsidP="008B784E">
      <w:pPr>
        <w:spacing w:after="120"/>
        <w:rPr>
          <w:rFonts w:cs="Arial"/>
        </w:rPr>
      </w:pPr>
      <w:r w:rsidRPr="00FE7A11">
        <w:rPr>
          <w:rFonts w:cs="Arial"/>
        </w:rPr>
        <w:t>Please email the professor to schedule an individual or small group, virtual work session during office hours or at a separate time if necessary.  Include the purpose of the meeting, what you hope to learn as a result of this meeting and who will be participating in your email.</w:t>
      </w:r>
    </w:p>
    <w:p w:rsidR="00FE7A11" w:rsidRDefault="00FE7A11" w:rsidP="00FE7A11">
      <w:pPr>
        <w:rPr>
          <w:rFonts w:cs="Arial"/>
        </w:rPr>
      </w:pPr>
      <w:r w:rsidRPr="00FE7A11">
        <w:rPr>
          <w:rFonts w:cs="Arial"/>
        </w:rPr>
        <w:t>The purpose of virtual office hours is to address those unique instructional challenges or questions that require a response that cannot be answered via email, an announcement, or the question and answer forum provided within the course.</w:t>
      </w:r>
    </w:p>
    <w:p w:rsidR="00FE7A11" w:rsidRPr="00FE7A11" w:rsidRDefault="00FE7A11" w:rsidP="00FE7A11">
      <w:pPr>
        <w:pStyle w:val="Heading4"/>
        <w:ind w:left="540"/>
      </w:pPr>
      <w:r w:rsidRPr="00FE7A11">
        <w:t xml:space="preserve">Zoom  </w:t>
      </w:r>
    </w:p>
    <w:p w:rsidR="00FE7A11" w:rsidRPr="00FE7A11" w:rsidRDefault="00FE7A11" w:rsidP="00FE7A11">
      <w:pPr>
        <w:ind w:left="540"/>
        <w:rPr>
          <w:rFonts w:cs="Arial"/>
        </w:rPr>
      </w:pPr>
      <w:r w:rsidRPr="00FE7A11">
        <w:rPr>
          <w:rFonts w:cs="Arial"/>
        </w:rPr>
        <w:t>Zoom is a user-friendly, online, video-conferencing, screen-share tool.  It operates outside of Blackboard</w:t>
      </w:r>
      <w:r>
        <w:rPr>
          <w:rFonts w:cs="Arial"/>
        </w:rPr>
        <w:t>/Canvas</w:t>
      </w:r>
      <w:r w:rsidRPr="00FE7A11">
        <w:rPr>
          <w:rFonts w:cs="Arial"/>
        </w:rPr>
        <w:t>.  If invited to attend a Zoom conference, students simply need to:</w:t>
      </w:r>
    </w:p>
    <w:p w:rsidR="00FE7A11" w:rsidRPr="00FE7A11" w:rsidRDefault="00FE7A11" w:rsidP="00FE7A11">
      <w:pPr>
        <w:pStyle w:val="ListParagraph"/>
        <w:numPr>
          <w:ilvl w:val="0"/>
          <w:numId w:val="15"/>
        </w:numPr>
        <w:ind w:left="1260"/>
        <w:rPr>
          <w:rFonts w:cs="Arial"/>
        </w:rPr>
      </w:pPr>
      <w:r w:rsidRPr="00FE7A11">
        <w:rPr>
          <w:rFonts w:cs="Arial"/>
        </w:rPr>
        <w:t>Use a computer with video and audio features</w:t>
      </w:r>
    </w:p>
    <w:p w:rsidR="00FE7A11" w:rsidRPr="00FE7A11" w:rsidRDefault="00FE7A11" w:rsidP="00FE7A11">
      <w:pPr>
        <w:pStyle w:val="ListParagraph"/>
        <w:numPr>
          <w:ilvl w:val="0"/>
          <w:numId w:val="15"/>
        </w:numPr>
        <w:ind w:left="1260"/>
        <w:rPr>
          <w:rFonts w:cs="Arial"/>
        </w:rPr>
      </w:pPr>
      <w:r w:rsidRPr="00FE7A11">
        <w:rPr>
          <w:rFonts w:cs="Arial"/>
        </w:rPr>
        <w:t>Download Zoom to their computer the first time they receive a Zoom link (you will do this simply by clicking on the link)</w:t>
      </w:r>
    </w:p>
    <w:p w:rsidR="00FE7A11" w:rsidRPr="00FE7A11" w:rsidRDefault="00FE7A11" w:rsidP="00FE7A11">
      <w:pPr>
        <w:pStyle w:val="ListParagraph"/>
        <w:numPr>
          <w:ilvl w:val="0"/>
          <w:numId w:val="15"/>
        </w:numPr>
        <w:ind w:left="1260"/>
        <w:rPr>
          <w:rFonts w:cs="Arial"/>
        </w:rPr>
      </w:pPr>
      <w:r w:rsidRPr="00FE7A11">
        <w:rPr>
          <w:rFonts w:cs="Arial"/>
        </w:rPr>
        <w:t>Check their video and audio features via the cues provided in Zoom</w:t>
      </w:r>
    </w:p>
    <w:p w:rsidR="00FE7A11" w:rsidRPr="00FE7A11" w:rsidRDefault="00FE7A11" w:rsidP="00FE7A11">
      <w:pPr>
        <w:ind w:left="540"/>
        <w:rPr>
          <w:rFonts w:cs="Arial"/>
        </w:rPr>
      </w:pPr>
      <w:r w:rsidRPr="00FE7A11">
        <w:rPr>
          <w:rFonts w:cs="Arial"/>
        </w:rPr>
        <w:t>The Zoom link can also be downloaded to your smart phone.  Lastly, Zoom sessions can be saved and made available to all students through a link provided by the professor.</w:t>
      </w:r>
    </w:p>
    <w:p w:rsidR="00FE7A11" w:rsidRPr="00FE7A11" w:rsidRDefault="00FE7A11" w:rsidP="00FE7A11">
      <w:pPr>
        <w:ind w:left="540"/>
        <w:rPr>
          <w:rFonts w:cs="Arial"/>
        </w:rPr>
      </w:pPr>
    </w:p>
    <w:p w:rsidR="00FE7A11" w:rsidRPr="00FE7A11" w:rsidRDefault="00FE7A11" w:rsidP="00FE7A11">
      <w:pPr>
        <w:ind w:left="540"/>
        <w:rPr>
          <w:rFonts w:cs="Arial"/>
        </w:rPr>
      </w:pPr>
      <w:r w:rsidRPr="00FE7A11">
        <w:rPr>
          <w:rFonts w:cs="Arial"/>
        </w:rPr>
        <w:t>Students do not need a Zoom account to join Zoom meetings hosted by a faculty member.</w:t>
      </w:r>
    </w:p>
    <w:p w:rsidR="00FE7A11" w:rsidRPr="00923DDC" w:rsidRDefault="00FE7A11" w:rsidP="00FE7A11">
      <w:pPr>
        <w:ind w:left="540"/>
        <w:rPr>
          <w:rFonts w:cs="Arial"/>
        </w:rPr>
      </w:pPr>
      <w:r>
        <w:rPr>
          <w:rFonts w:cs="Arial"/>
        </w:rPr>
        <w:t xml:space="preserve">View </w:t>
      </w:r>
      <w:hyperlink r:id="rId15" w:history="1">
        <w:r w:rsidRPr="00FE7A11">
          <w:rPr>
            <w:rStyle w:val="Hyperlink"/>
            <w:rFonts w:cs="Arial"/>
          </w:rPr>
          <w:t>Zoom tutorials</w:t>
        </w:r>
      </w:hyperlink>
      <w:r>
        <w:rPr>
          <w:rFonts w:cs="Arial"/>
        </w:rPr>
        <w:t xml:space="preserve"> as needed.</w:t>
      </w:r>
    </w:p>
    <w:p w:rsidR="000D7CC4" w:rsidRPr="000D7CC4" w:rsidRDefault="000D7CC4" w:rsidP="003611E2">
      <w:pPr>
        <w:pStyle w:val="Heading2"/>
      </w:pPr>
      <w:r>
        <w:t xml:space="preserve">Course </w:t>
      </w:r>
      <w:r w:rsidRPr="000D7CC4">
        <w:t>Information</w:t>
      </w:r>
    </w:p>
    <w:p w:rsidR="000D7CC4" w:rsidRDefault="00141EC6" w:rsidP="000D7CC4">
      <w:pPr>
        <w:pStyle w:val="Heading3"/>
      </w:pPr>
      <w:r w:rsidRPr="0016052E">
        <w:t xml:space="preserve">Section </w:t>
      </w:r>
      <w:r w:rsidR="001D11A1" w:rsidRPr="0016052E">
        <w:t>Information</w:t>
      </w:r>
      <w:r w:rsidRPr="0016052E">
        <w:t>:</w:t>
      </w:r>
    </w:p>
    <w:p w:rsidR="00141EC6" w:rsidRPr="000D7CC4" w:rsidRDefault="00643F18" w:rsidP="00A470FF">
      <w:pPr>
        <w:rPr>
          <w:rFonts w:cs="Arial"/>
          <w:b/>
          <w:szCs w:val="21"/>
        </w:rPr>
      </w:pPr>
      <w:r>
        <w:rPr>
          <w:rFonts w:cs="Arial"/>
          <w:szCs w:val="21"/>
        </w:rPr>
        <w:t>HEED 3330-500</w:t>
      </w:r>
    </w:p>
    <w:p w:rsidR="00FE7A11" w:rsidRDefault="00FE7A11" w:rsidP="000D7CC4">
      <w:pPr>
        <w:pStyle w:val="Heading3"/>
      </w:pPr>
      <w:r w:rsidRPr="00FE7A11">
        <w:t>Pre and Co-requisite Courses</w:t>
      </w:r>
      <w:r>
        <w:t>:</w:t>
      </w:r>
    </w:p>
    <w:p w:rsidR="00FE7A11" w:rsidRPr="00FE7A11" w:rsidRDefault="00643F18" w:rsidP="00FE7A11">
      <w:r>
        <w:t>Prerequisite: KINE 2350</w:t>
      </w:r>
    </w:p>
    <w:p w:rsidR="00DF6090" w:rsidRDefault="00DF6090" w:rsidP="00DF6090">
      <w:pPr>
        <w:pStyle w:val="Heading3"/>
      </w:pPr>
      <w:r>
        <w:t xml:space="preserve">Credit Hours: </w:t>
      </w:r>
    </w:p>
    <w:p w:rsidR="00DF6090" w:rsidRPr="00DF6090" w:rsidRDefault="00DF6090" w:rsidP="00DF6090">
      <w:r>
        <w:t>3</w:t>
      </w:r>
    </w:p>
    <w:p w:rsidR="00DF6090" w:rsidRDefault="00DF6090" w:rsidP="00DF6090">
      <w:pPr>
        <w:pStyle w:val="Heading3"/>
      </w:pPr>
      <w:r w:rsidRPr="0016052E">
        <w:t>Time and Place of Class Meetings:</w:t>
      </w:r>
    </w:p>
    <w:p w:rsidR="00DF6090" w:rsidRPr="0016052E" w:rsidRDefault="00E065AC" w:rsidP="00DF6090">
      <w:pPr>
        <w:rPr>
          <w:rFonts w:cs="Arial"/>
          <w:szCs w:val="21"/>
        </w:rPr>
      </w:pPr>
      <w:r w:rsidRPr="00643F18">
        <w:rPr>
          <w:rFonts w:cs="Arial"/>
          <w:szCs w:val="21"/>
        </w:rPr>
        <w:t>Canvas</w:t>
      </w:r>
      <w:r>
        <w:rPr>
          <w:rFonts w:cs="Arial"/>
          <w:szCs w:val="21"/>
        </w:rPr>
        <w:t>: This course is available online through</w:t>
      </w:r>
      <w:r w:rsidR="002E1591">
        <w:rPr>
          <w:rFonts w:cs="Arial"/>
          <w:szCs w:val="21"/>
        </w:rPr>
        <w:t xml:space="preserve"> </w:t>
      </w:r>
      <w:hyperlink r:id="rId16" w:history="1">
        <w:r w:rsidR="002E1591" w:rsidRPr="002E1591">
          <w:rPr>
            <w:rStyle w:val="Hyperlink"/>
            <w:rFonts w:cs="Arial"/>
            <w:szCs w:val="21"/>
          </w:rPr>
          <w:t>Canvas</w:t>
        </w:r>
      </w:hyperlink>
      <w:r w:rsidR="002E1591">
        <w:rPr>
          <w:rFonts w:cs="Arial"/>
          <w:szCs w:val="21"/>
        </w:rPr>
        <w:t xml:space="preserve"> at</w:t>
      </w:r>
      <w:r>
        <w:rPr>
          <w:rFonts w:cs="Arial"/>
          <w:szCs w:val="21"/>
        </w:rPr>
        <w:t xml:space="preserve"> uta.instructure.com. Log in with your email address and password to access the course.</w:t>
      </w:r>
    </w:p>
    <w:p w:rsidR="000D7CC4" w:rsidRDefault="00141EC6" w:rsidP="000D7CC4">
      <w:pPr>
        <w:pStyle w:val="Heading3"/>
      </w:pPr>
      <w:r w:rsidRPr="0016052E">
        <w:t>Description of Course Content:</w:t>
      </w:r>
    </w:p>
    <w:p w:rsidR="00643F18" w:rsidRPr="00441364" w:rsidRDefault="00643F18" w:rsidP="00643F18">
      <w:pPr>
        <w:rPr>
          <w:rFonts w:cs="Arial"/>
          <w:szCs w:val="21"/>
        </w:rPr>
      </w:pPr>
      <w:r w:rsidRPr="00441364">
        <w:rPr>
          <w:rFonts w:cs="Arial"/>
          <w:spacing w:val="-1"/>
          <w:szCs w:val="21"/>
        </w:rPr>
        <w:t xml:space="preserve">Analysis of personal, social, cultural, economic, and political aspects of health. Topics covered include managed health care, health insurance, health services/products, doctor-patient communication, traditional vs. non-traditional medicine, diagnosis and treatment of chronic diseases, and health legislation. </w:t>
      </w:r>
    </w:p>
    <w:p w:rsidR="00DF6090" w:rsidRDefault="00DF6090" w:rsidP="00DF6090">
      <w:pPr>
        <w:pStyle w:val="Heading3"/>
      </w:pPr>
      <w:r>
        <w:t xml:space="preserve">Service Learning Course: </w:t>
      </w:r>
    </w:p>
    <w:p w:rsidR="00DF6090" w:rsidRDefault="00DF6090" w:rsidP="00DF6090">
      <w:r>
        <w:t xml:space="preserve">This course </w:t>
      </w:r>
      <w:r w:rsidR="00643F18">
        <w:t>is not</w:t>
      </w:r>
      <w:r>
        <w:t xml:space="preserve"> designated as a service learning course.  Course activities </w:t>
      </w:r>
      <w:r w:rsidR="00643F18">
        <w:t>will</w:t>
      </w:r>
      <w:r>
        <w:t xml:space="preserve"> require you to participate in out of class activities such as volunteer work in your community.  </w:t>
      </w:r>
    </w:p>
    <w:p w:rsidR="000D7CC4" w:rsidRDefault="00141EC6" w:rsidP="000D7CC4">
      <w:pPr>
        <w:pStyle w:val="Heading3"/>
      </w:pPr>
      <w:r w:rsidRPr="0016052E">
        <w:t>Required Textbooks and Other Course Mat</w:t>
      </w:r>
      <w:bookmarkStart w:id="0" w:name="_GoBack"/>
      <w:bookmarkEnd w:id="0"/>
      <w:r w:rsidRPr="0016052E">
        <w:t>erials:</w:t>
      </w:r>
    </w:p>
    <w:p w:rsidR="00643F18" w:rsidRPr="00643F18" w:rsidRDefault="00643F18" w:rsidP="00643F18">
      <w:pPr>
        <w:rPr>
          <w:rFonts w:cs="Arial"/>
          <w:szCs w:val="21"/>
        </w:rPr>
      </w:pPr>
      <w:r w:rsidRPr="00643F18">
        <w:rPr>
          <w:rFonts w:cs="Arial"/>
          <w:szCs w:val="21"/>
        </w:rPr>
        <w:t>Niles, N. J. (2018). </w:t>
      </w:r>
      <w:r w:rsidRPr="00643F18">
        <w:rPr>
          <w:rFonts w:cs="Arial"/>
          <w:i/>
          <w:iCs/>
          <w:szCs w:val="21"/>
        </w:rPr>
        <w:t>Basics of the U.S. health care system</w:t>
      </w:r>
      <w:r w:rsidRPr="00643F18">
        <w:rPr>
          <w:rFonts w:cs="Arial"/>
          <w:szCs w:val="21"/>
        </w:rPr>
        <w:t> (3rd </w:t>
      </w:r>
      <w:proofErr w:type="gramStart"/>
      <w:r w:rsidRPr="00643F18">
        <w:rPr>
          <w:rFonts w:cs="Arial"/>
          <w:szCs w:val="21"/>
        </w:rPr>
        <w:t>ed</w:t>
      </w:r>
      <w:proofErr w:type="gramEnd"/>
      <w:r w:rsidRPr="00643F18">
        <w:rPr>
          <w:rFonts w:cs="Arial"/>
          <w:szCs w:val="21"/>
        </w:rPr>
        <w:t>.). Burlington, MA: Jones and Bartlett Learning.</w:t>
      </w:r>
    </w:p>
    <w:p w:rsidR="00643F18" w:rsidRPr="00643F18" w:rsidRDefault="00643F18" w:rsidP="00643F18">
      <w:pPr>
        <w:rPr>
          <w:rFonts w:cs="Arial"/>
          <w:color w:val="FF0000"/>
          <w:szCs w:val="21"/>
        </w:rPr>
      </w:pPr>
    </w:p>
    <w:p w:rsidR="00DF6090" w:rsidRDefault="00DF6090" w:rsidP="00141EC6">
      <w:pPr>
        <w:rPr>
          <w:rFonts w:cs="Arial"/>
          <w:szCs w:val="21"/>
        </w:rPr>
      </w:pPr>
      <w:r w:rsidRPr="00DF6090">
        <w:rPr>
          <w:rFonts w:cs="Arial"/>
          <w:szCs w:val="21"/>
        </w:rPr>
        <w:t>You will need an external high definition (1080p) webcam with a tripod. An external webcam with a tripod is required to allow you to meet the requirements of the video monitoring for each test.  An external webcam is one which is separate from your computer or laptop. Logitech tends to be a good brand, but any high definition external webcam is acceptable.</w:t>
      </w:r>
    </w:p>
    <w:p w:rsidR="00DF6090" w:rsidRDefault="00DF6090" w:rsidP="00DF6090">
      <w:pPr>
        <w:pStyle w:val="Heading3"/>
      </w:pPr>
      <w:r>
        <w:t>BSPH UTA Program Outcomes</w:t>
      </w:r>
      <w:r w:rsidRPr="00E24C51">
        <w:t xml:space="preserve">:  </w:t>
      </w:r>
    </w:p>
    <w:p w:rsidR="00DF6090" w:rsidRDefault="00DF6090" w:rsidP="00DF6090">
      <w:pPr>
        <w:spacing w:after="120"/>
      </w:pPr>
      <w:r>
        <w:lastRenderedPageBreak/>
        <w:t>The BSPH educational objectives incorporate essential components and cross-cutting areas of public health that are in alignment with ASPPH undergraduate degree program recommendations, undergraduate student competencies identified by CEPH, and core workforce competencies for public health professionals as identified by The Council on Linkages Between Academia and Public Health Practice.  The integrity of these principles, supported by alignment with these organizations and incorporation of interdisciplinary program components that provide further opportunities for all students, build a strong case for implementation of the BSPH degree at UTA.</w:t>
      </w:r>
    </w:p>
    <w:p w:rsidR="00DF6090" w:rsidRDefault="00DF6090" w:rsidP="00DF6090">
      <w:pPr>
        <w:spacing w:after="120"/>
      </w:pPr>
      <w:r>
        <w:t>Upon successful completion of the BSPH required coursework and program components, graduates will exhibit knowledge, skills and abilities in the following overarching domains:</w:t>
      </w:r>
    </w:p>
    <w:p w:rsidR="00DF6090" w:rsidRDefault="00DF6090" w:rsidP="00DF6090">
      <w:pPr>
        <w:pStyle w:val="ListParagraph"/>
        <w:numPr>
          <w:ilvl w:val="0"/>
          <w:numId w:val="17"/>
        </w:numPr>
        <w:contextualSpacing w:val="0"/>
      </w:pPr>
      <w:r>
        <w:t>Health and the Human Condition</w:t>
      </w:r>
    </w:p>
    <w:p w:rsidR="00DF6090" w:rsidRDefault="00DF6090" w:rsidP="00DF6090">
      <w:pPr>
        <w:pStyle w:val="ListParagraph"/>
        <w:spacing w:after="120"/>
        <w:contextualSpacing w:val="0"/>
      </w:pPr>
      <w:r>
        <w:t xml:space="preserve">Discuss and provide examples of the underlying science of human health and disease as those are impacted by socioeconomic, behavioral, biological, environmental, and other factors that influence human health. </w:t>
      </w:r>
    </w:p>
    <w:p w:rsidR="00DF6090" w:rsidRDefault="00DF6090" w:rsidP="00DF6090">
      <w:pPr>
        <w:pStyle w:val="ListParagraph"/>
        <w:numPr>
          <w:ilvl w:val="0"/>
          <w:numId w:val="17"/>
        </w:numPr>
        <w:contextualSpacing w:val="0"/>
      </w:pPr>
      <w:r>
        <w:t>Population Health</w:t>
      </w:r>
    </w:p>
    <w:p w:rsidR="00DF6090" w:rsidRDefault="00DF6090" w:rsidP="00DF6090">
      <w:pPr>
        <w:pStyle w:val="ListParagraph"/>
        <w:spacing w:after="120"/>
        <w:contextualSpacing w:val="0"/>
      </w:pPr>
      <w:r>
        <w:t>Identify and summarize concepts of population health, along with the basic processes, approaches and interventions that identify and address major health-related needs and concerns of populations.</w:t>
      </w:r>
    </w:p>
    <w:p w:rsidR="00DF6090" w:rsidRDefault="00DF6090" w:rsidP="00DF6090">
      <w:pPr>
        <w:pStyle w:val="ListParagraph"/>
        <w:numPr>
          <w:ilvl w:val="0"/>
          <w:numId w:val="17"/>
        </w:numPr>
        <w:contextualSpacing w:val="0"/>
      </w:pPr>
      <w:r>
        <w:t>Public Health Concepts, Values and Functions</w:t>
      </w:r>
    </w:p>
    <w:p w:rsidR="00DF6090" w:rsidRDefault="00DF6090" w:rsidP="00DF6090">
      <w:pPr>
        <w:pStyle w:val="ListParagraph"/>
        <w:spacing w:after="120"/>
        <w:contextualSpacing w:val="0"/>
      </w:pPr>
      <w:r>
        <w:t xml:space="preserve">Explain and discuss the history, philosophy and contemporary issues of public health as those apply to core values, concepts and functions of public health in both urban and global societies. </w:t>
      </w:r>
    </w:p>
    <w:p w:rsidR="00DF6090" w:rsidRDefault="00DF6090" w:rsidP="00DF6090">
      <w:pPr>
        <w:pStyle w:val="ListParagraph"/>
        <w:numPr>
          <w:ilvl w:val="0"/>
          <w:numId w:val="17"/>
        </w:numPr>
        <w:contextualSpacing w:val="0"/>
      </w:pPr>
      <w:r>
        <w:t>Policy Development and Planning</w:t>
      </w:r>
    </w:p>
    <w:p w:rsidR="00DF6090" w:rsidRDefault="00DF6090" w:rsidP="00DF6090">
      <w:pPr>
        <w:pStyle w:val="ListParagraph"/>
        <w:spacing w:after="120"/>
        <w:contextualSpacing w:val="0"/>
      </w:pPr>
      <w:r>
        <w:t>Apply gathered information for the purposes of identification of current trends affecting the health of a community and inform options for policies, programs and services.  The student will be able to discuss and explain assessments of community health status, along with the factors that influence health in a community.</w:t>
      </w:r>
    </w:p>
    <w:p w:rsidR="00DF6090" w:rsidRDefault="00DF6090" w:rsidP="00DF6090">
      <w:pPr>
        <w:pStyle w:val="ListParagraph"/>
        <w:numPr>
          <w:ilvl w:val="0"/>
          <w:numId w:val="17"/>
        </w:numPr>
        <w:contextualSpacing w:val="0"/>
      </w:pPr>
      <w:r>
        <w:t>Public Health Informatics</w:t>
      </w:r>
    </w:p>
    <w:p w:rsidR="00DF6090" w:rsidRDefault="00DF6090" w:rsidP="00DF6090">
      <w:pPr>
        <w:pStyle w:val="ListParagraph"/>
        <w:spacing w:after="120"/>
        <w:contextualSpacing w:val="0"/>
      </w:pPr>
      <w:r>
        <w:t xml:space="preserve">Explain and apply ethical principles that apply to the use of information technology as those pertain to accessing, collecting, analyzing, using, maintaining, and disseminating data and information.  </w:t>
      </w:r>
    </w:p>
    <w:p w:rsidR="00DF6090" w:rsidRDefault="00DF6090" w:rsidP="00DF6090">
      <w:pPr>
        <w:pStyle w:val="ListParagraph"/>
        <w:numPr>
          <w:ilvl w:val="0"/>
          <w:numId w:val="17"/>
        </w:numPr>
        <w:contextualSpacing w:val="0"/>
      </w:pPr>
      <w:r>
        <w:t>Public Health Communication</w:t>
      </w:r>
    </w:p>
    <w:p w:rsidR="00DF6090" w:rsidRDefault="00DF6090" w:rsidP="00DF6090">
      <w:pPr>
        <w:pStyle w:val="ListParagraph"/>
        <w:spacing w:after="120"/>
        <w:contextualSpacing w:val="0"/>
      </w:pPr>
      <w:r>
        <w:t>Identify the literacy of populations and communicate information through appropriate, culturally competent methods.  Includes the ability to integrate basic concepts of public health-specific communication into technical and professional writing, as well as the use of mass media and electronic technology.</w:t>
      </w:r>
    </w:p>
    <w:p w:rsidR="00DF6090" w:rsidRDefault="00DF6090" w:rsidP="00DF6090">
      <w:pPr>
        <w:pStyle w:val="ListParagraph"/>
        <w:numPr>
          <w:ilvl w:val="0"/>
          <w:numId w:val="17"/>
        </w:numPr>
        <w:contextualSpacing w:val="0"/>
      </w:pPr>
      <w:r>
        <w:t>Community Dimensions and Cultural Diversity</w:t>
      </w:r>
    </w:p>
    <w:p w:rsidR="00DF6090" w:rsidRDefault="00DF6090" w:rsidP="00DF6090">
      <w:pPr>
        <w:pStyle w:val="ListParagraph"/>
        <w:numPr>
          <w:ilvl w:val="1"/>
          <w:numId w:val="17"/>
        </w:numPr>
        <w:spacing w:after="200"/>
        <w:contextualSpacing w:val="0"/>
      </w:pPr>
      <w:r>
        <w:t>Describe and integrate factors of community-based public health affecting the health of a community, including fundamental concepts and features of project implementation such as planning, assessment and evaluation.</w:t>
      </w:r>
    </w:p>
    <w:p w:rsidR="00DF6090" w:rsidRDefault="00DF6090" w:rsidP="00DF6090">
      <w:pPr>
        <w:pStyle w:val="ListParagraph"/>
        <w:numPr>
          <w:ilvl w:val="1"/>
          <w:numId w:val="17"/>
        </w:numPr>
        <w:spacing w:after="200"/>
        <w:contextualSpacing w:val="0"/>
      </w:pPr>
      <w:r>
        <w:t>Describe the integration of, along with appreciation for, diversity of individuals and populations in a community, including how diversity may influence policies, programs, services, and the health of a community.  Includes the ability to describe and discuss the importance for a diverse public health workforce.</w:t>
      </w:r>
    </w:p>
    <w:p w:rsidR="00DF6090" w:rsidRDefault="00DF6090" w:rsidP="00DF6090">
      <w:pPr>
        <w:pStyle w:val="ListParagraph"/>
        <w:numPr>
          <w:ilvl w:val="0"/>
          <w:numId w:val="17"/>
        </w:numPr>
        <w:contextualSpacing w:val="0"/>
      </w:pPr>
      <w:r>
        <w:t>Advocacy and Leadership</w:t>
      </w:r>
    </w:p>
    <w:p w:rsidR="00DF6090" w:rsidRDefault="00DF6090" w:rsidP="00DF6090">
      <w:pPr>
        <w:pStyle w:val="ListParagraph"/>
        <w:numPr>
          <w:ilvl w:val="1"/>
          <w:numId w:val="17"/>
        </w:numPr>
        <w:spacing w:after="200"/>
        <w:contextualSpacing w:val="0"/>
      </w:pPr>
      <w:r>
        <w:t xml:space="preserve">Demonstrate leadership actions and behaviors that reflect and model effective strategies for protecting and promoting the public’s health as part of a larger inter-related system of organizations that influence the health of populations at all levels of society. </w:t>
      </w:r>
    </w:p>
    <w:p w:rsidR="00DF6090" w:rsidRDefault="00DF6090" w:rsidP="00DF6090">
      <w:pPr>
        <w:pStyle w:val="ListParagraph"/>
        <w:numPr>
          <w:ilvl w:val="1"/>
          <w:numId w:val="17"/>
        </w:numPr>
        <w:spacing w:after="200"/>
        <w:contextualSpacing w:val="0"/>
      </w:pPr>
      <w:r>
        <w:t>Demonstrate the ability to incorporate ethical standards of practice and decision making into all interactions with individuals, organizations, and communities.  Further, the student will be able to describe and explain strategies for public health, health care, and other organizations to work together or individually to impact the health of a community.</w:t>
      </w:r>
    </w:p>
    <w:p w:rsidR="00DF6090" w:rsidRDefault="00DF6090" w:rsidP="00DF6090">
      <w:pPr>
        <w:pStyle w:val="ListParagraph"/>
        <w:numPr>
          <w:ilvl w:val="1"/>
          <w:numId w:val="17"/>
        </w:numPr>
        <w:spacing w:after="200"/>
        <w:contextualSpacing w:val="0"/>
      </w:pPr>
      <w:r>
        <w:lastRenderedPageBreak/>
        <w:t>Synthesize and explain the importance for integration of an individual work ethic that includes professionalism, commitment to lifelong learning, and contributes to development of a vision for a healthy community.</w:t>
      </w:r>
    </w:p>
    <w:p w:rsidR="00DF6090" w:rsidRDefault="00DF6090" w:rsidP="00DF6090">
      <w:pPr>
        <w:pStyle w:val="ListParagraph"/>
        <w:numPr>
          <w:ilvl w:val="0"/>
          <w:numId w:val="17"/>
        </w:numPr>
        <w:contextualSpacing w:val="0"/>
      </w:pPr>
      <w:r>
        <w:t>Management and Financial Planning</w:t>
      </w:r>
    </w:p>
    <w:p w:rsidR="00DF6090" w:rsidRDefault="00DF6090" w:rsidP="00DF6090">
      <w:pPr>
        <w:pStyle w:val="ListParagraph"/>
        <w:numPr>
          <w:ilvl w:val="1"/>
          <w:numId w:val="17"/>
        </w:numPr>
        <w:spacing w:after="200"/>
        <w:contextualSpacing w:val="0"/>
      </w:pPr>
      <w:r>
        <w:t xml:space="preserve">Describe the structures, functions, and authorizations of governmental public health programs and organizations, including components such as public health funding mechanisms, financial analysis methods, and value of incorporation of heterogeneous teams in order to achieve program and organizational goals. </w:t>
      </w:r>
    </w:p>
    <w:p w:rsidR="00DF6090" w:rsidRDefault="00DF6090" w:rsidP="00DF6090">
      <w:pPr>
        <w:pStyle w:val="ListParagraph"/>
        <w:numPr>
          <w:ilvl w:val="1"/>
          <w:numId w:val="17"/>
        </w:numPr>
        <w:spacing w:after="200"/>
        <w:contextualSpacing w:val="0"/>
      </w:pPr>
      <w:r>
        <w:t>Apply basic concepts of evaluation results to improve program and organizational performance.  Includes the ability to explain program performance standards and measures.</w:t>
      </w:r>
    </w:p>
    <w:p w:rsidR="00DF6090" w:rsidRDefault="00DF6090" w:rsidP="00DF6090">
      <w:pPr>
        <w:pStyle w:val="ListParagraph"/>
        <w:numPr>
          <w:ilvl w:val="0"/>
          <w:numId w:val="17"/>
        </w:numPr>
        <w:contextualSpacing w:val="0"/>
      </w:pPr>
      <w:r>
        <w:t>Experiential Learning and Field Experiences</w:t>
      </w:r>
    </w:p>
    <w:p w:rsidR="00DF6090" w:rsidRDefault="00DF6090" w:rsidP="00DF6090">
      <w:pPr>
        <w:pStyle w:val="ListParagraph"/>
        <w:contextualSpacing w:val="0"/>
      </w:pPr>
      <w:r>
        <w:t>Integrate, synthesize and apply knowledge through engagement and participation in supervised field-experiences provided throughout the degree program.  Includes development of the capacity to engage in a cumulative, integrative, applied experience or inquiry project that serves as a capstone to the education experience.</w:t>
      </w:r>
    </w:p>
    <w:p w:rsidR="00DF6090" w:rsidRDefault="00DF6090" w:rsidP="00DF6090">
      <w:pPr>
        <w:pStyle w:val="Heading3"/>
      </w:pPr>
      <w:r w:rsidRPr="0016052E">
        <w:t xml:space="preserve">Student </w:t>
      </w:r>
      <w:r>
        <w:t>Course</w:t>
      </w:r>
      <w:r w:rsidRPr="0016052E">
        <w:t xml:space="preserve"> Outcomes:</w:t>
      </w:r>
    </w:p>
    <w:p w:rsidR="00643F18" w:rsidRPr="00643F18" w:rsidRDefault="00643F18" w:rsidP="00643F18">
      <w:pPr>
        <w:numPr>
          <w:ilvl w:val="0"/>
          <w:numId w:val="23"/>
        </w:numPr>
        <w:rPr>
          <w:rFonts w:cs="Arial"/>
          <w:szCs w:val="21"/>
        </w:rPr>
      </w:pPr>
      <w:r w:rsidRPr="00643F18">
        <w:rPr>
          <w:rFonts w:cs="Arial"/>
          <w:szCs w:val="21"/>
        </w:rPr>
        <w:t xml:space="preserve">Understand the role that U.S. health care systems play in improving the health status of a population. </w:t>
      </w:r>
    </w:p>
    <w:p w:rsidR="00643F18" w:rsidRPr="00643F18" w:rsidRDefault="00643F18" w:rsidP="00643F18">
      <w:pPr>
        <w:numPr>
          <w:ilvl w:val="0"/>
          <w:numId w:val="23"/>
        </w:numPr>
        <w:rPr>
          <w:rFonts w:cs="Arial"/>
          <w:szCs w:val="21"/>
        </w:rPr>
      </w:pPr>
      <w:r w:rsidRPr="00643F18">
        <w:rPr>
          <w:rFonts w:cs="Arial"/>
          <w:szCs w:val="21"/>
        </w:rPr>
        <w:t>Identify the personal, social, cultural, economic, and political aspects that play a role in the health status of a population.</w:t>
      </w:r>
    </w:p>
    <w:p w:rsidR="00643F18" w:rsidRPr="00643F18" w:rsidRDefault="00643F18" w:rsidP="00643F18">
      <w:pPr>
        <w:numPr>
          <w:ilvl w:val="0"/>
          <w:numId w:val="23"/>
        </w:numPr>
        <w:rPr>
          <w:rFonts w:cs="Arial"/>
          <w:szCs w:val="21"/>
        </w:rPr>
      </w:pPr>
      <w:r w:rsidRPr="00643F18">
        <w:rPr>
          <w:rFonts w:cs="Arial"/>
          <w:szCs w:val="21"/>
        </w:rPr>
        <w:t>Identify the key components of the U.S. health care delivery systems including funding sources.</w:t>
      </w:r>
    </w:p>
    <w:p w:rsidR="00643F18" w:rsidRPr="00643F18" w:rsidRDefault="00643F18" w:rsidP="00643F18">
      <w:pPr>
        <w:numPr>
          <w:ilvl w:val="0"/>
          <w:numId w:val="23"/>
        </w:numPr>
        <w:rPr>
          <w:rFonts w:cs="Arial"/>
          <w:szCs w:val="21"/>
        </w:rPr>
      </w:pPr>
      <w:r w:rsidRPr="00643F18">
        <w:rPr>
          <w:rFonts w:cs="Arial"/>
          <w:szCs w:val="21"/>
        </w:rPr>
        <w:t>Identify major gaps in the access to care and explore the reasons for those gaps.</w:t>
      </w:r>
    </w:p>
    <w:p w:rsidR="00643F18" w:rsidRPr="00643F18" w:rsidRDefault="00643F18" w:rsidP="00643F18">
      <w:pPr>
        <w:numPr>
          <w:ilvl w:val="0"/>
          <w:numId w:val="23"/>
        </w:numPr>
        <w:rPr>
          <w:rFonts w:cs="Arial"/>
          <w:szCs w:val="21"/>
        </w:rPr>
      </w:pPr>
      <w:r w:rsidRPr="00643F18">
        <w:rPr>
          <w:rFonts w:cs="Arial"/>
          <w:szCs w:val="21"/>
        </w:rPr>
        <w:t>Examine the impact of managed care and information technology on health care services.</w:t>
      </w:r>
    </w:p>
    <w:p w:rsidR="00643F18" w:rsidRDefault="00643F18" w:rsidP="00643F18">
      <w:pPr>
        <w:numPr>
          <w:ilvl w:val="0"/>
          <w:numId w:val="23"/>
        </w:numPr>
        <w:rPr>
          <w:rFonts w:cs="Arial"/>
          <w:b/>
          <w:szCs w:val="21"/>
        </w:rPr>
      </w:pPr>
      <w:r w:rsidRPr="00643F18">
        <w:rPr>
          <w:rFonts w:cs="Arial"/>
          <w:szCs w:val="21"/>
        </w:rPr>
        <w:t xml:space="preserve">Analyze the current state of the U.S. health care system. </w:t>
      </w:r>
      <w:r w:rsidRPr="00643F18">
        <w:rPr>
          <w:rFonts w:cs="Arial"/>
          <w:b/>
          <w:szCs w:val="21"/>
        </w:rPr>
        <w:t xml:space="preserve"> </w:t>
      </w:r>
    </w:p>
    <w:p w:rsidR="00E1104C" w:rsidRPr="00643F18" w:rsidRDefault="00E1104C" w:rsidP="00E1104C">
      <w:pPr>
        <w:ind w:left="835"/>
        <w:rPr>
          <w:rFonts w:cs="Arial"/>
          <w:b/>
          <w:szCs w:val="21"/>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Alignment Table"/>
        <w:tblDescription w:val="Each row in this table shows the relationship among the BSPH UTA Program Outcome, Course Outcome, Module Objective, Activity for Practice, and Assessment for showing mastery."/>
      </w:tblPr>
      <w:tblGrid>
        <w:gridCol w:w="1956"/>
        <w:gridCol w:w="1956"/>
        <w:gridCol w:w="1956"/>
        <w:gridCol w:w="1957"/>
        <w:gridCol w:w="1957"/>
      </w:tblGrid>
      <w:tr w:rsidR="00DF6090" w:rsidTr="008B784E">
        <w:trPr>
          <w:tblHeader/>
        </w:trPr>
        <w:tc>
          <w:tcPr>
            <w:tcW w:w="1956" w:type="dxa"/>
            <w:shd w:val="clear" w:color="auto" w:fill="0064B1"/>
            <w:vAlign w:val="center"/>
          </w:tcPr>
          <w:p w:rsidR="00DF6090" w:rsidRPr="00DF6090" w:rsidRDefault="00DF6090" w:rsidP="00DF6090">
            <w:pPr>
              <w:pStyle w:val="Default"/>
              <w:jc w:val="center"/>
              <w:rPr>
                <w:rFonts w:ascii="Arial" w:hAnsi="Arial" w:cs="Arial"/>
                <w:b/>
                <w:color w:val="FFFFFF" w:themeColor="background1"/>
                <w:sz w:val="21"/>
                <w:szCs w:val="21"/>
              </w:rPr>
            </w:pPr>
            <w:r w:rsidRPr="00DF6090">
              <w:rPr>
                <w:rFonts w:ascii="Arial" w:hAnsi="Arial" w:cs="Arial"/>
                <w:b/>
                <w:color w:val="FFFFFF" w:themeColor="background1"/>
                <w:sz w:val="21"/>
                <w:szCs w:val="21"/>
              </w:rPr>
              <w:t>BSPH UTA Program Outcome</w:t>
            </w:r>
          </w:p>
        </w:tc>
        <w:tc>
          <w:tcPr>
            <w:tcW w:w="1956" w:type="dxa"/>
            <w:shd w:val="clear" w:color="auto" w:fill="0064B1"/>
            <w:vAlign w:val="center"/>
          </w:tcPr>
          <w:p w:rsidR="00DF6090" w:rsidRPr="00DF6090" w:rsidRDefault="00DF6090" w:rsidP="00DF6090">
            <w:pPr>
              <w:pStyle w:val="Default"/>
              <w:jc w:val="center"/>
              <w:rPr>
                <w:rFonts w:ascii="Arial" w:hAnsi="Arial" w:cs="Arial"/>
                <w:b/>
                <w:color w:val="FFFFFF" w:themeColor="background1"/>
                <w:sz w:val="21"/>
                <w:szCs w:val="21"/>
              </w:rPr>
            </w:pPr>
            <w:r w:rsidRPr="00DF6090">
              <w:rPr>
                <w:rFonts w:ascii="Arial" w:hAnsi="Arial" w:cs="Arial"/>
                <w:b/>
                <w:color w:val="FFFFFF" w:themeColor="background1"/>
                <w:sz w:val="21"/>
                <w:szCs w:val="21"/>
              </w:rPr>
              <w:t>Course Outcome</w:t>
            </w:r>
          </w:p>
        </w:tc>
        <w:tc>
          <w:tcPr>
            <w:tcW w:w="1956" w:type="dxa"/>
            <w:shd w:val="clear" w:color="auto" w:fill="0064B1"/>
            <w:vAlign w:val="center"/>
          </w:tcPr>
          <w:p w:rsidR="00DF6090" w:rsidRPr="00DF6090" w:rsidRDefault="00DF6090" w:rsidP="00DF6090">
            <w:pPr>
              <w:pStyle w:val="Default"/>
              <w:jc w:val="center"/>
              <w:rPr>
                <w:rFonts w:ascii="Arial" w:hAnsi="Arial" w:cs="Arial"/>
                <w:b/>
                <w:color w:val="FFFFFF" w:themeColor="background1"/>
                <w:sz w:val="21"/>
                <w:szCs w:val="21"/>
              </w:rPr>
            </w:pPr>
            <w:r w:rsidRPr="00DF6090">
              <w:rPr>
                <w:rFonts w:ascii="Arial" w:hAnsi="Arial" w:cs="Arial"/>
                <w:b/>
                <w:color w:val="FFFFFF" w:themeColor="background1"/>
                <w:sz w:val="21"/>
                <w:szCs w:val="21"/>
              </w:rPr>
              <w:t>Module Objective</w:t>
            </w:r>
          </w:p>
        </w:tc>
        <w:tc>
          <w:tcPr>
            <w:tcW w:w="1957" w:type="dxa"/>
            <w:shd w:val="clear" w:color="auto" w:fill="0064B1"/>
            <w:vAlign w:val="center"/>
          </w:tcPr>
          <w:p w:rsidR="00DF6090" w:rsidRPr="00DF6090" w:rsidRDefault="00DF6090" w:rsidP="00DF6090">
            <w:pPr>
              <w:pStyle w:val="Default"/>
              <w:jc w:val="center"/>
              <w:rPr>
                <w:rFonts w:ascii="Arial" w:hAnsi="Arial" w:cs="Arial"/>
                <w:b/>
                <w:color w:val="FFFFFF" w:themeColor="background1"/>
                <w:sz w:val="21"/>
                <w:szCs w:val="21"/>
              </w:rPr>
            </w:pPr>
            <w:r w:rsidRPr="00DF6090">
              <w:rPr>
                <w:rFonts w:ascii="Arial" w:hAnsi="Arial" w:cs="Arial"/>
                <w:b/>
                <w:color w:val="FFFFFF" w:themeColor="background1"/>
                <w:sz w:val="21"/>
                <w:szCs w:val="21"/>
              </w:rPr>
              <w:t>Activity</w:t>
            </w:r>
            <w:r w:rsidRPr="00DF6090">
              <w:rPr>
                <w:rFonts w:ascii="Arial" w:hAnsi="Arial" w:cs="Arial"/>
                <w:b/>
                <w:color w:val="FFFFFF" w:themeColor="background1"/>
                <w:sz w:val="21"/>
                <w:szCs w:val="21"/>
              </w:rPr>
              <w:br/>
              <w:t>(Practice)</w:t>
            </w:r>
          </w:p>
        </w:tc>
        <w:tc>
          <w:tcPr>
            <w:tcW w:w="1957" w:type="dxa"/>
            <w:shd w:val="clear" w:color="auto" w:fill="0064B1"/>
            <w:vAlign w:val="center"/>
          </w:tcPr>
          <w:p w:rsidR="00DF6090" w:rsidRPr="00DF6090" w:rsidRDefault="00DF6090" w:rsidP="00DF6090">
            <w:pPr>
              <w:pStyle w:val="Default"/>
              <w:jc w:val="center"/>
              <w:rPr>
                <w:rFonts w:ascii="Arial" w:hAnsi="Arial" w:cs="Arial"/>
                <w:b/>
                <w:color w:val="FFFFFF" w:themeColor="background1"/>
                <w:sz w:val="21"/>
                <w:szCs w:val="21"/>
              </w:rPr>
            </w:pPr>
            <w:r w:rsidRPr="00DF6090">
              <w:rPr>
                <w:rFonts w:ascii="Arial" w:hAnsi="Arial" w:cs="Arial"/>
                <w:b/>
                <w:color w:val="FFFFFF" w:themeColor="background1"/>
                <w:sz w:val="21"/>
                <w:szCs w:val="21"/>
              </w:rPr>
              <w:t>Assessment</w:t>
            </w:r>
            <w:r w:rsidRPr="00DF6090">
              <w:rPr>
                <w:rFonts w:ascii="Arial" w:hAnsi="Arial" w:cs="Arial"/>
                <w:b/>
                <w:color w:val="FFFFFF" w:themeColor="background1"/>
                <w:sz w:val="21"/>
                <w:szCs w:val="21"/>
              </w:rPr>
              <w:br/>
              <w:t>(Showing Mastery)</w:t>
            </w:r>
          </w:p>
        </w:tc>
      </w:tr>
      <w:tr w:rsidR="00DF6090" w:rsidTr="00DF6090">
        <w:tc>
          <w:tcPr>
            <w:tcW w:w="1956" w:type="dxa"/>
          </w:tcPr>
          <w:p w:rsidR="00DF6090" w:rsidRPr="00DF6090" w:rsidRDefault="00DF6090" w:rsidP="00DF6090">
            <w:pPr>
              <w:pStyle w:val="Default"/>
              <w:rPr>
                <w:rFonts w:ascii="Arial" w:hAnsi="Arial" w:cs="Arial"/>
                <w:color w:val="365F91" w:themeColor="accent1" w:themeShade="BF"/>
                <w:sz w:val="21"/>
                <w:szCs w:val="21"/>
              </w:rPr>
            </w:pPr>
            <w:r w:rsidRPr="00DF6090">
              <w:rPr>
                <w:rFonts w:ascii="Arial" w:hAnsi="Arial" w:cs="Arial"/>
                <w:i/>
                <w:color w:val="0070C0"/>
                <w:sz w:val="21"/>
                <w:szCs w:val="21"/>
              </w:rPr>
              <w:t xml:space="preserve">Insert the Program Outcome # (from list above) that is aligned with the module objective to the right.  </w:t>
            </w:r>
          </w:p>
        </w:tc>
        <w:tc>
          <w:tcPr>
            <w:tcW w:w="1956" w:type="dxa"/>
          </w:tcPr>
          <w:p w:rsidR="00DF6090" w:rsidRPr="00DF6090" w:rsidRDefault="00DF6090" w:rsidP="00DF6090">
            <w:pPr>
              <w:pStyle w:val="Default"/>
              <w:rPr>
                <w:rFonts w:ascii="Arial" w:hAnsi="Arial" w:cs="Arial"/>
                <w:color w:val="auto"/>
                <w:sz w:val="21"/>
                <w:szCs w:val="21"/>
              </w:rPr>
            </w:pPr>
            <w:r w:rsidRPr="00DF6090">
              <w:rPr>
                <w:rFonts w:ascii="Arial" w:hAnsi="Arial" w:cs="Arial"/>
                <w:i/>
                <w:color w:val="0070C0"/>
                <w:sz w:val="21"/>
                <w:szCs w:val="21"/>
              </w:rPr>
              <w:t xml:space="preserve">Insert the Course Outcome # (from list above) that is aligned with the module objective to the right.  </w:t>
            </w:r>
          </w:p>
        </w:tc>
        <w:tc>
          <w:tcPr>
            <w:tcW w:w="1956" w:type="dxa"/>
          </w:tcPr>
          <w:p w:rsidR="00DF6090" w:rsidRPr="00DF6090" w:rsidRDefault="00DF6090" w:rsidP="00DF6090">
            <w:pPr>
              <w:pStyle w:val="Default"/>
              <w:rPr>
                <w:rFonts w:ascii="Arial" w:hAnsi="Arial" w:cs="Arial"/>
                <w:color w:val="auto"/>
                <w:sz w:val="21"/>
                <w:szCs w:val="21"/>
              </w:rPr>
            </w:pPr>
            <w:r w:rsidRPr="00DF6090">
              <w:rPr>
                <w:rFonts w:ascii="Arial" w:hAnsi="Arial" w:cs="Arial"/>
                <w:i/>
                <w:color w:val="0070C0"/>
                <w:sz w:val="21"/>
                <w:szCs w:val="21"/>
              </w:rPr>
              <w:t xml:space="preserve">Copy and paste module outcomes, </w:t>
            </w:r>
            <w:r w:rsidRPr="00DF6090">
              <w:rPr>
                <w:rFonts w:ascii="Arial" w:hAnsi="Arial" w:cs="Arial"/>
                <w:b/>
                <w:i/>
                <w:color w:val="0070C0"/>
                <w:sz w:val="21"/>
                <w:szCs w:val="21"/>
              </w:rPr>
              <w:t>one per row,</w:t>
            </w:r>
            <w:r w:rsidRPr="00DF6090">
              <w:rPr>
                <w:rFonts w:ascii="Arial" w:hAnsi="Arial" w:cs="Arial"/>
                <w:i/>
                <w:color w:val="0070C0"/>
                <w:sz w:val="21"/>
                <w:szCs w:val="21"/>
              </w:rPr>
              <w:t xml:space="preserve"> in this column.  </w:t>
            </w:r>
          </w:p>
        </w:tc>
        <w:tc>
          <w:tcPr>
            <w:tcW w:w="1957" w:type="dxa"/>
          </w:tcPr>
          <w:p w:rsidR="00DF6090" w:rsidRPr="00DF6090" w:rsidRDefault="00DF6090" w:rsidP="00DF6090">
            <w:pPr>
              <w:pStyle w:val="Default"/>
              <w:rPr>
                <w:rFonts w:ascii="Arial" w:hAnsi="Arial" w:cs="Arial"/>
                <w:color w:val="365F91" w:themeColor="accent1" w:themeShade="BF"/>
                <w:sz w:val="21"/>
                <w:szCs w:val="21"/>
              </w:rPr>
            </w:pPr>
            <w:r w:rsidRPr="00DF6090">
              <w:rPr>
                <w:rFonts w:ascii="Arial" w:hAnsi="Arial" w:cs="Arial"/>
                <w:i/>
                <w:color w:val="0070C0"/>
                <w:sz w:val="21"/>
                <w:szCs w:val="21"/>
              </w:rPr>
              <w:t xml:space="preserve">Put the name of the activity that helps students to achieve an understanding of this module outcome. (Reading, watching, etc.) </w:t>
            </w:r>
          </w:p>
        </w:tc>
        <w:tc>
          <w:tcPr>
            <w:tcW w:w="1957" w:type="dxa"/>
          </w:tcPr>
          <w:p w:rsidR="00DF6090" w:rsidRPr="00DF6090" w:rsidRDefault="00DF6090" w:rsidP="00DF6090">
            <w:pPr>
              <w:pStyle w:val="Default"/>
              <w:rPr>
                <w:rFonts w:ascii="Arial" w:hAnsi="Arial" w:cs="Arial"/>
                <w:color w:val="365F91" w:themeColor="accent1" w:themeShade="BF"/>
                <w:sz w:val="21"/>
                <w:szCs w:val="21"/>
              </w:rPr>
            </w:pPr>
            <w:r w:rsidRPr="00DF6090">
              <w:rPr>
                <w:rFonts w:ascii="Arial" w:hAnsi="Arial" w:cs="Arial"/>
                <w:i/>
                <w:color w:val="0070C0"/>
                <w:sz w:val="21"/>
                <w:szCs w:val="21"/>
              </w:rPr>
              <w:t xml:space="preserve">Put the name of the graded assignment students complete to demonstrate their understanding of this module outcome.  </w:t>
            </w:r>
          </w:p>
        </w:tc>
      </w:tr>
      <w:tr w:rsidR="00DF6090" w:rsidTr="00DF6090">
        <w:tc>
          <w:tcPr>
            <w:tcW w:w="1956" w:type="dxa"/>
          </w:tcPr>
          <w:p w:rsidR="00DF6090" w:rsidRPr="00683F84" w:rsidRDefault="007C12BF" w:rsidP="00DF6090">
            <w:pPr>
              <w:rPr>
                <w:rFonts w:cs="Arial"/>
                <w:szCs w:val="21"/>
              </w:rPr>
            </w:pPr>
            <w:r w:rsidRPr="00683F84">
              <w:rPr>
                <w:rFonts w:cs="Arial"/>
                <w:szCs w:val="21"/>
              </w:rPr>
              <w:t>2,3</w:t>
            </w:r>
          </w:p>
        </w:tc>
        <w:tc>
          <w:tcPr>
            <w:tcW w:w="1956" w:type="dxa"/>
          </w:tcPr>
          <w:p w:rsidR="00DF6090" w:rsidRPr="00683F84" w:rsidRDefault="007C12BF" w:rsidP="00DF6090">
            <w:pPr>
              <w:rPr>
                <w:rFonts w:cs="Arial"/>
                <w:szCs w:val="21"/>
              </w:rPr>
            </w:pPr>
            <w:r w:rsidRPr="00683F84">
              <w:rPr>
                <w:rFonts w:cs="Arial"/>
                <w:szCs w:val="21"/>
              </w:rPr>
              <w:t>1,6</w:t>
            </w:r>
          </w:p>
        </w:tc>
        <w:tc>
          <w:tcPr>
            <w:tcW w:w="1956" w:type="dxa"/>
          </w:tcPr>
          <w:p w:rsidR="00A06BB4" w:rsidRPr="00683F84" w:rsidRDefault="00A06BB4" w:rsidP="00A06BB4">
            <w:pPr>
              <w:pStyle w:val="Normal1"/>
            </w:pPr>
            <w:r w:rsidRPr="00683F84">
              <w:t>Identify five milestones of public health and their importance to health care</w:t>
            </w:r>
          </w:p>
          <w:p w:rsidR="00DF6090" w:rsidRPr="00683F84" w:rsidRDefault="00DF6090" w:rsidP="00DF6090">
            <w:pPr>
              <w:rPr>
                <w:rFonts w:cs="Arial"/>
                <w:szCs w:val="21"/>
              </w:rPr>
            </w:pPr>
          </w:p>
        </w:tc>
        <w:tc>
          <w:tcPr>
            <w:tcW w:w="1957" w:type="dxa"/>
          </w:tcPr>
          <w:p w:rsidR="00DF6090" w:rsidRPr="00683F84" w:rsidRDefault="007C12BF" w:rsidP="00DF6090">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r w:rsidRPr="00683F84">
              <w:rPr>
                <w:rFonts w:cs="Arial"/>
                <w:szCs w:val="21"/>
              </w:rPr>
              <w:t>Module Essay</w:t>
            </w:r>
          </w:p>
          <w:p w:rsidR="00DF6090" w:rsidRPr="00683F84" w:rsidRDefault="00DF6090" w:rsidP="00DF6090">
            <w:pPr>
              <w:rPr>
                <w:rFonts w:cs="Arial"/>
                <w:szCs w:val="21"/>
              </w:rPr>
            </w:pPr>
          </w:p>
        </w:tc>
      </w:tr>
      <w:tr w:rsidR="00DF6090" w:rsidTr="00DF6090">
        <w:tc>
          <w:tcPr>
            <w:tcW w:w="1956" w:type="dxa"/>
          </w:tcPr>
          <w:p w:rsidR="00DF6090" w:rsidRPr="00683F84" w:rsidRDefault="007C12BF" w:rsidP="00DF6090">
            <w:pPr>
              <w:rPr>
                <w:rFonts w:cs="Arial"/>
                <w:szCs w:val="21"/>
              </w:rPr>
            </w:pPr>
            <w:r w:rsidRPr="00683F84">
              <w:rPr>
                <w:rFonts w:cs="Arial"/>
                <w:szCs w:val="21"/>
              </w:rPr>
              <w:t>2,3</w:t>
            </w:r>
          </w:p>
        </w:tc>
        <w:tc>
          <w:tcPr>
            <w:tcW w:w="1956" w:type="dxa"/>
          </w:tcPr>
          <w:p w:rsidR="00DF6090" w:rsidRPr="00683F84" w:rsidRDefault="007C12BF" w:rsidP="00DF6090">
            <w:pPr>
              <w:rPr>
                <w:rFonts w:cs="Arial"/>
                <w:szCs w:val="21"/>
              </w:rPr>
            </w:pPr>
            <w:r w:rsidRPr="00683F84">
              <w:rPr>
                <w:rFonts w:cs="Arial"/>
                <w:szCs w:val="21"/>
              </w:rPr>
              <w:t>1,6</w:t>
            </w:r>
          </w:p>
        </w:tc>
        <w:tc>
          <w:tcPr>
            <w:tcW w:w="1956" w:type="dxa"/>
          </w:tcPr>
          <w:p w:rsidR="00A06BB4" w:rsidRPr="00683F84" w:rsidRDefault="00A06BB4" w:rsidP="00A06BB4">
            <w:pPr>
              <w:pStyle w:val="Normal1"/>
            </w:pPr>
            <w:r w:rsidRPr="00683F84">
              <w:t xml:space="preserve">Explain the difference between primary, secondary, and </w:t>
            </w:r>
            <w:r w:rsidRPr="00683F84">
              <w:lastRenderedPageBreak/>
              <w:t>tertiary prevention</w:t>
            </w:r>
          </w:p>
          <w:p w:rsidR="00DF6090" w:rsidRPr="00683F84" w:rsidRDefault="00DF6090" w:rsidP="00DF6090">
            <w:pPr>
              <w:rPr>
                <w:rFonts w:cs="Arial"/>
                <w:szCs w:val="21"/>
              </w:rPr>
            </w:pPr>
          </w:p>
        </w:tc>
        <w:tc>
          <w:tcPr>
            <w:tcW w:w="1957" w:type="dxa"/>
          </w:tcPr>
          <w:p w:rsidR="00DF6090" w:rsidRPr="00683F84" w:rsidRDefault="007C12BF" w:rsidP="00DF6090">
            <w:pPr>
              <w:rPr>
                <w:rFonts w:cs="Arial"/>
                <w:szCs w:val="21"/>
              </w:rPr>
            </w:pPr>
            <w:r w:rsidRPr="00683F84">
              <w:rPr>
                <w:rFonts w:cs="Arial"/>
                <w:szCs w:val="21"/>
              </w:rPr>
              <w:lastRenderedPageBreak/>
              <w:t>IYOW Activity</w:t>
            </w:r>
          </w:p>
        </w:tc>
        <w:tc>
          <w:tcPr>
            <w:tcW w:w="1957" w:type="dxa"/>
          </w:tcPr>
          <w:p w:rsidR="00DF6090" w:rsidRPr="00683F84" w:rsidRDefault="00DF6090" w:rsidP="00DF6090">
            <w:pPr>
              <w:rPr>
                <w:rFonts w:cs="Arial"/>
                <w:szCs w:val="21"/>
              </w:rPr>
            </w:pPr>
          </w:p>
        </w:tc>
      </w:tr>
      <w:tr w:rsidR="00DF6090" w:rsidTr="00DF6090">
        <w:tc>
          <w:tcPr>
            <w:tcW w:w="1956" w:type="dxa"/>
          </w:tcPr>
          <w:p w:rsidR="00DF6090" w:rsidRPr="00683F84" w:rsidRDefault="007C12BF" w:rsidP="00DF6090">
            <w:pPr>
              <w:rPr>
                <w:rFonts w:cs="Arial"/>
                <w:szCs w:val="21"/>
              </w:rPr>
            </w:pPr>
            <w:r w:rsidRPr="00683F84">
              <w:rPr>
                <w:rFonts w:cs="Arial"/>
                <w:szCs w:val="21"/>
              </w:rPr>
              <w:t>2,3,4</w:t>
            </w:r>
          </w:p>
        </w:tc>
        <w:tc>
          <w:tcPr>
            <w:tcW w:w="1956" w:type="dxa"/>
          </w:tcPr>
          <w:p w:rsidR="00DF6090" w:rsidRPr="00683F84" w:rsidRDefault="007C12BF" w:rsidP="00DF6090">
            <w:pPr>
              <w:rPr>
                <w:rFonts w:cs="Arial"/>
                <w:szCs w:val="21"/>
              </w:rPr>
            </w:pPr>
            <w:r w:rsidRPr="00683F84">
              <w:rPr>
                <w:rFonts w:cs="Arial"/>
                <w:szCs w:val="21"/>
              </w:rPr>
              <w:t>1,6</w:t>
            </w:r>
          </w:p>
        </w:tc>
        <w:tc>
          <w:tcPr>
            <w:tcW w:w="1956" w:type="dxa"/>
          </w:tcPr>
          <w:p w:rsidR="00A06BB4" w:rsidRPr="00683F84" w:rsidRDefault="00A06BB4" w:rsidP="00A06BB4">
            <w:pPr>
              <w:pStyle w:val="Normal1"/>
            </w:pPr>
            <w:r w:rsidRPr="00683F84">
              <w:t>Explain the concept of the iron triangle as it applies to health care</w:t>
            </w:r>
          </w:p>
          <w:p w:rsidR="00DF6090" w:rsidRPr="00683F84" w:rsidRDefault="00DF6090" w:rsidP="00DF6090">
            <w:pPr>
              <w:rPr>
                <w:rFonts w:cs="Arial"/>
                <w:szCs w:val="21"/>
              </w:rPr>
            </w:pPr>
          </w:p>
        </w:tc>
        <w:tc>
          <w:tcPr>
            <w:tcW w:w="1957" w:type="dxa"/>
          </w:tcPr>
          <w:p w:rsidR="00DF6090" w:rsidRPr="00683F84" w:rsidRDefault="007C12BF" w:rsidP="00DF6090">
            <w:pPr>
              <w:rPr>
                <w:rFonts w:cs="Arial"/>
                <w:szCs w:val="21"/>
              </w:rPr>
            </w:pPr>
            <w:r w:rsidRPr="00683F84">
              <w:rPr>
                <w:rFonts w:cs="Arial"/>
                <w:szCs w:val="21"/>
              </w:rPr>
              <w:t>IYOW Activity</w:t>
            </w:r>
          </w:p>
        </w:tc>
        <w:tc>
          <w:tcPr>
            <w:tcW w:w="1957" w:type="dxa"/>
          </w:tcPr>
          <w:p w:rsidR="007C12BF" w:rsidRPr="00683F84" w:rsidRDefault="007C12BF" w:rsidP="007C12BF">
            <w:pPr>
              <w:rPr>
                <w:rFonts w:cs="Arial"/>
                <w:szCs w:val="21"/>
              </w:rPr>
            </w:pPr>
            <w:r w:rsidRPr="00683F84">
              <w:rPr>
                <w:rFonts w:cs="Arial"/>
                <w:szCs w:val="21"/>
              </w:rPr>
              <w:t>Module Essay</w:t>
            </w:r>
          </w:p>
          <w:p w:rsidR="00DF6090" w:rsidRPr="00683F84" w:rsidRDefault="00DF6090" w:rsidP="00DF6090">
            <w:pPr>
              <w:rPr>
                <w:rFonts w:cs="Arial"/>
                <w:szCs w:val="21"/>
              </w:rPr>
            </w:pPr>
          </w:p>
        </w:tc>
      </w:tr>
      <w:tr w:rsidR="00DF6090" w:rsidTr="00DF6090">
        <w:tc>
          <w:tcPr>
            <w:tcW w:w="1956" w:type="dxa"/>
          </w:tcPr>
          <w:p w:rsidR="00DF6090" w:rsidRPr="00683F84" w:rsidRDefault="007C12BF" w:rsidP="00DF6090">
            <w:pPr>
              <w:rPr>
                <w:rFonts w:cs="Arial"/>
                <w:szCs w:val="21"/>
              </w:rPr>
            </w:pPr>
            <w:r w:rsidRPr="00683F84">
              <w:rPr>
                <w:rFonts w:cs="Arial"/>
                <w:szCs w:val="21"/>
              </w:rPr>
              <w:t>3,4,9</w:t>
            </w:r>
          </w:p>
        </w:tc>
        <w:tc>
          <w:tcPr>
            <w:tcW w:w="1956" w:type="dxa"/>
          </w:tcPr>
          <w:p w:rsidR="00DF6090" w:rsidRPr="00683F84" w:rsidRDefault="007C12BF" w:rsidP="00DF6090">
            <w:pPr>
              <w:rPr>
                <w:rFonts w:cs="Arial"/>
                <w:szCs w:val="21"/>
              </w:rPr>
            </w:pPr>
            <w:r w:rsidRPr="00683F84">
              <w:rPr>
                <w:rFonts w:cs="Arial"/>
                <w:szCs w:val="21"/>
              </w:rPr>
              <w:t>1,6</w:t>
            </w:r>
          </w:p>
        </w:tc>
        <w:tc>
          <w:tcPr>
            <w:tcW w:w="1956" w:type="dxa"/>
          </w:tcPr>
          <w:p w:rsidR="00DF6090" w:rsidRPr="00683F84" w:rsidRDefault="00A06BB4" w:rsidP="00DF6090">
            <w:pPr>
              <w:rPr>
                <w:rFonts w:cs="Arial"/>
                <w:szCs w:val="21"/>
              </w:rPr>
            </w:pPr>
            <w:r w:rsidRPr="00683F84">
              <w:rPr>
                <w:sz w:val="24"/>
              </w:rPr>
              <w:t>Discuss the impact of the ACA on the health insurance industry</w:t>
            </w:r>
          </w:p>
        </w:tc>
        <w:tc>
          <w:tcPr>
            <w:tcW w:w="1957" w:type="dxa"/>
          </w:tcPr>
          <w:p w:rsidR="00DF6090" w:rsidRPr="00683F84" w:rsidRDefault="007C12BF" w:rsidP="00DF6090">
            <w:pPr>
              <w:rPr>
                <w:rFonts w:cs="Arial"/>
                <w:szCs w:val="21"/>
              </w:rPr>
            </w:pPr>
            <w:r w:rsidRPr="00683F84">
              <w:rPr>
                <w:rFonts w:cs="Arial"/>
                <w:szCs w:val="21"/>
              </w:rPr>
              <w:t>IYOW Activity Discussion Post</w:t>
            </w:r>
          </w:p>
        </w:tc>
        <w:tc>
          <w:tcPr>
            <w:tcW w:w="1957" w:type="dxa"/>
          </w:tcPr>
          <w:p w:rsidR="00DF6090" w:rsidRPr="00683F84" w:rsidRDefault="00DF6090" w:rsidP="007C12BF">
            <w:pPr>
              <w:rPr>
                <w:rFonts w:cs="Arial"/>
                <w:szCs w:val="21"/>
              </w:rPr>
            </w:pPr>
          </w:p>
        </w:tc>
      </w:tr>
      <w:tr w:rsidR="00DF6090" w:rsidTr="00DF6090">
        <w:tc>
          <w:tcPr>
            <w:tcW w:w="1956" w:type="dxa"/>
          </w:tcPr>
          <w:p w:rsidR="00DF6090" w:rsidRPr="00683F84" w:rsidRDefault="000F110E" w:rsidP="00DF6090">
            <w:pPr>
              <w:rPr>
                <w:rFonts w:cs="Arial"/>
                <w:szCs w:val="21"/>
              </w:rPr>
            </w:pPr>
            <w:r w:rsidRPr="00683F84">
              <w:rPr>
                <w:rFonts w:cs="Arial"/>
                <w:szCs w:val="21"/>
              </w:rPr>
              <w:t>2,4,8,9</w:t>
            </w:r>
          </w:p>
        </w:tc>
        <w:tc>
          <w:tcPr>
            <w:tcW w:w="1956" w:type="dxa"/>
          </w:tcPr>
          <w:p w:rsidR="00DF6090" w:rsidRPr="00683F84" w:rsidRDefault="007C12BF" w:rsidP="00DF6090">
            <w:pPr>
              <w:rPr>
                <w:rFonts w:cs="Arial"/>
                <w:szCs w:val="21"/>
              </w:rPr>
            </w:pPr>
            <w:r w:rsidRPr="00683F84">
              <w:rPr>
                <w:rFonts w:cs="Arial"/>
                <w:szCs w:val="21"/>
              </w:rPr>
              <w:t>1,2,3,4</w:t>
            </w:r>
          </w:p>
        </w:tc>
        <w:tc>
          <w:tcPr>
            <w:tcW w:w="1956" w:type="dxa"/>
          </w:tcPr>
          <w:p w:rsidR="00A06BB4" w:rsidRPr="00683F84" w:rsidRDefault="00A06BB4" w:rsidP="00A06BB4">
            <w:pPr>
              <w:pStyle w:val="Normal1"/>
            </w:pPr>
            <w:r w:rsidRPr="00683F84">
              <w:t xml:space="preserve">Identify the stakeholders of the U.S, healthcare system and their relationship with each other. </w:t>
            </w:r>
          </w:p>
          <w:p w:rsidR="00DF6090" w:rsidRPr="00683F84" w:rsidRDefault="00DF6090" w:rsidP="00DF6090">
            <w:pPr>
              <w:rPr>
                <w:rFonts w:cs="Arial"/>
                <w:szCs w:val="21"/>
              </w:rPr>
            </w:pPr>
          </w:p>
        </w:tc>
        <w:tc>
          <w:tcPr>
            <w:tcW w:w="1957" w:type="dxa"/>
          </w:tcPr>
          <w:p w:rsidR="00DF6090" w:rsidRPr="00683F84" w:rsidRDefault="007C12BF" w:rsidP="00DF6090">
            <w:pPr>
              <w:rPr>
                <w:rFonts w:cs="Arial"/>
                <w:szCs w:val="21"/>
              </w:rPr>
            </w:pPr>
            <w:r w:rsidRPr="00683F84">
              <w:rPr>
                <w:rFonts w:cs="Arial"/>
                <w:szCs w:val="21"/>
              </w:rPr>
              <w:t>IYOW Activity</w:t>
            </w:r>
          </w:p>
        </w:tc>
        <w:tc>
          <w:tcPr>
            <w:tcW w:w="1957" w:type="dxa"/>
          </w:tcPr>
          <w:p w:rsidR="007C12BF" w:rsidRPr="00683F84" w:rsidRDefault="007C12BF" w:rsidP="007C12BF">
            <w:pPr>
              <w:rPr>
                <w:rFonts w:cs="Arial"/>
                <w:szCs w:val="21"/>
              </w:rPr>
            </w:pPr>
            <w:r w:rsidRPr="00683F84">
              <w:rPr>
                <w:rFonts w:cs="Arial"/>
                <w:szCs w:val="21"/>
              </w:rPr>
              <w:t>Module Essay</w:t>
            </w:r>
          </w:p>
          <w:p w:rsidR="00DF6090" w:rsidRPr="00683F84" w:rsidRDefault="00DF6090" w:rsidP="00DF6090">
            <w:pPr>
              <w:rPr>
                <w:rFonts w:cs="Arial"/>
                <w:szCs w:val="21"/>
              </w:rPr>
            </w:pPr>
          </w:p>
        </w:tc>
      </w:tr>
      <w:tr w:rsidR="007C12BF" w:rsidTr="00DF6090">
        <w:tc>
          <w:tcPr>
            <w:tcW w:w="1956" w:type="dxa"/>
          </w:tcPr>
          <w:p w:rsidR="007C12BF" w:rsidRPr="00683F84" w:rsidRDefault="000F110E" w:rsidP="007C12BF">
            <w:pPr>
              <w:rPr>
                <w:rFonts w:cs="Arial"/>
                <w:szCs w:val="21"/>
              </w:rPr>
            </w:pPr>
            <w:r w:rsidRPr="00683F84">
              <w:rPr>
                <w:rFonts w:cs="Arial"/>
                <w:szCs w:val="21"/>
              </w:rPr>
              <w:t>1,2,5</w:t>
            </w:r>
          </w:p>
        </w:tc>
        <w:tc>
          <w:tcPr>
            <w:tcW w:w="1956" w:type="dxa"/>
          </w:tcPr>
          <w:p w:rsidR="007C12BF" w:rsidRPr="00683F84" w:rsidRDefault="007C12BF" w:rsidP="007C12BF">
            <w:pPr>
              <w:rPr>
                <w:rFonts w:cs="Arial"/>
                <w:szCs w:val="21"/>
              </w:rPr>
            </w:pPr>
            <w:r w:rsidRPr="00683F84">
              <w:rPr>
                <w:rFonts w:cs="Arial"/>
                <w:szCs w:val="21"/>
              </w:rPr>
              <w:t>1,2,3,4</w:t>
            </w:r>
          </w:p>
        </w:tc>
        <w:tc>
          <w:tcPr>
            <w:tcW w:w="1956" w:type="dxa"/>
          </w:tcPr>
          <w:p w:rsidR="007C12BF" w:rsidRPr="00683F84" w:rsidRDefault="007C12BF" w:rsidP="007C12BF">
            <w:pPr>
              <w:pStyle w:val="Normal1"/>
            </w:pPr>
            <w:r w:rsidRPr="00683F84">
              <w:t>Discuss the importance of health care statistics</w:t>
            </w:r>
          </w:p>
          <w:p w:rsidR="007C12BF" w:rsidRPr="00683F84" w:rsidRDefault="007C12BF" w:rsidP="007C12BF">
            <w:pPr>
              <w:pStyle w:val="Normal1"/>
            </w:pPr>
          </w:p>
        </w:tc>
        <w:tc>
          <w:tcPr>
            <w:tcW w:w="1957" w:type="dxa"/>
          </w:tcPr>
          <w:p w:rsidR="007C12BF" w:rsidRPr="00683F84" w:rsidRDefault="007C12BF" w:rsidP="007C12BF">
            <w:pPr>
              <w:rPr>
                <w:rFonts w:cs="Arial"/>
                <w:szCs w:val="21"/>
              </w:rPr>
            </w:pPr>
            <w:r w:rsidRPr="00683F84">
              <w:rPr>
                <w:rFonts w:cs="Arial"/>
                <w:szCs w:val="21"/>
              </w:rPr>
              <w:t>IYOW Activity Discussion Post</w:t>
            </w:r>
          </w:p>
        </w:tc>
        <w:tc>
          <w:tcPr>
            <w:tcW w:w="1957" w:type="dxa"/>
          </w:tcPr>
          <w:p w:rsidR="007C12BF" w:rsidRPr="00683F84" w:rsidRDefault="007C12BF" w:rsidP="007C12BF">
            <w:pPr>
              <w:rPr>
                <w:rFonts w:cs="Arial"/>
                <w:szCs w:val="21"/>
              </w:rPr>
            </w:pPr>
          </w:p>
        </w:tc>
      </w:tr>
      <w:tr w:rsidR="00A06BB4" w:rsidTr="00DF6090">
        <w:tc>
          <w:tcPr>
            <w:tcW w:w="1956" w:type="dxa"/>
          </w:tcPr>
          <w:p w:rsidR="00A06BB4" w:rsidRPr="00683F84" w:rsidRDefault="000F110E" w:rsidP="00DF6090">
            <w:pPr>
              <w:rPr>
                <w:rFonts w:cs="Arial"/>
                <w:szCs w:val="21"/>
              </w:rPr>
            </w:pPr>
            <w:r w:rsidRPr="00683F84">
              <w:rPr>
                <w:rFonts w:cs="Arial"/>
                <w:szCs w:val="21"/>
              </w:rPr>
              <w:t>1,2,5</w:t>
            </w:r>
          </w:p>
        </w:tc>
        <w:tc>
          <w:tcPr>
            <w:tcW w:w="1956" w:type="dxa"/>
          </w:tcPr>
          <w:p w:rsidR="00A06BB4" w:rsidRPr="00683F84" w:rsidRDefault="007C12BF" w:rsidP="00DF6090">
            <w:pPr>
              <w:rPr>
                <w:rFonts w:cs="Arial"/>
                <w:szCs w:val="21"/>
              </w:rPr>
            </w:pPr>
            <w:r w:rsidRPr="00683F84">
              <w:rPr>
                <w:rFonts w:cs="Arial"/>
                <w:szCs w:val="21"/>
              </w:rPr>
              <w:t>1,2,3,4</w:t>
            </w:r>
          </w:p>
        </w:tc>
        <w:tc>
          <w:tcPr>
            <w:tcW w:w="1956" w:type="dxa"/>
          </w:tcPr>
          <w:p w:rsidR="00A06BB4" w:rsidRPr="00683F84" w:rsidRDefault="00A06BB4" w:rsidP="00A06BB4">
            <w:pPr>
              <w:pStyle w:val="Normal1"/>
            </w:pPr>
            <w:r w:rsidRPr="00683F84">
              <w:t xml:space="preserve">Discuss the importance of one health care statistic </w:t>
            </w:r>
          </w:p>
          <w:p w:rsidR="00A06BB4" w:rsidRPr="00683F84" w:rsidRDefault="00A06BB4" w:rsidP="00A06BB4">
            <w:pPr>
              <w:pStyle w:val="Normal1"/>
            </w:pPr>
          </w:p>
        </w:tc>
        <w:tc>
          <w:tcPr>
            <w:tcW w:w="1957" w:type="dxa"/>
          </w:tcPr>
          <w:p w:rsidR="00A06BB4" w:rsidRPr="00683F84" w:rsidRDefault="007C12BF" w:rsidP="00DF6090">
            <w:pPr>
              <w:rPr>
                <w:rFonts w:cs="Arial"/>
                <w:szCs w:val="21"/>
              </w:rPr>
            </w:pPr>
            <w:r w:rsidRPr="00683F84">
              <w:rPr>
                <w:rFonts w:cs="Arial"/>
                <w:szCs w:val="21"/>
              </w:rPr>
              <w:t>IYOW Activity</w:t>
            </w:r>
          </w:p>
        </w:tc>
        <w:tc>
          <w:tcPr>
            <w:tcW w:w="1957" w:type="dxa"/>
          </w:tcPr>
          <w:p w:rsidR="00A06BB4" w:rsidRPr="00683F84" w:rsidRDefault="00A06BB4" w:rsidP="00DF6090">
            <w:pPr>
              <w:rPr>
                <w:rFonts w:cs="Arial"/>
                <w:szCs w:val="21"/>
              </w:rPr>
            </w:pPr>
          </w:p>
        </w:tc>
      </w:tr>
      <w:tr w:rsidR="007C12BF" w:rsidTr="00DF6090">
        <w:tc>
          <w:tcPr>
            <w:tcW w:w="1956" w:type="dxa"/>
          </w:tcPr>
          <w:p w:rsidR="007C12BF" w:rsidRPr="00683F84" w:rsidRDefault="000F110E" w:rsidP="007C12BF">
            <w:pPr>
              <w:rPr>
                <w:rFonts w:cs="Arial"/>
                <w:szCs w:val="21"/>
              </w:rPr>
            </w:pPr>
            <w:r w:rsidRPr="00683F84">
              <w:rPr>
                <w:rFonts w:cs="Arial"/>
                <w:szCs w:val="21"/>
              </w:rPr>
              <w:t>4,9</w:t>
            </w:r>
          </w:p>
        </w:tc>
        <w:tc>
          <w:tcPr>
            <w:tcW w:w="1956" w:type="dxa"/>
          </w:tcPr>
          <w:p w:rsidR="007C12BF" w:rsidRPr="00683F84" w:rsidRDefault="007C12BF" w:rsidP="007C12BF">
            <w:pPr>
              <w:rPr>
                <w:rFonts w:cs="Arial"/>
                <w:szCs w:val="21"/>
              </w:rPr>
            </w:pPr>
            <w:r w:rsidRPr="00683F84">
              <w:rPr>
                <w:rFonts w:cs="Arial"/>
                <w:szCs w:val="21"/>
              </w:rPr>
              <w:t>1,2,3,4</w:t>
            </w:r>
          </w:p>
        </w:tc>
        <w:tc>
          <w:tcPr>
            <w:tcW w:w="1956" w:type="dxa"/>
          </w:tcPr>
          <w:p w:rsidR="007C12BF" w:rsidRPr="00683F84" w:rsidRDefault="007C12BF" w:rsidP="007C12BF">
            <w:pPr>
              <w:pStyle w:val="Normal1"/>
            </w:pPr>
            <w:r w:rsidRPr="00683F84">
              <w:t>Describe five U.S. governmental organizations and their role in health care.</w:t>
            </w:r>
          </w:p>
        </w:tc>
        <w:tc>
          <w:tcPr>
            <w:tcW w:w="1957" w:type="dxa"/>
          </w:tcPr>
          <w:p w:rsidR="007C12BF" w:rsidRPr="00683F84" w:rsidRDefault="007C12BF" w:rsidP="007C12BF">
            <w:pPr>
              <w:rPr>
                <w:rFonts w:cs="Arial"/>
                <w:szCs w:val="21"/>
              </w:rPr>
            </w:pPr>
            <w:r w:rsidRPr="00683F84">
              <w:rPr>
                <w:rFonts w:cs="Arial"/>
                <w:szCs w:val="21"/>
              </w:rPr>
              <w:t>IYOW Activity Discussion Post</w:t>
            </w:r>
          </w:p>
        </w:tc>
        <w:tc>
          <w:tcPr>
            <w:tcW w:w="1957" w:type="dxa"/>
          </w:tcPr>
          <w:p w:rsidR="007C12BF" w:rsidRPr="00683F84" w:rsidRDefault="007C12BF" w:rsidP="007C12BF">
            <w:pPr>
              <w:rPr>
                <w:rFonts w:cs="Arial"/>
                <w:szCs w:val="21"/>
              </w:rPr>
            </w:pPr>
            <w:r w:rsidRPr="00683F84">
              <w:rPr>
                <w:rFonts w:cs="Arial"/>
                <w:szCs w:val="21"/>
              </w:rPr>
              <w:t>Module Essay</w:t>
            </w:r>
          </w:p>
          <w:p w:rsidR="007C12BF" w:rsidRPr="00683F84" w:rsidRDefault="007C12BF" w:rsidP="007C12BF">
            <w:pPr>
              <w:rPr>
                <w:rFonts w:cs="Arial"/>
                <w:szCs w:val="21"/>
              </w:rPr>
            </w:pPr>
          </w:p>
        </w:tc>
      </w:tr>
      <w:tr w:rsidR="007C12BF" w:rsidTr="00DF6090">
        <w:tc>
          <w:tcPr>
            <w:tcW w:w="1956" w:type="dxa"/>
          </w:tcPr>
          <w:p w:rsidR="007C12BF" w:rsidRPr="00683F84" w:rsidRDefault="007C12BF" w:rsidP="007C12BF">
            <w:pPr>
              <w:rPr>
                <w:rFonts w:cs="Arial"/>
                <w:szCs w:val="21"/>
              </w:rPr>
            </w:pPr>
            <w:r w:rsidRPr="00683F84">
              <w:rPr>
                <w:rFonts w:cs="Arial"/>
                <w:szCs w:val="21"/>
              </w:rPr>
              <w:lastRenderedPageBreak/>
              <w:t>1,2,3</w:t>
            </w:r>
          </w:p>
        </w:tc>
        <w:tc>
          <w:tcPr>
            <w:tcW w:w="1956" w:type="dxa"/>
          </w:tcPr>
          <w:p w:rsidR="007C12BF" w:rsidRPr="00683F84" w:rsidRDefault="000F110E" w:rsidP="007C12BF">
            <w:pPr>
              <w:rPr>
                <w:rFonts w:cs="Arial"/>
                <w:szCs w:val="21"/>
              </w:rPr>
            </w:pPr>
            <w:r w:rsidRPr="00683F84">
              <w:rPr>
                <w:rFonts w:cs="Arial"/>
                <w:szCs w:val="21"/>
              </w:rPr>
              <w:t>1,2,4</w:t>
            </w:r>
          </w:p>
        </w:tc>
        <w:tc>
          <w:tcPr>
            <w:tcW w:w="1956" w:type="dxa"/>
          </w:tcPr>
          <w:p w:rsidR="007C12BF" w:rsidRPr="00683F84" w:rsidRDefault="007C12BF" w:rsidP="007C12BF">
            <w:pPr>
              <w:pStyle w:val="Normal1"/>
            </w:pPr>
            <w:r w:rsidRPr="00683F84">
              <w:t>Define and discuss the determinants of health</w:t>
            </w:r>
          </w:p>
          <w:p w:rsidR="007C12BF" w:rsidRPr="00683F84" w:rsidRDefault="007C12BF" w:rsidP="007C12BF">
            <w:pPr>
              <w:pStyle w:val="Normal1"/>
            </w:pPr>
          </w:p>
        </w:tc>
        <w:tc>
          <w:tcPr>
            <w:tcW w:w="1957" w:type="dxa"/>
          </w:tcPr>
          <w:p w:rsidR="007C12BF" w:rsidRPr="00683F84" w:rsidRDefault="000F110E" w:rsidP="007C12BF">
            <w:pPr>
              <w:rPr>
                <w:rFonts w:cs="Arial"/>
                <w:szCs w:val="21"/>
              </w:rPr>
            </w:pPr>
            <w:r w:rsidRPr="00683F84">
              <w:rPr>
                <w:rFonts w:cs="Arial"/>
                <w:szCs w:val="21"/>
              </w:rPr>
              <w:t xml:space="preserve">IYOW Activity </w:t>
            </w:r>
          </w:p>
        </w:tc>
        <w:tc>
          <w:tcPr>
            <w:tcW w:w="1957" w:type="dxa"/>
          </w:tcPr>
          <w:p w:rsidR="007C12BF" w:rsidRPr="00683F84" w:rsidRDefault="000F110E" w:rsidP="007C12BF">
            <w:pPr>
              <w:rPr>
                <w:rFonts w:cs="Arial"/>
                <w:szCs w:val="21"/>
              </w:rPr>
            </w:pPr>
            <w:r w:rsidRPr="00683F84">
              <w:rPr>
                <w:rFonts w:cs="Arial"/>
                <w:szCs w:val="21"/>
              </w:rPr>
              <w:t>Module Essay</w:t>
            </w:r>
          </w:p>
        </w:tc>
      </w:tr>
      <w:tr w:rsidR="007C12BF" w:rsidTr="00DF6090">
        <w:tc>
          <w:tcPr>
            <w:tcW w:w="1956" w:type="dxa"/>
          </w:tcPr>
          <w:p w:rsidR="007C12BF" w:rsidRPr="00683F84" w:rsidRDefault="007C12BF" w:rsidP="007C12BF">
            <w:pPr>
              <w:rPr>
                <w:rFonts w:cs="Arial"/>
                <w:szCs w:val="21"/>
              </w:rPr>
            </w:pPr>
            <w:r w:rsidRPr="00683F84">
              <w:rPr>
                <w:rFonts w:cs="Arial"/>
                <w:szCs w:val="21"/>
              </w:rPr>
              <w:t>9</w:t>
            </w:r>
          </w:p>
        </w:tc>
        <w:tc>
          <w:tcPr>
            <w:tcW w:w="1956" w:type="dxa"/>
          </w:tcPr>
          <w:p w:rsidR="007C12BF" w:rsidRPr="00683F84" w:rsidRDefault="000F110E" w:rsidP="007C12BF">
            <w:pPr>
              <w:rPr>
                <w:rFonts w:cs="Arial"/>
                <w:szCs w:val="21"/>
              </w:rPr>
            </w:pPr>
            <w:r w:rsidRPr="00683F84">
              <w:rPr>
                <w:rFonts w:cs="Arial"/>
                <w:szCs w:val="21"/>
              </w:rPr>
              <w:t>1,2,4</w:t>
            </w:r>
          </w:p>
        </w:tc>
        <w:tc>
          <w:tcPr>
            <w:tcW w:w="1956" w:type="dxa"/>
          </w:tcPr>
          <w:p w:rsidR="007C12BF" w:rsidRPr="00683F84" w:rsidRDefault="007C12BF" w:rsidP="007C12BF">
            <w:pPr>
              <w:pStyle w:val="Normal1"/>
            </w:pPr>
            <w:r w:rsidRPr="00683F84">
              <w:t>Describe the differences in the state health department and the local health department when it comes to providing health care services.</w:t>
            </w:r>
          </w:p>
        </w:tc>
        <w:tc>
          <w:tcPr>
            <w:tcW w:w="1957" w:type="dxa"/>
          </w:tcPr>
          <w:p w:rsidR="007C12BF" w:rsidRPr="00683F84" w:rsidRDefault="000F110E" w:rsidP="007C12BF">
            <w:pPr>
              <w:rPr>
                <w:rFonts w:cs="Arial"/>
                <w:szCs w:val="21"/>
              </w:rPr>
            </w:pPr>
            <w:r w:rsidRPr="00683F84">
              <w:rPr>
                <w:rFonts w:cs="Arial"/>
                <w:szCs w:val="21"/>
              </w:rPr>
              <w:t>Discussion Post</w:t>
            </w:r>
          </w:p>
          <w:p w:rsidR="000F110E" w:rsidRPr="00683F84" w:rsidRDefault="000F110E" w:rsidP="007C12BF">
            <w:pPr>
              <w:rPr>
                <w:rFonts w:cs="Arial"/>
                <w:szCs w:val="21"/>
              </w:rPr>
            </w:pPr>
            <w:r w:rsidRPr="00683F84">
              <w:rPr>
                <w:rFonts w:cs="Arial"/>
                <w:szCs w:val="21"/>
              </w:rPr>
              <w:t xml:space="preserve">IYOW Activity </w:t>
            </w:r>
          </w:p>
          <w:p w:rsidR="000F110E" w:rsidRPr="00683F84" w:rsidRDefault="000F110E" w:rsidP="007C12BF">
            <w:pPr>
              <w:rPr>
                <w:rFonts w:cs="Arial"/>
                <w:szCs w:val="21"/>
              </w:rPr>
            </w:pP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0F110E" w:rsidP="007C12BF">
            <w:pPr>
              <w:rPr>
                <w:rFonts w:cs="Arial"/>
                <w:szCs w:val="21"/>
              </w:rPr>
            </w:pPr>
            <w:r w:rsidRPr="00683F84">
              <w:rPr>
                <w:rFonts w:cs="Arial"/>
                <w:szCs w:val="21"/>
              </w:rPr>
              <w:t>4,5,9</w:t>
            </w:r>
          </w:p>
        </w:tc>
        <w:tc>
          <w:tcPr>
            <w:tcW w:w="1956" w:type="dxa"/>
          </w:tcPr>
          <w:p w:rsidR="007C12BF" w:rsidRPr="00683F84" w:rsidRDefault="000F110E" w:rsidP="007C12BF">
            <w:pPr>
              <w:rPr>
                <w:rFonts w:cs="Arial"/>
                <w:szCs w:val="21"/>
              </w:rPr>
            </w:pPr>
            <w:r w:rsidRPr="00683F84">
              <w:rPr>
                <w:rFonts w:cs="Arial"/>
                <w:szCs w:val="21"/>
              </w:rPr>
              <w:t>1,2,4</w:t>
            </w:r>
          </w:p>
        </w:tc>
        <w:tc>
          <w:tcPr>
            <w:tcW w:w="1956" w:type="dxa"/>
          </w:tcPr>
          <w:p w:rsidR="007C12BF" w:rsidRPr="00683F84" w:rsidRDefault="007C12BF" w:rsidP="007C12BF">
            <w:pPr>
              <w:pStyle w:val="Normal1"/>
            </w:pPr>
            <w:r w:rsidRPr="00683F84">
              <w:t>Discuss the importance of data and surveillance systems in public health policy</w:t>
            </w:r>
          </w:p>
          <w:p w:rsidR="007C12BF" w:rsidRPr="00683F84" w:rsidRDefault="007C12BF" w:rsidP="007C12BF">
            <w:pPr>
              <w:pStyle w:val="Normal1"/>
            </w:pPr>
          </w:p>
        </w:tc>
        <w:tc>
          <w:tcPr>
            <w:tcW w:w="1957" w:type="dxa"/>
          </w:tcPr>
          <w:p w:rsidR="007C12BF" w:rsidRPr="00683F84" w:rsidRDefault="000F110E" w:rsidP="007C12BF">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0F110E" w:rsidP="007C12BF">
            <w:pPr>
              <w:rPr>
                <w:rFonts w:cs="Arial"/>
                <w:szCs w:val="21"/>
              </w:rPr>
            </w:pPr>
            <w:r w:rsidRPr="00683F84">
              <w:rPr>
                <w:rFonts w:cs="Arial"/>
                <w:szCs w:val="21"/>
              </w:rPr>
              <w:t>2,3</w:t>
            </w:r>
          </w:p>
        </w:tc>
        <w:tc>
          <w:tcPr>
            <w:tcW w:w="1956" w:type="dxa"/>
          </w:tcPr>
          <w:p w:rsidR="007C12BF" w:rsidRPr="00683F84" w:rsidRDefault="000F110E" w:rsidP="007C12BF">
            <w:pPr>
              <w:rPr>
                <w:rFonts w:cs="Arial"/>
                <w:szCs w:val="21"/>
              </w:rPr>
            </w:pPr>
            <w:r w:rsidRPr="00683F84">
              <w:rPr>
                <w:rFonts w:cs="Arial"/>
                <w:szCs w:val="21"/>
              </w:rPr>
              <w:t>1,3,4,5,6</w:t>
            </w:r>
          </w:p>
        </w:tc>
        <w:tc>
          <w:tcPr>
            <w:tcW w:w="1956" w:type="dxa"/>
          </w:tcPr>
          <w:p w:rsidR="007C12BF" w:rsidRPr="00683F84" w:rsidRDefault="007C12BF" w:rsidP="007C12BF">
            <w:pPr>
              <w:pStyle w:val="Normal1"/>
            </w:pPr>
            <w:r w:rsidRPr="00683F84">
              <w:t>Identify the difference between primary, secondary, and tertiary prevention</w:t>
            </w:r>
          </w:p>
        </w:tc>
        <w:tc>
          <w:tcPr>
            <w:tcW w:w="1957" w:type="dxa"/>
          </w:tcPr>
          <w:p w:rsidR="007C12BF" w:rsidRPr="00683F84" w:rsidRDefault="007C12BF" w:rsidP="007C12BF">
            <w:pPr>
              <w:rPr>
                <w:rFonts w:cs="Arial"/>
                <w:szCs w:val="21"/>
              </w:rPr>
            </w:pPr>
          </w:p>
        </w:tc>
        <w:tc>
          <w:tcPr>
            <w:tcW w:w="1957" w:type="dxa"/>
          </w:tcPr>
          <w:p w:rsidR="007C12BF" w:rsidRPr="00683F84" w:rsidRDefault="000F110E" w:rsidP="007C12BF">
            <w:pPr>
              <w:rPr>
                <w:rFonts w:cs="Arial"/>
                <w:szCs w:val="21"/>
              </w:rPr>
            </w:pPr>
            <w:r w:rsidRPr="00683F84">
              <w:rPr>
                <w:rFonts w:cs="Arial"/>
                <w:szCs w:val="21"/>
              </w:rPr>
              <w:t>Midterm Exam</w:t>
            </w:r>
          </w:p>
        </w:tc>
      </w:tr>
      <w:tr w:rsidR="007C12BF" w:rsidTr="00DF6090">
        <w:tc>
          <w:tcPr>
            <w:tcW w:w="1956" w:type="dxa"/>
          </w:tcPr>
          <w:p w:rsidR="007C12BF" w:rsidRPr="00683F84" w:rsidRDefault="000F110E" w:rsidP="007C12BF">
            <w:pPr>
              <w:rPr>
                <w:rFonts w:cs="Arial"/>
                <w:szCs w:val="21"/>
              </w:rPr>
            </w:pPr>
            <w:r w:rsidRPr="00683F84">
              <w:rPr>
                <w:rFonts w:cs="Arial"/>
                <w:szCs w:val="21"/>
              </w:rPr>
              <w:t>4,9</w:t>
            </w:r>
          </w:p>
        </w:tc>
        <w:tc>
          <w:tcPr>
            <w:tcW w:w="1956" w:type="dxa"/>
          </w:tcPr>
          <w:p w:rsidR="007C12BF" w:rsidRPr="00683F84" w:rsidRDefault="000F110E" w:rsidP="007C12BF">
            <w:pPr>
              <w:rPr>
                <w:rFonts w:cs="Arial"/>
                <w:szCs w:val="21"/>
              </w:rPr>
            </w:pPr>
            <w:r w:rsidRPr="00683F84">
              <w:rPr>
                <w:rFonts w:cs="Arial"/>
                <w:szCs w:val="21"/>
              </w:rPr>
              <w:t>1,3,4,5,6</w:t>
            </w:r>
          </w:p>
        </w:tc>
        <w:tc>
          <w:tcPr>
            <w:tcW w:w="1956" w:type="dxa"/>
          </w:tcPr>
          <w:p w:rsidR="007C12BF" w:rsidRPr="00683F84" w:rsidRDefault="007C12BF" w:rsidP="007C12BF">
            <w:pPr>
              <w:pStyle w:val="Normal1"/>
            </w:pPr>
            <w:r w:rsidRPr="00683F84">
              <w:t>Utilize a budget template to develop a sample budget based on a public health intervention</w:t>
            </w:r>
          </w:p>
        </w:tc>
        <w:tc>
          <w:tcPr>
            <w:tcW w:w="1957" w:type="dxa"/>
          </w:tcPr>
          <w:p w:rsidR="007C12BF" w:rsidRPr="00683F84" w:rsidRDefault="000F110E" w:rsidP="007C12BF">
            <w:pPr>
              <w:rPr>
                <w:rFonts w:cs="Arial"/>
                <w:szCs w:val="21"/>
              </w:rPr>
            </w:pPr>
            <w:r w:rsidRPr="00683F84">
              <w:rPr>
                <w:rFonts w:cs="Arial"/>
                <w:szCs w:val="21"/>
              </w:rPr>
              <w:t>Sample Intervention Budget</w:t>
            </w:r>
          </w:p>
        </w:tc>
        <w:tc>
          <w:tcPr>
            <w:tcW w:w="1957" w:type="dxa"/>
          </w:tcPr>
          <w:p w:rsidR="007C12BF" w:rsidRPr="00683F84" w:rsidRDefault="000F110E" w:rsidP="007C12BF">
            <w:pPr>
              <w:rPr>
                <w:rFonts w:cs="Arial"/>
                <w:szCs w:val="21"/>
              </w:rPr>
            </w:pPr>
            <w:r w:rsidRPr="00683F84">
              <w:rPr>
                <w:rFonts w:cs="Arial"/>
                <w:szCs w:val="21"/>
              </w:rPr>
              <w:t xml:space="preserve">Midterm Exam </w:t>
            </w:r>
          </w:p>
        </w:tc>
      </w:tr>
      <w:tr w:rsidR="007C12BF" w:rsidTr="00DF6090">
        <w:tc>
          <w:tcPr>
            <w:tcW w:w="1956" w:type="dxa"/>
          </w:tcPr>
          <w:p w:rsidR="007C12BF" w:rsidRPr="00683F84" w:rsidRDefault="000F110E" w:rsidP="007C12BF">
            <w:pPr>
              <w:rPr>
                <w:rFonts w:cs="Arial"/>
                <w:szCs w:val="21"/>
              </w:rPr>
            </w:pPr>
            <w:r w:rsidRPr="00683F84">
              <w:rPr>
                <w:rFonts w:cs="Arial"/>
                <w:szCs w:val="21"/>
              </w:rPr>
              <w:t>9</w:t>
            </w:r>
          </w:p>
        </w:tc>
        <w:tc>
          <w:tcPr>
            <w:tcW w:w="1956" w:type="dxa"/>
          </w:tcPr>
          <w:p w:rsidR="007C12BF" w:rsidRPr="00683F84" w:rsidRDefault="000F110E" w:rsidP="007C12BF">
            <w:pPr>
              <w:rPr>
                <w:rFonts w:cs="Arial"/>
                <w:szCs w:val="21"/>
              </w:rPr>
            </w:pPr>
            <w:r w:rsidRPr="00683F84">
              <w:rPr>
                <w:rFonts w:cs="Arial"/>
                <w:szCs w:val="21"/>
              </w:rPr>
              <w:t>1,3,4,5,6</w:t>
            </w:r>
          </w:p>
        </w:tc>
        <w:tc>
          <w:tcPr>
            <w:tcW w:w="1956" w:type="dxa"/>
          </w:tcPr>
          <w:p w:rsidR="007C12BF" w:rsidRPr="00683F84" w:rsidRDefault="007C12BF" w:rsidP="007C12BF">
            <w:pPr>
              <w:pStyle w:val="Normal1"/>
            </w:pPr>
            <w:r w:rsidRPr="00683F84">
              <w:t>Identify different funding sources for the U.S. health care system</w:t>
            </w:r>
          </w:p>
        </w:tc>
        <w:tc>
          <w:tcPr>
            <w:tcW w:w="1957" w:type="dxa"/>
          </w:tcPr>
          <w:p w:rsidR="007C12BF" w:rsidRPr="00683F84" w:rsidRDefault="007C12BF" w:rsidP="007C12BF">
            <w:pPr>
              <w:rPr>
                <w:rFonts w:cs="Arial"/>
                <w:szCs w:val="21"/>
              </w:rPr>
            </w:pPr>
          </w:p>
        </w:tc>
        <w:tc>
          <w:tcPr>
            <w:tcW w:w="1957" w:type="dxa"/>
          </w:tcPr>
          <w:p w:rsidR="007C12BF" w:rsidRPr="00683F84" w:rsidRDefault="000F110E" w:rsidP="007C12BF">
            <w:pPr>
              <w:rPr>
                <w:rFonts w:cs="Arial"/>
                <w:szCs w:val="21"/>
              </w:rPr>
            </w:pPr>
            <w:r w:rsidRPr="00683F84">
              <w:rPr>
                <w:rFonts w:cs="Arial"/>
                <w:szCs w:val="21"/>
              </w:rPr>
              <w:t xml:space="preserve">Midterm Exam </w:t>
            </w:r>
          </w:p>
        </w:tc>
      </w:tr>
      <w:tr w:rsidR="007C12BF" w:rsidTr="00DF6090">
        <w:tc>
          <w:tcPr>
            <w:tcW w:w="1956" w:type="dxa"/>
          </w:tcPr>
          <w:p w:rsidR="007C12BF" w:rsidRPr="00683F84" w:rsidRDefault="000F110E" w:rsidP="007C12BF">
            <w:pPr>
              <w:rPr>
                <w:rFonts w:cs="Arial"/>
                <w:szCs w:val="21"/>
              </w:rPr>
            </w:pPr>
            <w:r w:rsidRPr="00683F84">
              <w:rPr>
                <w:rFonts w:cs="Arial"/>
                <w:szCs w:val="21"/>
              </w:rPr>
              <w:t>2,3,4,9</w:t>
            </w:r>
          </w:p>
        </w:tc>
        <w:tc>
          <w:tcPr>
            <w:tcW w:w="1956" w:type="dxa"/>
          </w:tcPr>
          <w:p w:rsidR="007C12BF" w:rsidRPr="00683F84" w:rsidRDefault="000F110E" w:rsidP="007C12BF">
            <w:pPr>
              <w:rPr>
                <w:rFonts w:cs="Arial"/>
                <w:szCs w:val="21"/>
              </w:rPr>
            </w:pPr>
            <w:r w:rsidRPr="00683F84">
              <w:rPr>
                <w:rFonts w:cs="Arial"/>
                <w:szCs w:val="21"/>
              </w:rPr>
              <w:t>3,4,5</w:t>
            </w:r>
          </w:p>
        </w:tc>
        <w:tc>
          <w:tcPr>
            <w:tcW w:w="1956" w:type="dxa"/>
          </w:tcPr>
          <w:p w:rsidR="007C12BF" w:rsidRPr="00683F84" w:rsidRDefault="007C12BF" w:rsidP="007C12BF">
            <w:pPr>
              <w:pStyle w:val="Normal1"/>
            </w:pPr>
            <w:r w:rsidRPr="00683F84">
              <w:t>Define managed care</w:t>
            </w:r>
          </w:p>
        </w:tc>
        <w:tc>
          <w:tcPr>
            <w:tcW w:w="1957" w:type="dxa"/>
          </w:tcPr>
          <w:p w:rsidR="007C12BF" w:rsidRPr="00683F84" w:rsidRDefault="000F110E" w:rsidP="007C12BF">
            <w:pPr>
              <w:rPr>
                <w:rFonts w:cs="Arial"/>
                <w:szCs w:val="21"/>
              </w:rPr>
            </w:pPr>
            <w:r w:rsidRPr="00683F84">
              <w:rPr>
                <w:rFonts w:cs="Arial"/>
                <w:szCs w:val="21"/>
              </w:rPr>
              <w:t xml:space="preserve">IYOW Activity </w:t>
            </w:r>
          </w:p>
        </w:tc>
        <w:tc>
          <w:tcPr>
            <w:tcW w:w="1957" w:type="dxa"/>
          </w:tcPr>
          <w:p w:rsidR="007C12BF" w:rsidRPr="00683F84" w:rsidRDefault="000F110E" w:rsidP="007C12BF">
            <w:pPr>
              <w:rPr>
                <w:rFonts w:cs="Arial"/>
                <w:szCs w:val="21"/>
              </w:rPr>
            </w:pPr>
            <w:r w:rsidRPr="00683F84">
              <w:rPr>
                <w:rFonts w:cs="Arial"/>
                <w:szCs w:val="21"/>
              </w:rPr>
              <w:t>Module Essay</w:t>
            </w:r>
          </w:p>
        </w:tc>
      </w:tr>
      <w:tr w:rsidR="007C12BF" w:rsidTr="00DF6090">
        <w:tc>
          <w:tcPr>
            <w:tcW w:w="1956" w:type="dxa"/>
          </w:tcPr>
          <w:p w:rsidR="007C12BF" w:rsidRPr="00683F84" w:rsidRDefault="000F110E" w:rsidP="007C12BF">
            <w:pPr>
              <w:rPr>
                <w:rFonts w:cs="Arial"/>
                <w:szCs w:val="21"/>
              </w:rPr>
            </w:pPr>
            <w:r w:rsidRPr="00683F84">
              <w:rPr>
                <w:rFonts w:cs="Arial"/>
                <w:szCs w:val="21"/>
              </w:rPr>
              <w:t>2,3,4,9</w:t>
            </w:r>
          </w:p>
        </w:tc>
        <w:tc>
          <w:tcPr>
            <w:tcW w:w="1956" w:type="dxa"/>
          </w:tcPr>
          <w:p w:rsidR="007C12BF" w:rsidRPr="00683F84" w:rsidRDefault="000F110E" w:rsidP="007C12BF">
            <w:pPr>
              <w:rPr>
                <w:rFonts w:cs="Arial"/>
                <w:szCs w:val="21"/>
              </w:rPr>
            </w:pPr>
            <w:r w:rsidRPr="00683F84">
              <w:rPr>
                <w:rFonts w:cs="Arial"/>
                <w:szCs w:val="21"/>
              </w:rPr>
              <w:t>3,4,5</w:t>
            </w:r>
          </w:p>
        </w:tc>
        <w:tc>
          <w:tcPr>
            <w:tcW w:w="1956" w:type="dxa"/>
          </w:tcPr>
          <w:p w:rsidR="007C12BF" w:rsidRPr="00683F84" w:rsidRDefault="007C12BF" w:rsidP="007C12BF">
            <w:pPr>
              <w:pStyle w:val="Normal1"/>
            </w:pPr>
            <w:r w:rsidRPr="00683F84">
              <w:t xml:space="preserve">Discuss four major goals of </w:t>
            </w:r>
            <w:r w:rsidRPr="00683F84">
              <w:lastRenderedPageBreak/>
              <w:t>managed care and how they play a role in the health care system</w:t>
            </w:r>
          </w:p>
          <w:p w:rsidR="007C12BF" w:rsidRPr="00683F84" w:rsidRDefault="007C12BF" w:rsidP="007C12BF">
            <w:pPr>
              <w:pStyle w:val="Normal1"/>
            </w:pPr>
          </w:p>
        </w:tc>
        <w:tc>
          <w:tcPr>
            <w:tcW w:w="1957" w:type="dxa"/>
          </w:tcPr>
          <w:p w:rsidR="007C12BF" w:rsidRPr="00683F84" w:rsidRDefault="000F110E" w:rsidP="007C12BF">
            <w:pPr>
              <w:rPr>
                <w:rFonts w:cs="Arial"/>
                <w:szCs w:val="21"/>
              </w:rPr>
            </w:pPr>
            <w:r w:rsidRPr="00683F84">
              <w:rPr>
                <w:rFonts w:cs="Arial"/>
                <w:szCs w:val="21"/>
              </w:rPr>
              <w:lastRenderedPageBreak/>
              <w:t xml:space="preserve">IYOW Activity </w:t>
            </w:r>
          </w:p>
        </w:tc>
        <w:tc>
          <w:tcPr>
            <w:tcW w:w="1957" w:type="dxa"/>
          </w:tcPr>
          <w:p w:rsidR="007C12BF" w:rsidRPr="00683F84" w:rsidRDefault="000F110E" w:rsidP="007C12BF">
            <w:pPr>
              <w:rPr>
                <w:rFonts w:cs="Arial"/>
                <w:szCs w:val="21"/>
              </w:rPr>
            </w:pPr>
            <w:r w:rsidRPr="00683F84">
              <w:rPr>
                <w:rFonts w:cs="Arial"/>
                <w:szCs w:val="21"/>
              </w:rPr>
              <w:t xml:space="preserve">Module Essay </w:t>
            </w:r>
          </w:p>
        </w:tc>
      </w:tr>
      <w:tr w:rsidR="007C12BF" w:rsidTr="00DF6090">
        <w:tc>
          <w:tcPr>
            <w:tcW w:w="1956" w:type="dxa"/>
          </w:tcPr>
          <w:p w:rsidR="007C12BF" w:rsidRPr="00683F84" w:rsidRDefault="000F110E" w:rsidP="007C12BF">
            <w:pPr>
              <w:rPr>
                <w:rFonts w:cs="Arial"/>
                <w:szCs w:val="21"/>
              </w:rPr>
            </w:pPr>
            <w:r w:rsidRPr="00683F84">
              <w:rPr>
                <w:rFonts w:cs="Arial"/>
                <w:szCs w:val="21"/>
              </w:rPr>
              <w:t>5,6</w:t>
            </w:r>
          </w:p>
        </w:tc>
        <w:tc>
          <w:tcPr>
            <w:tcW w:w="1956" w:type="dxa"/>
          </w:tcPr>
          <w:p w:rsidR="007C12BF" w:rsidRPr="00683F84" w:rsidRDefault="000F110E" w:rsidP="007C12BF">
            <w:pPr>
              <w:rPr>
                <w:rFonts w:cs="Arial"/>
                <w:szCs w:val="21"/>
              </w:rPr>
            </w:pPr>
            <w:r w:rsidRPr="00683F84">
              <w:rPr>
                <w:rFonts w:cs="Arial"/>
                <w:szCs w:val="21"/>
              </w:rPr>
              <w:t>3,4,5</w:t>
            </w:r>
          </w:p>
        </w:tc>
        <w:tc>
          <w:tcPr>
            <w:tcW w:w="1956" w:type="dxa"/>
          </w:tcPr>
          <w:p w:rsidR="007C12BF" w:rsidRPr="00683F84" w:rsidRDefault="007C12BF" w:rsidP="007C12BF">
            <w:pPr>
              <w:pStyle w:val="Normal1"/>
            </w:pPr>
            <w:r w:rsidRPr="00683F84">
              <w:t>Define and discuss health information technology</w:t>
            </w:r>
          </w:p>
        </w:tc>
        <w:tc>
          <w:tcPr>
            <w:tcW w:w="1957" w:type="dxa"/>
          </w:tcPr>
          <w:p w:rsidR="007C12BF" w:rsidRPr="00683F84" w:rsidRDefault="000F110E" w:rsidP="007C12BF">
            <w:pPr>
              <w:rPr>
                <w:rFonts w:cs="Arial"/>
                <w:szCs w:val="21"/>
              </w:rPr>
            </w:pPr>
            <w:r w:rsidRPr="00683F84">
              <w:rPr>
                <w:rFonts w:cs="Arial"/>
                <w:szCs w:val="21"/>
              </w:rPr>
              <w:t>Discussion Post</w:t>
            </w:r>
          </w:p>
          <w:p w:rsidR="000F110E" w:rsidRPr="00683F84" w:rsidRDefault="000F110E" w:rsidP="007C12BF">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0F110E" w:rsidP="007C12BF">
            <w:pPr>
              <w:rPr>
                <w:rFonts w:cs="Arial"/>
                <w:szCs w:val="21"/>
              </w:rPr>
            </w:pPr>
            <w:r w:rsidRPr="00683F84">
              <w:rPr>
                <w:rFonts w:cs="Arial"/>
                <w:szCs w:val="21"/>
              </w:rPr>
              <w:t>5,6,8,9</w:t>
            </w:r>
          </w:p>
        </w:tc>
        <w:tc>
          <w:tcPr>
            <w:tcW w:w="1956" w:type="dxa"/>
          </w:tcPr>
          <w:p w:rsidR="007C12BF" w:rsidRPr="00683F84" w:rsidRDefault="000F110E" w:rsidP="007C12BF">
            <w:pPr>
              <w:rPr>
                <w:rFonts w:cs="Arial"/>
                <w:szCs w:val="21"/>
              </w:rPr>
            </w:pPr>
            <w:r w:rsidRPr="00683F84">
              <w:rPr>
                <w:rFonts w:cs="Arial"/>
                <w:szCs w:val="21"/>
              </w:rPr>
              <w:t>3,4,5</w:t>
            </w:r>
          </w:p>
        </w:tc>
        <w:tc>
          <w:tcPr>
            <w:tcW w:w="1956" w:type="dxa"/>
          </w:tcPr>
          <w:p w:rsidR="007C12BF" w:rsidRPr="00683F84" w:rsidRDefault="007C12BF" w:rsidP="007C12BF">
            <w:pPr>
              <w:pStyle w:val="Normal1"/>
            </w:pPr>
            <w:r w:rsidRPr="00683F84">
              <w:t>Evaluate the impact of information technology on healthcare stakeholders</w:t>
            </w:r>
          </w:p>
        </w:tc>
        <w:tc>
          <w:tcPr>
            <w:tcW w:w="1957" w:type="dxa"/>
          </w:tcPr>
          <w:p w:rsidR="007C12BF" w:rsidRPr="00683F84" w:rsidRDefault="000F110E" w:rsidP="007C12BF">
            <w:pPr>
              <w:rPr>
                <w:rFonts w:cs="Arial"/>
                <w:szCs w:val="21"/>
              </w:rPr>
            </w:pPr>
            <w:r w:rsidRPr="00683F84">
              <w:rPr>
                <w:rFonts w:cs="Arial"/>
                <w:szCs w:val="21"/>
              </w:rPr>
              <w:t>Discussion Post</w:t>
            </w:r>
          </w:p>
          <w:p w:rsidR="000F110E" w:rsidRPr="00683F84" w:rsidRDefault="000F110E" w:rsidP="007C12BF">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4B3012" w:rsidP="007C12BF">
            <w:pPr>
              <w:rPr>
                <w:rFonts w:cs="Arial"/>
                <w:szCs w:val="21"/>
              </w:rPr>
            </w:pPr>
            <w:r w:rsidRPr="00683F84">
              <w:rPr>
                <w:rFonts w:cs="Arial"/>
                <w:szCs w:val="21"/>
              </w:rPr>
              <w:t>4,7,8</w:t>
            </w:r>
          </w:p>
        </w:tc>
        <w:tc>
          <w:tcPr>
            <w:tcW w:w="1956" w:type="dxa"/>
          </w:tcPr>
          <w:p w:rsidR="007C12BF" w:rsidRPr="00683F84" w:rsidRDefault="000F110E" w:rsidP="007C12BF">
            <w:pPr>
              <w:rPr>
                <w:rFonts w:cs="Arial"/>
                <w:szCs w:val="21"/>
              </w:rPr>
            </w:pPr>
            <w:r w:rsidRPr="00683F84">
              <w:rPr>
                <w:rFonts w:cs="Arial"/>
                <w:szCs w:val="21"/>
              </w:rPr>
              <w:t>3,4,5,6</w:t>
            </w:r>
          </w:p>
        </w:tc>
        <w:tc>
          <w:tcPr>
            <w:tcW w:w="1956" w:type="dxa"/>
          </w:tcPr>
          <w:p w:rsidR="007C12BF" w:rsidRPr="00683F84" w:rsidRDefault="007C12BF" w:rsidP="007C12BF">
            <w:pPr>
              <w:pStyle w:val="Normal1"/>
            </w:pPr>
            <w:r w:rsidRPr="00683F84">
              <w:t>Describe the legal relationship between patient and provider</w:t>
            </w:r>
          </w:p>
          <w:p w:rsidR="007C12BF" w:rsidRPr="00683F84" w:rsidRDefault="007C12BF" w:rsidP="007C12BF">
            <w:pPr>
              <w:pStyle w:val="Normal1"/>
            </w:pPr>
          </w:p>
        </w:tc>
        <w:tc>
          <w:tcPr>
            <w:tcW w:w="1957" w:type="dxa"/>
          </w:tcPr>
          <w:p w:rsidR="007C12BF" w:rsidRPr="00683F84" w:rsidRDefault="004B3012" w:rsidP="007C12BF">
            <w:pPr>
              <w:rPr>
                <w:rFonts w:cs="Arial"/>
                <w:szCs w:val="21"/>
              </w:rPr>
            </w:pPr>
            <w:r w:rsidRPr="00683F84">
              <w:rPr>
                <w:rFonts w:cs="Arial"/>
                <w:szCs w:val="21"/>
              </w:rPr>
              <w:t xml:space="preserve">IYOW Activity </w:t>
            </w:r>
          </w:p>
        </w:tc>
        <w:tc>
          <w:tcPr>
            <w:tcW w:w="1957" w:type="dxa"/>
          </w:tcPr>
          <w:p w:rsidR="007C12BF" w:rsidRPr="00683F84" w:rsidRDefault="004B3012" w:rsidP="007C12BF">
            <w:pPr>
              <w:rPr>
                <w:rFonts w:cs="Arial"/>
                <w:szCs w:val="21"/>
              </w:rPr>
            </w:pPr>
            <w:r w:rsidRPr="00683F84">
              <w:rPr>
                <w:rFonts w:cs="Arial"/>
                <w:szCs w:val="21"/>
              </w:rPr>
              <w:t>Module Essay</w:t>
            </w:r>
          </w:p>
        </w:tc>
      </w:tr>
      <w:tr w:rsidR="007C12BF" w:rsidTr="00DF6090">
        <w:tc>
          <w:tcPr>
            <w:tcW w:w="1956" w:type="dxa"/>
          </w:tcPr>
          <w:p w:rsidR="007C12BF" w:rsidRPr="00683F84" w:rsidRDefault="004B3012" w:rsidP="007C12BF">
            <w:pPr>
              <w:rPr>
                <w:rFonts w:cs="Arial"/>
                <w:szCs w:val="21"/>
              </w:rPr>
            </w:pPr>
            <w:r w:rsidRPr="00683F84">
              <w:rPr>
                <w:rFonts w:cs="Arial"/>
                <w:szCs w:val="21"/>
              </w:rPr>
              <w:t>3,4,8</w:t>
            </w:r>
          </w:p>
        </w:tc>
        <w:tc>
          <w:tcPr>
            <w:tcW w:w="1956" w:type="dxa"/>
          </w:tcPr>
          <w:p w:rsidR="007C12BF" w:rsidRPr="00683F84" w:rsidRDefault="000F110E" w:rsidP="007C12BF">
            <w:pPr>
              <w:rPr>
                <w:rFonts w:cs="Arial"/>
                <w:szCs w:val="21"/>
              </w:rPr>
            </w:pPr>
            <w:r w:rsidRPr="00683F84">
              <w:rPr>
                <w:rFonts w:cs="Arial"/>
                <w:szCs w:val="21"/>
              </w:rPr>
              <w:t>3,4,5,6</w:t>
            </w:r>
          </w:p>
        </w:tc>
        <w:tc>
          <w:tcPr>
            <w:tcW w:w="1956" w:type="dxa"/>
          </w:tcPr>
          <w:p w:rsidR="007C12BF" w:rsidRPr="00683F84" w:rsidRDefault="007C12BF" w:rsidP="007C12BF">
            <w:pPr>
              <w:pStyle w:val="Normal1"/>
            </w:pPr>
            <w:r w:rsidRPr="00683F84">
              <w:t>Define ethics and its application to healthcare organizations</w:t>
            </w:r>
          </w:p>
          <w:p w:rsidR="007C12BF" w:rsidRPr="00683F84" w:rsidRDefault="007C12BF" w:rsidP="007C12BF">
            <w:pPr>
              <w:pStyle w:val="Normal1"/>
            </w:pPr>
          </w:p>
        </w:tc>
        <w:tc>
          <w:tcPr>
            <w:tcW w:w="1957" w:type="dxa"/>
          </w:tcPr>
          <w:p w:rsidR="007C12BF" w:rsidRPr="00683F84" w:rsidRDefault="004B3012" w:rsidP="007C12BF">
            <w:pPr>
              <w:rPr>
                <w:rFonts w:cs="Arial"/>
                <w:szCs w:val="21"/>
              </w:rPr>
            </w:pPr>
            <w:r w:rsidRPr="00683F84">
              <w:rPr>
                <w:rFonts w:cs="Arial"/>
                <w:szCs w:val="21"/>
              </w:rPr>
              <w:t>Discussion Post</w:t>
            </w:r>
          </w:p>
          <w:p w:rsidR="004B3012" w:rsidRPr="00683F84" w:rsidRDefault="004B3012" w:rsidP="007C12BF">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4B3012" w:rsidP="007C12BF">
            <w:pPr>
              <w:rPr>
                <w:rFonts w:cs="Arial"/>
                <w:szCs w:val="21"/>
              </w:rPr>
            </w:pPr>
            <w:r w:rsidRPr="00683F84">
              <w:rPr>
                <w:rFonts w:cs="Arial"/>
                <w:szCs w:val="21"/>
              </w:rPr>
              <w:t>3,4,8</w:t>
            </w:r>
          </w:p>
        </w:tc>
        <w:tc>
          <w:tcPr>
            <w:tcW w:w="1956" w:type="dxa"/>
          </w:tcPr>
          <w:p w:rsidR="007C12BF" w:rsidRPr="00683F84" w:rsidRDefault="000F110E" w:rsidP="007C12BF">
            <w:pPr>
              <w:rPr>
                <w:rFonts w:cs="Arial"/>
                <w:szCs w:val="21"/>
              </w:rPr>
            </w:pPr>
            <w:r w:rsidRPr="00683F84">
              <w:rPr>
                <w:rFonts w:cs="Arial"/>
                <w:szCs w:val="21"/>
              </w:rPr>
              <w:t>3,4,5,6</w:t>
            </w:r>
          </w:p>
        </w:tc>
        <w:tc>
          <w:tcPr>
            <w:tcW w:w="1956" w:type="dxa"/>
          </w:tcPr>
          <w:p w:rsidR="007C12BF" w:rsidRPr="00683F84" w:rsidRDefault="007C12BF" w:rsidP="007C12BF">
            <w:pPr>
              <w:pStyle w:val="Normal1"/>
            </w:pPr>
            <w:r w:rsidRPr="00683F84">
              <w:t>Identify some unethical situations that can be present in the health care system</w:t>
            </w:r>
          </w:p>
          <w:p w:rsidR="007C12BF" w:rsidRPr="00683F84" w:rsidRDefault="007C12BF" w:rsidP="007C12BF">
            <w:pPr>
              <w:pStyle w:val="Normal1"/>
            </w:pPr>
          </w:p>
        </w:tc>
        <w:tc>
          <w:tcPr>
            <w:tcW w:w="1957" w:type="dxa"/>
          </w:tcPr>
          <w:p w:rsidR="007C12BF" w:rsidRPr="00683F84" w:rsidRDefault="004B3012" w:rsidP="007C12BF">
            <w:pPr>
              <w:rPr>
                <w:rFonts w:cs="Arial"/>
                <w:szCs w:val="21"/>
              </w:rPr>
            </w:pPr>
            <w:r w:rsidRPr="00683F84">
              <w:rPr>
                <w:rFonts w:cs="Arial"/>
                <w:szCs w:val="21"/>
              </w:rPr>
              <w:t>Discussion Post</w:t>
            </w:r>
          </w:p>
          <w:p w:rsidR="004B3012" w:rsidRPr="00683F84" w:rsidRDefault="004B3012" w:rsidP="007C12BF">
            <w:pPr>
              <w:rPr>
                <w:rFonts w:cs="Arial"/>
                <w:szCs w:val="21"/>
              </w:rPr>
            </w:pPr>
            <w:r w:rsidRPr="00683F84">
              <w:rPr>
                <w:rFonts w:cs="Arial"/>
                <w:szCs w:val="21"/>
              </w:rPr>
              <w:t xml:space="preserve">IYOW Activity </w:t>
            </w:r>
          </w:p>
        </w:tc>
        <w:tc>
          <w:tcPr>
            <w:tcW w:w="1957" w:type="dxa"/>
          </w:tcPr>
          <w:p w:rsidR="007C12BF" w:rsidRPr="00683F84" w:rsidRDefault="007C12BF" w:rsidP="007C12BF">
            <w:pPr>
              <w:rPr>
                <w:rFonts w:cs="Arial"/>
                <w:szCs w:val="21"/>
              </w:rPr>
            </w:pPr>
          </w:p>
        </w:tc>
      </w:tr>
      <w:tr w:rsidR="007C12BF" w:rsidTr="00DF6090">
        <w:tc>
          <w:tcPr>
            <w:tcW w:w="1956" w:type="dxa"/>
          </w:tcPr>
          <w:p w:rsidR="007C12BF" w:rsidRPr="00683F84" w:rsidRDefault="004B3012" w:rsidP="007C12BF">
            <w:pPr>
              <w:rPr>
                <w:rFonts w:cs="Arial"/>
                <w:szCs w:val="21"/>
              </w:rPr>
            </w:pPr>
            <w:r w:rsidRPr="00683F84">
              <w:rPr>
                <w:rFonts w:cs="Arial"/>
                <w:szCs w:val="21"/>
              </w:rPr>
              <w:t>3,4,8</w:t>
            </w:r>
          </w:p>
        </w:tc>
        <w:tc>
          <w:tcPr>
            <w:tcW w:w="1956" w:type="dxa"/>
          </w:tcPr>
          <w:p w:rsidR="007C12BF" w:rsidRPr="00683F84" w:rsidRDefault="004B3012" w:rsidP="007C12BF">
            <w:pPr>
              <w:rPr>
                <w:rFonts w:cs="Arial"/>
                <w:szCs w:val="21"/>
              </w:rPr>
            </w:pPr>
            <w:r w:rsidRPr="00683F84">
              <w:rPr>
                <w:rFonts w:cs="Arial"/>
                <w:szCs w:val="21"/>
              </w:rPr>
              <w:t>3,4,5,6</w:t>
            </w:r>
          </w:p>
        </w:tc>
        <w:tc>
          <w:tcPr>
            <w:tcW w:w="1956" w:type="dxa"/>
          </w:tcPr>
          <w:p w:rsidR="007C12BF" w:rsidRPr="00683F84" w:rsidRDefault="007C12BF" w:rsidP="007C12BF">
            <w:pPr>
              <w:pStyle w:val="Normal1"/>
            </w:pPr>
            <w:r w:rsidRPr="00683F84">
              <w:t xml:space="preserve">Discuss the importance of the original Patient Bill of Rights </w:t>
            </w:r>
          </w:p>
          <w:p w:rsidR="007C12BF" w:rsidRPr="00683F84" w:rsidRDefault="007C12BF" w:rsidP="007C12BF">
            <w:pPr>
              <w:pStyle w:val="Normal1"/>
            </w:pPr>
          </w:p>
        </w:tc>
        <w:tc>
          <w:tcPr>
            <w:tcW w:w="1957" w:type="dxa"/>
          </w:tcPr>
          <w:p w:rsidR="007C12BF" w:rsidRPr="00683F84" w:rsidRDefault="004B3012" w:rsidP="007C12BF">
            <w:pPr>
              <w:rPr>
                <w:rFonts w:cs="Arial"/>
                <w:szCs w:val="21"/>
              </w:rPr>
            </w:pPr>
            <w:r w:rsidRPr="00683F84">
              <w:rPr>
                <w:rFonts w:cs="Arial"/>
                <w:szCs w:val="21"/>
              </w:rPr>
              <w:t xml:space="preserve">IYOW Activity </w:t>
            </w:r>
          </w:p>
        </w:tc>
        <w:tc>
          <w:tcPr>
            <w:tcW w:w="1957" w:type="dxa"/>
          </w:tcPr>
          <w:p w:rsidR="007C12BF" w:rsidRPr="00683F84" w:rsidRDefault="004B3012" w:rsidP="007C12BF">
            <w:pPr>
              <w:rPr>
                <w:rFonts w:cs="Arial"/>
                <w:szCs w:val="21"/>
              </w:rPr>
            </w:pPr>
            <w:r w:rsidRPr="00683F84">
              <w:rPr>
                <w:rFonts w:cs="Arial"/>
                <w:szCs w:val="21"/>
              </w:rPr>
              <w:t>Module Essay</w:t>
            </w:r>
          </w:p>
        </w:tc>
      </w:tr>
      <w:tr w:rsidR="004B3012" w:rsidTr="00DF6090">
        <w:tc>
          <w:tcPr>
            <w:tcW w:w="1956" w:type="dxa"/>
          </w:tcPr>
          <w:p w:rsidR="004B3012" w:rsidRPr="00683F84" w:rsidRDefault="004B3012" w:rsidP="007C12BF">
            <w:pPr>
              <w:rPr>
                <w:rFonts w:cs="Arial"/>
                <w:szCs w:val="21"/>
              </w:rPr>
            </w:pPr>
            <w:r w:rsidRPr="00683F84">
              <w:rPr>
                <w:rFonts w:cs="Arial"/>
                <w:szCs w:val="21"/>
              </w:rPr>
              <w:lastRenderedPageBreak/>
              <w:t>9,10</w:t>
            </w:r>
          </w:p>
        </w:tc>
        <w:tc>
          <w:tcPr>
            <w:tcW w:w="1956" w:type="dxa"/>
          </w:tcPr>
          <w:p w:rsidR="004B3012" w:rsidRPr="00683F84" w:rsidRDefault="004B3012" w:rsidP="007C12BF">
            <w:pPr>
              <w:rPr>
                <w:rFonts w:cs="Arial"/>
                <w:szCs w:val="21"/>
              </w:rPr>
            </w:pPr>
            <w:r w:rsidRPr="00683F84">
              <w:rPr>
                <w:rFonts w:cs="Arial"/>
                <w:szCs w:val="21"/>
              </w:rPr>
              <w:t>3,4,5,6</w:t>
            </w:r>
          </w:p>
        </w:tc>
        <w:tc>
          <w:tcPr>
            <w:tcW w:w="1956" w:type="dxa"/>
          </w:tcPr>
          <w:p w:rsidR="004B3012" w:rsidRPr="00683F84" w:rsidRDefault="004B3012" w:rsidP="007C12BF">
            <w:pPr>
              <w:pStyle w:val="Normal1"/>
            </w:pPr>
            <w:r w:rsidRPr="00683F84">
              <w:t>Discuss how city council meeting topics can relate to public health</w:t>
            </w:r>
          </w:p>
        </w:tc>
        <w:tc>
          <w:tcPr>
            <w:tcW w:w="1957" w:type="dxa"/>
          </w:tcPr>
          <w:p w:rsidR="004B3012" w:rsidRPr="00683F84" w:rsidRDefault="004B3012" w:rsidP="007C12BF">
            <w:pPr>
              <w:rPr>
                <w:rFonts w:cs="Arial"/>
                <w:szCs w:val="21"/>
              </w:rPr>
            </w:pPr>
          </w:p>
        </w:tc>
        <w:tc>
          <w:tcPr>
            <w:tcW w:w="1957" w:type="dxa"/>
          </w:tcPr>
          <w:p w:rsidR="004B3012" w:rsidRPr="00683F84" w:rsidRDefault="004B3012" w:rsidP="007C12BF">
            <w:pPr>
              <w:rPr>
                <w:rFonts w:cs="Arial"/>
                <w:szCs w:val="21"/>
              </w:rPr>
            </w:pPr>
            <w:r w:rsidRPr="00683F84">
              <w:rPr>
                <w:rFonts w:cs="Arial"/>
                <w:szCs w:val="21"/>
              </w:rPr>
              <w:t>Experiential Learning Reflection Paper</w:t>
            </w:r>
          </w:p>
          <w:p w:rsidR="004B3012" w:rsidRPr="00683F84" w:rsidRDefault="004B3012" w:rsidP="007C12BF">
            <w:pPr>
              <w:rPr>
                <w:rFonts w:cs="Arial"/>
                <w:szCs w:val="21"/>
              </w:rPr>
            </w:pPr>
          </w:p>
        </w:tc>
      </w:tr>
      <w:tr w:rsidR="007C12BF" w:rsidTr="00DF6090">
        <w:tc>
          <w:tcPr>
            <w:tcW w:w="1956" w:type="dxa"/>
          </w:tcPr>
          <w:p w:rsidR="007C12BF" w:rsidRPr="00683F84" w:rsidRDefault="004B3012" w:rsidP="007C12BF">
            <w:pPr>
              <w:rPr>
                <w:rFonts w:cs="Arial"/>
                <w:szCs w:val="21"/>
              </w:rPr>
            </w:pPr>
            <w:r w:rsidRPr="00683F84">
              <w:rPr>
                <w:rFonts w:cs="Arial"/>
                <w:szCs w:val="21"/>
              </w:rPr>
              <w:t>1,2,3</w:t>
            </w:r>
          </w:p>
        </w:tc>
        <w:tc>
          <w:tcPr>
            <w:tcW w:w="1956" w:type="dxa"/>
          </w:tcPr>
          <w:p w:rsidR="007C12BF" w:rsidRPr="00683F84" w:rsidRDefault="004B3012" w:rsidP="007C12BF">
            <w:pPr>
              <w:rPr>
                <w:rFonts w:cs="Arial"/>
                <w:szCs w:val="21"/>
              </w:rPr>
            </w:pPr>
            <w:r w:rsidRPr="00683F84">
              <w:rPr>
                <w:rFonts w:cs="Arial"/>
                <w:szCs w:val="21"/>
              </w:rPr>
              <w:t>1,2,4,5,6</w:t>
            </w:r>
          </w:p>
        </w:tc>
        <w:tc>
          <w:tcPr>
            <w:tcW w:w="1956" w:type="dxa"/>
          </w:tcPr>
          <w:p w:rsidR="007C12BF" w:rsidRPr="00683F84" w:rsidRDefault="007C12BF" w:rsidP="007C12BF">
            <w:pPr>
              <w:pStyle w:val="Normal1"/>
            </w:pPr>
            <w:r w:rsidRPr="00683F84">
              <w:t>Discuss mental health issues in high risk populations</w:t>
            </w:r>
          </w:p>
          <w:p w:rsidR="007C12BF" w:rsidRPr="00683F84" w:rsidRDefault="007C12BF" w:rsidP="007C12BF">
            <w:pPr>
              <w:pStyle w:val="Normal1"/>
            </w:pPr>
          </w:p>
        </w:tc>
        <w:tc>
          <w:tcPr>
            <w:tcW w:w="1957" w:type="dxa"/>
          </w:tcPr>
          <w:p w:rsidR="007C12BF" w:rsidRPr="00683F84" w:rsidRDefault="007C12BF" w:rsidP="007C12BF">
            <w:pPr>
              <w:rPr>
                <w:rFonts w:cs="Arial"/>
                <w:szCs w:val="21"/>
              </w:rPr>
            </w:pPr>
          </w:p>
        </w:tc>
        <w:tc>
          <w:tcPr>
            <w:tcW w:w="1957" w:type="dxa"/>
          </w:tcPr>
          <w:p w:rsidR="007C12BF" w:rsidRPr="00683F84" w:rsidRDefault="004B3012" w:rsidP="007C12BF">
            <w:pPr>
              <w:rPr>
                <w:rFonts w:cs="Arial"/>
                <w:szCs w:val="21"/>
              </w:rPr>
            </w:pPr>
            <w:r w:rsidRPr="00683F84">
              <w:rPr>
                <w:rFonts w:cs="Arial"/>
                <w:szCs w:val="21"/>
              </w:rPr>
              <w:t>Final Exam</w:t>
            </w:r>
          </w:p>
        </w:tc>
      </w:tr>
      <w:tr w:rsidR="007C12BF" w:rsidTr="00DF6090">
        <w:tc>
          <w:tcPr>
            <w:tcW w:w="1956" w:type="dxa"/>
          </w:tcPr>
          <w:p w:rsidR="007C12BF" w:rsidRPr="00683F84" w:rsidRDefault="004B3012" w:rsidP="007C12BF">
            <w:pPr>
              <w:rPr>
                <w:rFonts w:cs="Arial"/>
                <w:szCs w:val="21"/>
              </w:rPr>
            </w:pPr>
            <w:r w:rsidRPr="00683F84">
              <w:rPr>
                <w:rFonts w:cs="Arial"/>
                <w:szCs w:val="21"/>
              </w:rPr>
              <w:t>3,4,9</w:t>
            </w:r>
          </w:p>
        </w:tc>
        <w:tc>
          <w:tcPr>
            <w:tcW w:w="1956" w:type="dxa"/>
          </w:tcPr>
          <w:p w:rsidR="007C12BF" w:rsidRPr="00683F84" w:rsidRDefault="004B3012" w:rsidP="007C12BF">
            <w:pPr>
              <w:rPr>
                <w:rFonts w:cs="Arial"/>
                <w:szCs w:val="21"/>
              </w:rPr>
            </w:pPr>
            <w:r w:rsidRPr="00683F84">
              <w:rPr>
                <w:rFonts w:cs="Arial"/>
                <w:szCs w:val="21"/>
              </w:rPr>
              <w:t>1,2,4,5,6</w:t>
            </w:r>
          </w:p>
        </w:tc>
        <w:tc>
          <w:tcPr>
            <w:tcW w:w="1956" w:type="dxa"/>
          </w:tcPr>
          <w:p w:rsidR="007C12BF" w:rsidRPr="00683F84" w:rsidRDefault="007C12BF" w:rsidP="007C12BF">
            <w:pPr>
              <w:pStyle w:val="Normal1"/>
            </w:pPr>
            <w:r w:rsidRPr="00683F84">
              <w:t>Describe the universal health care system in place in Massachusetts</w:t>
            </w:r>
          </w:p>
        </w:tc>
        <w:tc>
          <w:tcPr>
            <w:tcW w:w="1957" w:type="dxa"/>
          </w:tcPr>
          <w:p w:rsidR="007C12BF" w:rsidRPr="00683F84" w:rsidRDefault="007C12BF" w:rsidP="007C12BF">
            <w:pPr>
              <w:rPr>
                <w:rFonts w:cs="Arial"/>
                <w:szCs w:val="21"/>
              </w:rPr>
            </w:pPr>
          </w:p>
        </w:tc>
        <w:tc>
          <w:tcPr>
            <w:tcW w:w="1957" w:type="dxa"/>
          </w:tcPr>
          <w:p w:rsidR="007C12BF" w:rsidRPr="00683F84" w:rsidRDefault="004B3012" w:rsidP="007C12BF">
            <w:pPr>
              <w:rPr>
                <w:rFonts w:cs="Arial"/>
                <w:szCs w:val="21"/>
              </w:rPr>
            </w:pPr>
            <w:r w:rsidRPr="00683F84">
              <w:rPr>
                <w:rFonts w:cs="Arial"/>
                <w:szCs w:val="21"/>
              </w:rPr>
              <w:t>Final Exam</w:t>
            </w:r>
          </w:p>
          <w:p w:rsidR="004B3012" w:rsidRPr="00683F84" w:rsidRDefault="004B3012" w:rsidP="007C12BF">
            <w:pPr>
              <w:rPr>
                <w:rFonts w:cs="Arial"/>
                <w:szCs w:val="21"/>
              </w:rPr>
            </w:pPr>
            <w:r w:rsidRPr="00683F84">
              <w:rPr>
                <w:rFonts w:cs="Arial"/>
                <w:szCs w:val="21"/>
              </w:rPr>
              <w:t>Module Essay</w:t>
            </w:r>
          </w:p>
        </w:tc>
      </w:tr>
      <w:tr w:rsidR="007C12BF" w:rsidTr="00DF6090">
        <w:tc>
          <w:tcPr>
            <w:tcW w:w="1956" w:type="dxa"/>
          </w:tcPr>
          <w:p w:rsidR="007C12BF" w:rsidRPr="00683F84" w:rsidRDefault="004B3012" w:rsidP="007C12BF">
            <w:pPr>
              <w:rPr>
                <w:rFonts w:cs="Arial"/>
                <w:szCs w:val="21"/>
              </w:rPr>
            </w:pPr>
            <w:r w:rsidRPr="00683F84">
              <w:rPr>
                <w:rFonts w:cs="Arial"/>
                <w:szCs w:val="21"/>
              </w:rPr>
              <w:t>2,3,4,9</w:t>
            </w:r>
          </w:p>
        </w:tc>
        <w:tc>
          <w:tcPr>
            <w:tcW w:w="1956" w:type="dxa"/>
          </w:tcPr>
          <w:p w:rsidR="007C12BF" w:rsidRPr="00683F84" w:rsidRDefault="004B3012" w:rsidP="007C12BF">
            <w:pPr>
              <w:rPr>
                <w:rFonts w:cs="Arial"/>
                <w:szCs w:val="21"/>
              </w:rPr>
            </w:pPr>
            <w:r w:rsidRPr="00683F84">
              <w:rPr>
                <w:rFonts w:cs="Arial"/>
                <w:szCs w:val="21"/>
              </w:rPr>
              <w:t>1,2,4,5,6</w:t>
            </w:r>
          </w:p>
        </w:tc>
        <w:tc>
          <w:tcPr>
            <w:tcW w:w="1956" w:type="dxa"/>
          </w:tcPr>
          <w:p w:rsidR="007C12BF" w:rsidRPr="00683F84" w:rsidRDefault="007C12BF" w:rsidP="007C12BF">
            <w:pPr>
              <w:pStyle w:val="Normal1"/>
            </w:pPr>
            <w:r w:rsidRPr="00683F84">
              <w:t>Compare U.S. life expectancy rates with other countries</w:t>
            </w:r>
          </w:p>
        </w:tc>
        <w:tc>
          <w:tcPr>
            <w:tcW w:w="1957" w:type="dxa"/>
          </w:tcPr>
          <w:p w:rsidR="007C12BF" w:rsidRPr="00683F84" w:rsidRDefault="007C12BF" w:rsidP="007C12BF">
            <w:pPr>
              <w:rPr>
                <w:rFonts w:cs="Arial"/>
                <w:szCs w:val="21"/>
              </w:rPr>
            </w:pPr>
          </w:p>
        </w:tc>
        <w:tc>
          <w:tcPr>
            <w:tcW w:w="1957" w:type="dxa"/>
          </w:tcPr>
          <w:p w:rsidR="007C12BF" w:rsidRPr="00683F84" w:rsidRDefault="004B3012" w:rsidP="007C12BF">
            <w:pPr>
              <w:rPr>
                <w:rFonts w:cs="Arial"/>
                <w:szCs w:val="21"/>
              </w:rPr>
            </w:pPr>
            <w:r w:rsidRPr="00683F84">
              <w:rPr>
                <w:rFonts w:cs="Arial"/>
                <w:szCs w:val="21"/>
              </w:rPr>
              <w:t>Final Exam</w:t>
            </w:r>
          </w:p>
          <w:p w:rsidR="004B3012" w:rsidRPr="00683F84" w:rsidRDefault="004B3012" w:rsidP="007C12BF">
            <w:pPr>
              <w:rPr>
                <w:rFonts w:cs="Arial"/>
                <w:szCs w:val="21"/>
              </w:rPr>
            </w:pPr>
            <w:r w:rsidRPr="00683F84">
              <w:rPr>
                <w:rFonts w:cs="Arial"/>
                <w:szCs w:val="21"/>
              </w:rPr>
              <w:t xml:space="preserve">Policy Brief Paper and Presentation </w:t>
            </w:r>
          </w:p>
        </w:tc>
      </w:tr>
    </w:tbl>
    <w:p w:rsidR="00DF6090" w:rsidRPr="00DF6090" w:rsidRDefault="00DF6090" w:rsidP="00DF6090">
      <w:pPr>
        <w:rPr>
          <w:rFonts w:cs="Arial"/>
          <w:color w:val="FF0000"/>
          <w:szCs w:val="21"/>
        </w:rPr>
      </w:pPr>
    </w:p>
    <w:p w:rsidR="005D4380" w:rsidRDefault="005D4380" w:rsidP="005D4380">
      <w:pPr>
        <w:pStyle w:val="Heading2"/>
      </w:pPr>
      <w:r>
        <w:t>Assignments &amp; Assessments</w:t>
      </w:r>
    </w:p>
    <w:p w:rsidR="005D4380" w:rsidRDefault="005D4380" w:rsidP="005D4380">
      <w:pPr>
        <w:pStyle w:val="Heading3"/>
      </w:pPr>
      <w:r w:rsidRPr="009D756D">
        <w:t>Descriptions of major assignments and examinations:</w:t>
      </w:r>
    </w:p>
    <w:p w:rsidR="00A03E0C" w:rsidRDefault="00A03E0C" w:rsidP="00643F18">
      <w:pPr>
        <w:pStyle w:val="BodyText"/>
        <w:spacing w:before="72"/>
        <w:ind w:right="208"/>
        <w:rPr>
          <w:rFonts w:cs="Arial"/>
        </w:rPr>
      </w:pPr>
    </w:p>
    <w:p w:rsidR="00643F18" w:rsidRPr="00A03E0C" w:rsidRDefault="00643F18" w:rsidP="00643F18">
      <w:pPr>
        <w:pStyle w:val="BodyText"/>
        <w:spacing w:before="72"/>
        <w:ind w:right="208"/>
        <w:rPr>
          <w:rFonts w:ascii="Arial" w:hAnsi="Arial" w:cs="Arial"/>
          <w:spacing w:val="-1"/>
          <w:sz w:val="22"/>
          <w:szCs w:val="22"/>
        </w:rPr>
      </w:pPr>
      <w:r w:rsidRPr="00A03E0C">
        <w:rPr>
          <w:rFonts w:ascii="Arial" w:hAnsi="Arial" w:cs="Arial"/>
          <w:b/>
          <w:sz w:val="22"/>
          <w:szCs w:val="22"/>
        </w:rPr>
        <w:t xml:space="preserve">Class </w:t>
      </w:r>
      <w:r w:rsidRPr="00A03E0C">
        <w:rPr>
          <w:rFonts w:ascii="Arial" w:hAnsi="Arial" w:cs="Arial"/>
          <w:b/>
          <w:spacing w:val="-1"/>
          <w:sz w:val="22"/>
          <w:szCs w:val="22"/>
        </w:rPr>
        <w:t>Participation</w:t>
      </w:r>
      <w:r w:rsidRPr="00A03E0C">
        <w:rPr>
          <w:rFonts w:ascii="Arial" w:hAnsi="Arial" w:cs="Arial"/>
          <w:spacing w:val="-1"/>
          <w:sz w:val="22"/>
          <w:szCs w:val="22"/>
        </w:rPr>
        <w:t>: There will be weekly discussion posts that you are to respond to in addition to responding to at least one other student’s response to the post. There will also be an In Your Own Words (IYOW) activity that is due weekly. For your discussion post, you are to answer the question or case study that is presented, but you can provide additional information from your personal experience, pose questions to the class, or use other materials to add to the depth of your answer.</w:t>
      </w:r>
      <w:r w:rsidRPr="00A03E0C">
        <w:rPr>
          <w:rFonts w:ascii="Arial" w:hAnsi="Arial" w:cs="Arial"/>
          <w:b/>
          <w:spacing w:val="-1"/>
          <w:sz w:val="22"/>
          <w:szCs w:val="22"/>
        </w:rPr>
        <w:t xml:space="preserve"> </w:t>
      </w:r>
      <w:r w:rsidRPr="00A03E0C">
        <w:rPr>
          <w:rFonts w:ascii="Arial" w:hAnsi="Arial" w:cs="Arial"/>
          <w:spacing w:val="-1"/>
          <w:sz w:val="22"/>
          <w:szCs w:val="22"/>
        </w:rPr>
        <w:t xml:space="preserve">For the IYOW activity, you will take </w:t>
      </w:r>
      <w:r w:rsidRPr="00A03E0C">
        <w:rPr>
          <w:rFonts w:ascii="Arial" w:hAnsi="Arial" w:cs="Arial"/>
          <w:b/>
          <w:spacing w:val="-1"/>
          <w:sz w:val="22"/>
          <w:szCs w:val="22"/>
        </w:rPr>
        <w:t>three</w:t>
      </w:r>
      <w:r w:rsidRPr="00A03E0C">
        <w:rPr>
          <w:rFonts w:ascii="Arial" w:hAnsi="Arial" w:cs="Arial"/>
          <w:spacing w:val="-1"/>
          <w:sz w:val="22"/>
          <w:szCs w:val="22"/>
        </w:rPr>
        <w:t xml:space="preserve"> words </w:t>
      </w:r>
      <w:r w:rsidRPr="00A03E0C">
        <w:rPr>
          <w:rFonts w:ascii="Arial" w:hAnsi="Arial" w:cs="Arial"/>
          <w:b/>
          <w:spacing w:val="-1"/>
          <w:sz w:val="22"/>
          <w:szCs w:val="22"/>
        </w:rPr>
        <w:t>FROM EACH CHAPTER</w:t>
      </w:r>
      <w:r w:rsidRPr="00A03E0C">
        <w:rPr>
          <w:rFonts w:ascii="Arial" w:hAnsi="Arial" w:cs="Arial"/>
          <w:spacing w:val="-1"/>
          <w:sz w:val="22"/>
          <w:szCs w:val="22"/>
        </w:rPr>
        <w:t xml:space="preserve">, in the in your own words section at the end of the chapter and you will either a) explain what those words mean in your own words and how you relate them to the field of public health, b) explain what those words mean in your own words and how you have/or can encounter them in your personal experiences c) explain what those words mean in your own words and how they might contribute to your future career in public health.  </w:t>
      </w:r>
    </w:p>
    <w:p w:rsidR="00643F18" w:rsidRPr="00A03E0C" w:rsidRDefault="00643F18" w:rsidP="00643F18">
      <w:pPr>
        <w:widowControl w:val="0"/>
        <w:spacing w:before="10"/>
        <w:ind w:left="115" w:right="202"/>
        <w:rPr>
          <w:rFonts w:eastAsia="Times New Roman" w:cs="Arial"/>
          <w:spacing w:val="-1"/>
          <w:sz w:val="22"/>
          <w:lang w:eastAsia="en-US"/>
        </w:rPr>
      </w:pPr>
    </w:p>
    <w:p w:rsidR="00643F18" w:rsidRPr="00A03E0C" w:rsidRDefault="00643F18" w:rsidP="00643F18">
      <w:pPr>
        <w:widowControl w:val="0"/>
        <w:spacing w:before="72"/>
        <w:ind w:left="116" w:right="208"/>
        <w:rPr>
          <w:rFonts w:eastAsia="Times New Roman" w:cs="Arial"/>
          <w:b/>
          <w:sz w:val="22"/>
          <w:lang w:eastAsia="en-US"/>
        </w:rPr>
      </w:pPr>
      <w:r w:rsidRPr="00A03E0C">
        <w:rPr>
          <w:rFonts w:eastAsia="Times New Roman" w:cs="Arial"/>
          <w:b/>
          <w:sz w:val="22"/>
          <w:lang w:eastAsia="en-US"/>
        </w:rPr>
        <w:t xml:space="preserve">Experiential Learning Activity: </w:t>
      </w:r>
      <w:r w:rsidRPr="00A03E0C">
        <w:rPr>
          <w:rFonts w:eastAsia="Times New Roman" w:cs="Arial"/>
          <w:sz w:val="22"/>
          <w:lang w:eastAsia="en-US"/>
        </w:rPr>
        <w:t xml:space="preserve">You will need to attend a city council meeting in the city of your choice (you must attend the meeting in person to understand the entire depth of what takes place and the feeling of a city council meeting). Pay special attention to the topics discussed in the meeting and what topics seem to be pertinent to the city council members as well as the community members. You will then write a reflection paper regarding your experiences which includes the date of the meeting as well as the city. The reflection paper should include information regarding your experiences and how they relate back to the material in this class. The reflection paper should be 3-5 pages double-spaced, 12 point Times New Roman font. </w:t>
      </w:r>
    </w:p>
    <w:p w:rsidR="00643F18" w:rsidRPr="00A03E0C" w:rsidRDefault="00643F18" w:rsidP="00643F18">
      <w:pPr>
        <w:spacing w:before="1"/>
        <w:rPr>
          <w:rFonts w:eastAsia="Times New Roman" w:cs="Arial"/>
          <w:b/>
          <w:bCs/>
          <w:sz w:val="22"/>
        </w:rPr>
      </w:pPr>
    </w:p>
    <w:p w:rsidR="00643F18" w:rsidRPr="00A03E0C" w:rsidRDefault="00643F18" w:rsidP="00643F18">
      <w:pPr>
        <w:spacing w:line="243" w:lineRule="auto"/>
        <w:ind w:left="116" w:right="138"/>
        <w:rPr>
          <w:rFonts w:eastAsia="Times New Roman" w:cs="Arial"/>
          <w:b/>
          <w:sz w:val="22"/>
        </w:rPr>
      </w:pPr>
      <w:r w:rsidRPr="00A03E0C">
        <w:rPr>
          <w:rFonts w:cs="Arial"/>
          <w:b/>
          <w:sz w:val="22"/>
        </w:rPr>
        <w:lastRenderedPageBreak/>
        <w:t xml:space="preserve">Midterm </w:t>
      </w:r>
      <w:r w:rsidRPr="00A03E0C">
        <w:rPr>
          <w:rFonts w:cs="Arial"/>
          <w:b/>
          <w:spacing w:val="-1"/>
          <w:sz w:val="22"/>
        </w:rPr>
        <w:t>Exam:</w:t>
      </w:r>
      <w:r w:rsidRPr="00A03E0C">
        <w:rPr>
          <w:rFonts w:cs="Arial"/>
          <w:b/>
          <w:spacing w:val="-3"/>
          <w:sz w:val="22"/>
        </w:rPr>
        <w:t xml:space="preserve"> </w:t>
      </w:r>
      <w:r w:rsidRPr="00A03E0C">
        <w:rPr>
          <w:rFonts w:cs="Arial"/>
          <w:sz w:val="22"/>
        </w:rPr>
        <w:t>Multiple choice and true or false exam that will be taken on blackboard. You will have an entire week to complete the exam, but once you open the exam you will not be able to save it and return to the exam. The</w:t>
      </w:r>
      <w:r w:rsidR="00A06BB4" w:rsidRPr="00A03E0C">
        <w:rPr>
          <w:rFonts w:cs="Arial"/>
          <w:sz w:val="22"/>
        </w:rPr>
        <w:t xml:space="preserve"> exam must be completed within 2</w:t>
      </w:r>
      <w:r w:rsidRPr="00A03E0C">
        <w:rPr>
          <w:rFonts w:cs="Arial"/>
          <w:sz w:val="22"/>
        </w:rPr>
        <w:t xml:space="preserve"> hours after it is initially opened. </w:t>
      </w:r>
    </w:p>
    <w:p w:rsidR="00643F18" w:rsidRPr="00A03E0C" w:rsidRDefault="00643F18" w:rsidP="00643F18">
      <w:pPr>
        <w:spacing w:before="3"/>
        <w:rPr>
          <w:rFonts w:eastAsia="Times New Roman" w:cs="Arial"/>
          <w:b/>
          <w:bCs/>
          <w:sz w:val="22"/>
        </w:rPr>
      </w:pPr>
    </w:p>
    <w:p w:rsidR="00643F18" w:rsidRPr="00A03E0C" w:rsidRDefault="00643F18" w:rsidP="00643F18">
      <w:pPr>
        <w:spacing w:before="3"/>
        <w:ind w:left="105"/>
        <w:rPr>
          <w:rFonts w:eastAsia="Times New Roman" w:cs="Arial"/>
          <w:b/>
          <w:bCs/>
          <w:sz w:val="22"/>
        </w:rPr>
      </w:pPr>
      <w:r w:rsidRPr="00A03E0C">
        <w:rPr>
          <w:rFonts w:eastAsia="Times New Roman" w:cs="Arial"/>
          <w:b/>
          <w:bCs/>
          <w:sz w:val="22"/>
        </w:rPr>
        <w:t xml:space="preserve">Sample Intervention Budget: </w:t>
      </w:r>
      <w:r w:rsidRPr="00A03E0C">
        <w:rPr>
          <w:rFonts w:eastAsia="Times New Roman" w:cs="Arial"/>
          <w:bCs/>
          <w:sz w:val="22"/>
        </w:rPr>
        <w:t>You will develop a budget for an intervention related to the public health     issue that you are using for your final project. Although your final project will be done in groups, your sample intervention budget will be completed and submitted individually. Your submission will include a brief introduction of the public health issue, the actual budget, and then a brief explanation of the budget. The sample budget template as well as a description of the line items will be available for you to use.</w:t>
      </w:r>
      <w:r w:rsidRPr="00A03E0C">
        <w:rPr>
          <w:rFonts w:eastAsia="Times New Roman" w:cs="Arial"/>
          <w:b/>
          <w:bCs/>
          <w:sz w:val="22"/>
        </w:rPr>
        <w:t xml:space="preserve"> </w:t>
      </w:r>
    </w:p>
    <w:p w:rsidR="00643F18" w:rsidRPr="00A03E0C" w:rsidRDefault="00643F18" w:rsidP="00643F18">
      <w:pPr>
        <w:spacing w:before="3"/>
        <w:ind w:left="105"/>
        <w:rPr>
          <w:rFonts w:eastAsia="Times New Roman" w:cs="Arial"/>
          <w:b/>
          <w:bCs/>
          <w:sz w:val="22"/>
        </w:rPr>
      </w:pPr>
    </w:p>
    <w:p w:rsidR="00643F18" w:rsidRPr="00A03E0C" w:rsidRDefault="00643F18" w:rsidP="00643F18">
      <w:pPr>
        <w:widowControl w:val="0"/>
        <w:ind w:left="116" w:right="138"/>
        <w:rPr>
          <w:rFonts w:eastAsia="Times New Roman" w:cs="Arial"/>
          <w:sz w:val="22"/>
          <w:lang w:eastAsia="en-US"/>
        </w:rPr>
      </w:pPr>
      <w:r w:rsidRPr="00A03E0C">
        <w:rPr>
          <w:rFonts w:eastAsia="Times New Roman" w:cs="Arial"/>
          <w:b/>
          <w:sz w:val="22"/>
          <w:lang w:eastAsia="en-US"/>
        </w:rPr>
        <w:t>Public Health Policy Brief and Presentation</w:t>
      </w:r>
      <w:r w:rsidRPr="00A03E0C">
        <w:rPr>
          <w:rFonts w:eastAsia="Times New Roman" w:cs="Arial"/>
          <w:spacing w:val="-1"/>
          <w:sz w:val="22"/>
          <w:lang w:eastAsia="en-US"/>
        </w:rPr>
        <w:t>:</w:t>
      </w:r>
      <w:r w:rsidRPr="00A03E0C">
        <w:rPr>
          <w:rFonts w:eastAsia="Times New Roman" w:cs="Arial"/>
          <w:sz w:val="22"/>
          <w:lang w:eastAsia="en-US"/>
        </w:rPr>
        <w:t xml:space="preserve"> You are to pick a public health issue and policy of your choice (with your group) and discuss why that issue is important and the background pertaining to the topic. You will then relate the topic to the current health care system and how the system either helps to create additional issues regarding this health topic or helps to address the health topic overall. You can then make recommendations on changes to the current health care system that would help to address the topic that you have chosen. The project will include a paper (the actual policy brief) as well as a PowerPoint presentation to be submitted via Canvas. </w:t>
      </w:r>
      <w:r w:rsidRPr="00A03E0C">
        <w:rPr>
          <w:rFonts w:eastAsia="Times New Roman" w:cs="Arial"/>
          <w:spacing w:val="-1"/>
          <w:sz w:val="22"/>
          <w:lang w:eastAsia="en-US"/>
        </w:rPr>
        <w:t>Guidelines</w:t>
      </w:r>
      <w:r w:rsidRPr="00A03E0C">
        <w:rPr>
          <w:rFonts w:eastAsia="Times New Roman" w:cs="Arial"/>
          <w:sz w:val="22"/>
          <w:lang w:eastAsia="en-US"/>
        </w:rPr>
        <w:t xml:space="preserve"> </w:t>
      </w:r>
      <w:r w:rsidRPr="00A03E0C">
        <w:rPr>
          <w:rFonts w:eastAsia="Times New Roman" w:cs="Arial"/>
          <w:spacing w:val="-2"/>
          <w:sz w:val="22"/>
          <w:lang w:eastAsia="en-US"/>
        </w:rPr>
        <w:t>for the project</w:t>
      </w:r>
      <w:r w:rsidRPr="00A03E0C">
        <w:rPr>
          <w:rFonts w:eastAsia="Times New Roman" w:cs="Arial"/>
          <w:sz w:val="22"/>
          <w:lang w:eastAsia="en-US"/>
        </w:rPr>
        <w:t xml:space="preserve"> will be </w:t>
      </w:r>
      <w:r w:rsidRPr="00A03E0C">
        <w:rPr>
          <w:rFonts w:eastAsia="Times New Roman" w:cs="Arial"/>
          <w:spacing w:val="-1"/>
          <w:sz w:val="22"/>
          <w:lang w:eastAsia="en-US"/>
        </w:rPr>
        <w:t>posted</w:t>
      </w:r>
      <w:r w:rsidRPr="00A03E0C">
        <w:rPr>
          <w:rFonts w:eastAsia="Times New Roman" w:cs="Arial"/>
          <w:sz w:val="22"/>
          <w:lang w:eastAsia="en-US"/>
        </w:rPr>
        <w:t xml:space="preserve"> on </w:t>
      </w:r>
      <w:r w:rsidRPr="00A03E0C">
        <w:rPr>
          <w:rFonts w:eastAsia="Times New Roman" w:cs="Arial"/>
          <w:spacing w:val="-1"/>
          <w:sz w:val="22"/>
          <w:lang w:eastAsia="en-US"/>
        </w:rPr>
        <w:t>Canvas.</w:t>
      </w:r>
    </w:p>
    <w:p w:rsidR="00643F18" w:rsidRPr="00A03E0C" w:rsidRDefault="00643F18" w:rsidP="00643F18">
      <w:pPr>
        <w:rPr>
          <w:rFonts w:cs="Arial"/>
          <w:b/>
          <w:sz w:val="22"/>
        </w:rPr>
      </w:pPr>
      <w:r w:rsidRPr="00A03E0C">
        <w:rPr>
          <w:rFonts w:cs="Arial"/>
          <w:b/>
          <w:sz w:val="22"/>
        </w:rPr>
        <w:t xml:space="preserve">  </w:t>
      </w:r>
    </w:p>
    <w:p w:rsidR="00643F18" w:rsidRPr="00A03E0C" w:rsidRDefault="00643F18" w:rsidP="00643F18">
      <w:pPr>
        <w:rPr>
          <w:rFonts w:cs="Arial"/>
          <w:b/>
          <w:sz w:val="22"/>
        </w:rPr>
      </w:pPr>
    </w:p>
    <w:p w:rsidR="00643F18" w:rsidRPr="00A03E0C" w:rsidRDefault="00643F18" w:rsidP="00643F18">
      <w:pPr>
        <w:spacing w:before="3"/>
        <w:ind w:left="105"/>
        <w:rPr>
          <w:rFonts w:eastAsia="Times New Roman" w:cs="Arial"/>
          <w:b/>
          <w:bCs/>
          <w:sz w:val="22"/>
        </w:rPr>
      </w:pPr>
      <w:r w:rsidRPr="00A03E0C">
        <w:rPr>
          <w:rFonts w:cs="Arial"/>
          <w:b/>
          <w:sz w:val="22"/>
        </w:rPr>
        <w:t xml:space="preserve">Final Exam:  </w:t>
      </w:r>
      <w:r w:rsidRPr="00A03E0C">
        <w:rPr>
          <w:rFonts w:cs="Arial"/>
          <w:sz w:val="22"/>
        </w:rPr>
        <w:t xml:space="preserve">There will be a final cumulative exam testing your knowledge of the course material that was presented over the semester. The exam will be multiple choice and you will have a week to complete the exam. Once you open the exam, you must complete it. You will not be able to save the exam and return to it </w:t>
      </w:r>
      <w:r w:rsidR="00A06BB4" w:rsidRPr="00A03E0C">
        <w:rPr>
          <w:rFonts w:cs="Arial"/>
          <w:sz w:val="22"/>
        </w:rPr>
        <w:t>at a later date. You will have 2</w:t>
      </w:r>
      <w:r w:rsidRPr="00A03E0C">
        <w:rPr>
          <w:rFonts w:cs="Arial"/>
          <w:sz w:val="22"/>
        </w:rPr>
        <w:t xml:space="preserve"> hours to complete the exam and it is open book, open note. The exam should be completed individually.</w:t>
      </w:r>
      <w:r w:rsidRPr="00A03E0C">
        <w:rPr>
          <w:rFonts w:cs="Arial"/>
          <w:b/>
          <w:sz w:val="22"/>
        </w:rPr>
        <w:t xml:space="preserve"> </w:t>
      </w:r>
    </w:p>
    <w:p w:rsidR="00643F18" w:rsidRPr="00A03E0C" w:rsidRDefault="00643F18" w:rsidP="00643F18">
      <w:pPr>
        <w:spacing w:before="3"/>
        <w:ind w:left="105"/>
        <w:rPr>
          <w:rFonts w:eastAsia="Times New Roman" w:cs="Arial"/>
          <w:b/>
          <w:bCs/>
          <w:sz w:val="22"/>
        </w:rPr>
      </w:pPr>
    </w:p>
    <w:p w:rsidR="00643F18" w:rsidRPr="00643F18" w:rsidRDefault="00643F18" w:rsidP="00643F18">
      <w:pPr>
        <w:spacing w:before="3"/>
        <w:ind w:left="105"/>
        <w:rPr>
          <w:rFonts w:ascii="Times New Roman" w:eastAsia="Times New Roman" w:hAnsi="Times New Roman"/>
          <w:b/>
          <w:bCs/>
          <w:sz w:val="22"/>
        </w:rPr>
      </w:pPr>
    </w:p>
    <w:p w:rsidR="000D7CC4" w:rsidRPr="000D7CC4" w:rsidRDefault="000D7CC4" w:rsidP="00643F18">
      <w:r>
        <w:t xml:space="preserve">Grading </w:t>
      </w:r>
      <w:r w:rsidRPr="000D7CC4">
        <w:t>Information</w:t>
      </w:r>
    </w:p>
    <w:p w:rsidR="000D7CC4" w:rsidRDefault="00141EC6" w:rsidP="000D7CC4">
      <w:pPr>
        <w:pStyle w:val="Heading3"/>
      </w:pPr>
      <w:r w:rsidRPr="009D756D">
        <w:t>Grading:</w:t>
      </w:r>
    </w:p>
    <w:p w:rsidR="00DF6090" w:rsidRPr="00E24C51" w:rsidRDefault="00DF6090" w:rsidP="00DF6090">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p>
    <w:p w:rsidR="00DF6090" w:rsidRPr="00E24C51" w:rsidRDefault="00DF6090" w:rsidP="00DF6090">
      <w:pPr>
        <w:pStyle w:val="Heading4"/>
      </w:pPr>
      <w:r w:rsidRPr="00E24C51">
        <w:t>Course Grading Scale</w:t>
      </w:r>
    </w:p>
    <w:p w:rsidR="00DF6090" w:rsidRPr="00DF6090" w:rsidRDefault="00DF6090" w:rsidP="00DF6090">
      <w:pPr>
        <w:pStyle w:val="CM1"/>
        <w:rPr>
          <w:rFonts w:ascii="Arial" w:hAnsi="Arial" w:cs="Arial"/>
          <w:sz w:val="21"/>
          <w:szCs w:val="21"/>
        </w:rPr>
      </w:pPr>
      <w:r w:rsidRPr="00DF6090">
        <w:rPr>
          <w:rFonts w:ascii="Arial" w:hAnsi="Arial" w:cs="Arial"/>
          <w:sz w:val="21"/>
          <w:szCs w:val="21"/>
        </w:rPr>
        <w:t>A = 90-100</w:t>
      </w:r>
    </w:p>
    <w:p w:rsidR="00DF6090" w:rsidRPr="00DF6090" w:rsidRDefault="00DF6090" w:rsidP="00DF6090">
      <w:pPr>
        <w:pStyle w:val="CM1"/>
        <w:rPr>
          <w:rFonts w:ascii="Arial" w:hAnsi="Arial" w:cs="Arial"/>
          <w:sz w:val="21"/>
          <w:szCs w:val="21"/>
        </w:rPr>
      </w:pPr>
      <w:r w:rsidRPr="00DF6090">
        <w:rPr>
          <w:rFonts w:ascii="Arial" w:hAnsi="Arial" w:cs="Arial"/>
          <w:sz w:val="21"/>
          <w:szCs w:val="21"/>
        </w:rPr>
        <w:t>B = 80-89.99</w:t>
      </w:r>
    </w:p>
    <w:p w:rsidR="00DF6090" w:rsidRPr="00DF6090" w:rsidRDefault="00DF6090" w:rsidP="00DF6090">
      <w:pPr>
        <w:pStyle w:val="CM1"/>
        <w:rPr>
          <w:rFonts w:ascii="Arial" w:hAnsi="Arial" w:cs="Arial"/>
          <w:sz w:val="21"/>
          <w:szCs w:val="21"/>
        </w:rPr>
      </w:pPr>
      <w:r w:rsidRPr="00DF6090">
        <w:rPr>
          <w:rFonts w:ascii="Arial" w:hAnsi="Arial" w:cs="Arial"/>
          <w:sz w:val="21"/>
          <w:szCs w:val="21"/>
        </w:rPr>
        <w:t>C = 70-79.99</w:t>
      </w:r>
    </w:p>
    <w:p w:rsidR="00DF6090" w:rsidRPr="00DF6090" w:rsidRDefault="00DF6090" w:rsidP="00DF6090">
      <w:pPr>
        <w:pStyle w:val="Default"/>
        <w:rPr>
          <w:rFonts w:ascii="Arial" w:hAnsi="Arial" w:cs="Arial"/>
          <w:sz w:val="21"/>
          <w:szCs w:val="21"/>
        </w:rPr>
      </w:pPr>
      <w:r w:rsidRPr="00DF6090">
        <w:rPr>
          <w:rFonts w:ascii="Arial" w:hAnsi="Arial" w:cs="Arial"/>
          <w:sz w:val="21"/>
          <w:szCs w:val="21"/>
        </w:rPr>
        <w:t>D = 60-69.99</w:t>
      </w:r>
    </w:p>
    <w:p w:rsidR="00DF6090" w:rsidRPr="00DF6090" w:rsidRDefault="00DF6090" w:rsidP="00DF6090">
      <w:pPr>
        <w:pStyle w:val="Default"/>
        <w:rPr>
          <w:rFonts w:ascii="Arial" w:hAnsi="Arial" w:cs="Arial"/>
          <w:sz w:val="21"/>
          <w:szCs w:val="21"/>
        </w:rPr>
      </w:pPr>
      <w:r w:rsidRPr="00DF6090">
        <w:rPr>
          <w:rFonts w:ascii="Arial" w:hAnsi="Arial" w:cs="Arial"/>
          <w:sz w:val="21"/>
          <w:szCs w:val="21"/>
        </w:rPr>
        <w:t>F = Below 60</w:t>
      </w:r>
    </w:p>
    <w:p w:rsidR="00DF6090" w:rsidRPr="00DF6090" w:rsidRDefault="00DF6090" w:rsidP="00DF6090">
      <w:pPr>
        <w:pStyle w:val="Default"/>
        <w:rPr>
          <w:sz w:val="21"/>
          <w:szCs w:val="21"/>
        </w:rPr>
      </w:pPr>
    </w:p>
    <w:p w:rsidR="00DF6090" w:rsidRDefault="00DF6090" w:rsidP="00454B59">
      <w:pPr>
        <w:pStyle w:val="CM1"/>
        <w:spacing w:after="240"/>
        <w:rPr>
          <w:rFonts w:ascii="Arial" w:hAnsi="Arial" w:cs="Arial"/>
          <w:sz w:val="21"/>
          <w:szCs w:val="21"/>
        </w:rPr>
      </w:pPr>
      <w:r w:rsidRPr="00DF6090">
        <w:rPr>
          <w:rFonts w:ascii="Arial" w:hAnsi="Arial" w:cs="Arial"/>
          <w:sz w:val="21"/>
          <w:szCs w:val="21"/>
        </w:rPr>
        <w:t>Final grades are not rounded up.</w:t>
      </w:r>
    </w:p>
    <w:p w:rsidR="00454B59" w:rsidRPr="00454B59" w:rsidRDefault="00454B59" w:rsidP="00454B59">
      <w:pPr>
        <w:pStyle w:val="Heading3"/>
        <w:spacing w:after="120"/>
        <w:rPr>
          <w:lang w:eastAsia="en-US"/>
        </w:rPr>
      </w:pPr>
      <w:r>
        <w:rPr>
          <w:lang w:eastAsia="en-US"/>
        </w:rPr>
        <w:t>Assignment Weight</w:t>
      </w:r>
    </w:p>
    <w:tbl>
      <w:tblPr>
        <w:tblStyle w:val="TableGrid"/>
        <w:tblW w:w="0" w:type="auto"/>
        <w:tblLook w:val="04A0" w:firstRow="1" w:lastRow="0" w:firstColumn="1" w:lastColumn="0" w:noHBand="0" w:noVBand="1"/>
        <w:tblCaption w:val="Assignment Weight"/>
        <w:tblDescription w:val="Each row of this table shows the relationship between the course component (assignment) and the weighted percentage for the course."/>
      </w:tblPr>
      <w:tblGrid>
        <w:gridCol w:w="4891"/>
        <w:gridCol w:w="4891"/>
      </w:tblGrid>
      <w:tr w:rsidR="00454B59" w:rsidRPr="00454B59" w:rsidTr="00454B59">
        <w:trPr>
          <w:tblHeader/>
        </w:trPr>
        <w:tc>
          <w:tcPr>
            <w:tcW w:w="4891" w:type="dxa"/>
            <w:shd w:val="clear" w:color="auto" w:fill="0064B1"/>
            <w:vAlign w:val="center"/>
          </w:tcPr>
          <w:p w:rsidR="00454B59" w:rsidRPr="00454B59" w:rsidRDefault="00454B59" w:rsidP="00454B59">
            <w:pPr>
              <w:pStyle w:val="Default"/>
              <w:tabs>
                <w:tab w:val="left" w:pos="3580"/>
              </w:tabs>
              <w:jc w:val="center"/>
              <w:rPr>
                <w:rFonts w:ascii="Arial" w:hAnsi="Arial" w:cs="Arial"/>
                <w:b/>
                <w:color w:val="FFFFFF" w:themeColor="background1"/>
                <w:sz w:val="21"/>
                <w:szCs w:val="21"/>
              </w:rPr>
            </w:pPr>
            <w:r w:rsidRPr="00454B59">
              <w:rPr>
                <w:rFonts w:ascii="Arial" w:hAnsi="Arial" w:cs="Arial"/>
                <w:b/>
                <w:color w:val="FFFFFF" w:themeColor="background1"/>
                <w:sz w:val="21"/>
                <w:szCs w:val="21"/>
              </w:rPr>
              <w:t>Required Components for Course Credit</w:t>
            </w:r>
          </w:p>
        </w:tc>
        <w:tc>
          <w:tcPr>
            <w:tcW w:w="4891" w:type="dxa"/>
            <w:shd w:val="clear" w:color="auto" w:fill="0064B1"/>
            <w:vAlign w:val="center"/>
          </w:tcPr>
          <w:p w:rsidR="00454B59" w:rsidRPr="00454B59" w:rsidRDefault="00454B59" w:rsidP="00454B59">
            <w:pPr>
              <w:pStyle w:val="Default"/>
              <w:tabs>
                <w:tab w:val="left" w:pos="3580"/>
              </w:tabs>
              <w:jc w:val="center"/>
              <w:rPr>
                <w:rFonts w:ascii="Arial" w:hAnsi="Arial" w:cs="Arial"/>
                <w:b/>
                <w:color w:val="FFFFFF" w:themeColor="background1"/>
                <w:sz w:val="21"/>
                <w:szCs w:val="21"/>
              </w:rPr>
            </w:pPr>
            <w:r w:rsidRPr="00454B59">
              <w:rPr>
                <w:rFonts w:ascii="Arial" w:hAnsi="Arial" w:cs="Arial"/>
                <w:b/>
                <w:color w:val="FFFFFF" w:themeColor="background1"/>
                <w:sz w:val="21"/>
                <w:szCs w:val="21"/>
              </w:rPr>
              <w:t>Weight / Percentage Value</w:t>
            </w:r>
          </w:p>
          <w:p w:rsidR="00454B59" w:rsidRPr="00454B59" w:rsidRDefault="00454B59" w:rsidP="00454B59">
            <w:pPr>
              <w:pStyle w:val="Default"/>
              <w:tabs>
                <w:tab w:val="left" w:pos="3580"/>
              </w:tabs>
              <w:jc w:val="center"/>
              <w:rPr>
                <w:rFonts w:ascii="Arial" w:hAnsi="Arial" w:cs="Arial"/>
                <w:b/>
                <w:color w:val="FFFFFF" w:themeColor="background1"/>
                <w:sz w:val="21"/>
                <w:szCs w:val="21"/>
              </w:rPr>
            </w:pPr>
            <w:r w:rsidRPr="00454B59">
              <w:rPr>
                <w:rFonts w:ascii="Arial" w:hAnsi="Arial" w:cs="Arial"/>
                <w:b/>
                <w:color w:val="FFFFFF" w:themeColor="background1"/>
                <w:sz w:val="21"/>
                <w:szCs w:val="21"/>
              </w:rPr>
              <w:t>Within the Course</w:t>
            </w:r>
          </w:p>
        </w:tc>
      </w:tr>
      <w:tr w:rsidR="00454B59" w:rsidTr="00454B59">
        <w:tc>
          <w:tcPr>
            <w:tcW w:w="4891" w:type="dxa"/>
          </w:tcPr>
          <w:p w:rsidR="00454B59" w:rsidRDefault="00A06BB4" w:rsidP="00454B59">
            <w:pPr>
              <w:pStyle w:val="Default"/>
              <w:rPr>
                <w:lang w:eastAsia="en-US"/>
              </w:rPr>
            </w:pPr>
            <w:r>
              <w:rPr>
                <w:lang w:eastAsia="en-US"/>
              </w:rPr>
              <w:t>Class Participation</w:t>
            </w:r>
          </w:p>
          <w:p w:rsidR="00A06BB4" w:rsidRDefault="00A06BB4" w:rsidP="00A06BB4">
            <w:pPr>
              <w:pStyle w:val="Default"/>
              <w:numPr>
                <w:ilvl w:val="0"/>
                <w:numId w:val="25"/>
              </w:numPr>
              <w:rPr>
                <w:lang w:eastAsia="en-US"/>
              </w:rPr>
            </w:pPr>
            <w:r>
              <w:rPr>
                <w:lang w:eastAsia="en-US"/>
              </w:rPr>
              <w:t>Discussion Posts</w:t>
            </w:r>
          </w:p>
          <w:p w:rsidR="00A06BB4" w:rsidRDefault="00A06BB4" w:rsidP="00A06BB4">
            <w:pPr>
              <w:pStyle w:val="Default"/>
              <w:numPr>
                <w:ilvl w:val="0"/>
                <w:numId w:val="25"/>
              </w:numPr>
              <w:rPr>
                <w:lang w:eastAsia="en-US"/>
              </w:rPr>
            </w:pPr>
            <w:r>
              <w:rPr>
                <w:lang w:eastAsia="en-US"/>
              </w:rPr>
              <w:t>In Your Own Words Activity</w:t>
            </w:r>
          </w:p>
          <w:p w:rsidR="00A06BB4" w:rsidRDefault="00A06BB4" w:rsidP="00454B59">
            <w:pPr>
              <w:pStyle w:val="Default"/>
              <w:numPr>
                <w:ilvl w:val="0"/>
                <w:numId w:val="25"/>
              </w:numPr>
              <w:rPr>
                <w:lang w:eastAsia="en-US"/>
              </w:rPr>
            </w:pPr>
            <w:r>
              <w:rPr>
                <w:lang w:eastAsia="en-US"/>
              </w:rPr>
              <w:t>Sample Intervention Budget</w:t>
            </w:r>
          </w:p>
        </w:tc>
        <w:tc>
          <w:tcPr>
            <w:tcW w:w="4891" w:type="dxa"/>
          </w:tcPr>
          <w:p w:rsidR="00454B59" w:rsidRDefault="00A06BB4" w:rsidP="00454B59">
            <w:pPr>
              <w:pStyle w:val="Default"/>
              <w:rPr>
                <w:lang w:eastAsia="en-US"/>
              </w:rPr>
            </w:pPr>
            <w:r>
              <w:rPr>
                <w:lang w:eastAsia="en-US"/>
              </w:rPr>
              <w:t>30%</w:t>
            </w:r>
          </w:p>
        </w:tc>
      </w:tr>
      <w:tr w:rsidR="00454B59" w:rsidTr="00454B59">
        <w:tc>
          <w:tcPr>
            <w:tcW w:w="4891" w:type="dxa"/>
          </w:tcPr>
          <w:p w:rsidR="00454B59" w:rsidRDefault="00A06BB4" w:rsidP="00454B59">
            <w:pPr>
              <w:pStyle w:val="Default"/>
              <w:rPr>
                <w:lang w:eastAsia="en-US"/>
              </w:rPr>
            </w:pPr>
            <w:r>
              <w:rPr>
                <w:lang w:eastAsia="en-US"/>
              </w:rPr>
              <w:t>Experiential Learning Activity</w:t>
            </w:r>
          </w:p>
          <w:p w:rsidR="00A06BB4" w:rsidRDefault="00A06BB4" w:rsidP="00A06BB4">
            <w:pPr>
              <w:pStyle w:val="Default"/>
              <w:numPr>
                <w:ilvl w:val="0"/>
                <w:numId w:val="26"/>
              </w:numPr>
              <w:rPr>
                <w:lang w:eastAsia="en-US"/>
              </w:rPr>
            </w:pPr>
            <w:r>
              <w:rPr>
                <w:lang w:eastAsia="en-US"/>
              </w:rPr>
              <w:lastRenderedPageBreak/>
              <w:t>Attendance at a City Council Meeting and Reflection Paper</w:t>
            </w:r>
          </w:p>
        </w:tc>
        <w:tc>
          <w:tcPr>
            <w:tcW w:w="4891" w:type="dxa"/>
          </w:tcPr>
          <w:p w:rsidR="00454B59" w:rsidRDefault="00A06BB4" w:rsidP="00454B59">
            <w:pPr>
              <w:pStyle w:val="Default"/>
              <w:rPr>
                <w:lang w:eastAsia="en-US"/>
              </w:rPr>
            </w:pPr>
            <w:r>
              <w:rPr>
                <w:lang w:eastAsia="en-US"/>
              </w:rPr>
              <w:lastRenderedPageBreak/>
              <w:t>15%</w:t>
            </w:r>
          </w:p>
        </w:tc>
      </w:tr>
      <w:tr w:rsidR="00454B59" w:rsidTr="00454B59">
        <w:tc>
          <w:tcPr>
            <w:tcW w:w="4891" w:type="dxa"/>
          </w:tcPr>
          <w:p w:rsidR="00454B59" w:rsidRDefault="00A06BB4" w:rsidP="00454B59">
            <w:pPr>
              <w:pStyle w:val="Default"/>
              <w:rPr>
                <w:lang w:eastAsia="en-US"/>
              </w:rPr>
            </w:pPr>
            <w:r>
              <w:rPr>
                <w:lang w:eastAsia="en-US"/>
              </w:rPr>
              <w:t>Mid-term Exam</w:t>
            </w:r>
          </w:p>
        </w:tc>
        <w:tc>
          <w:tcPr>
            <w:tcW w:w="4891" w:type="dxa"/>
          </w:tcPr>
          <w:p w:rsidR="00454B59" w:rsidRDefault="00A06BB4" w:rsidP="00454B59">
            <w:pPr>
              <w:pStyle w:val="Default"/>
              <w:rPr>
                <w:lang w:eastAsia="en-US"/>
              </w:rPr>
            </w:pPr>
            <w:r>
              <w:rPr>
                <w:lang w:eastAsia="en-US"/>
              </w:rPr>
              <w:t>10%</w:t>
            </w:r>
          </w:p>
        </w:tc>
      </w:tr>
      <w:tr w:rsidR="00454B59" w:rsidTr="00454B59">
        <w:tc>
          <w:tcPr>
            <w:tcW w:w="4891" w:type="dxa"/>
          </w:tcPr>
          <w:p w:rsidR="00454B59" w:rsidRDefault="00A06BB4" w:rsidP="00454B59">
            <w:pPr>
              <w:pStyle w:val="Default"/>
              <w:rPr>
                <w:lang w:eastAsia="en-US"/>
              </w:rPr>
            </w:pPr>
            <w:r>
              <w:rPr>
                <w:lang w:eastAsia="en-US"/>
              </w:rPr>
              <w:t>Module Essays</w:t>
            </w:r>
          </w:p>
        </w:tc>
        <w:tc>
          <w:tcPr>
            <w:tcW w:w="4891" w:type="dxa"/>
          </w:tcPr>
          <w:p w:rsidR="00454B59" w:rsidRDefault="00A06BB4" w:rsidP="00454B59">
            <w:pPr>
              <w:pStyle w:val="Default"/>
              <w:rPr>
                <w:lang w:eastAsia="en-US"/>
              </w:rPr>
            </w:pPr>
            <w:r>
              <w:rPr>
                <w:lang w:eastAsia="en-US"/>
              </w:rPr>
              <w:t>10%</w:t>
            </w:r>
          </w:p>
        </w:tc>
      </w:tr>
      <w:tr w:rsidR="00454B59" w:rsidTr="00454B59">
        <w:tc>
          <w:tcPr>
            <w:tcW w:w="4891" w:type="dxa"/>
          </w:tcPr>
          <w:p w:rsidR="00454B59" w:rsidRDefault="00A06BB4" w:rsidP="00454B59">
            <w:pPr>
              <w:pStyle w:val="Default"/>
              <w:rPr>
                <w:lang w:eastAsia="en-US"/>
              </w:rPr>
            </w:pPr>
            <w:r>
              <w:rPr>
                <w:lang w:eastAsia="en-US"/>
              </w:rPr>
              <w:t>Public Health Policy Brief and Presentation</w:t>
            </w:r>
          </w:p>
        </w:tc>
        <w:tc>
          <w:tcPr>
            <w:tcW w:w="4891" w:type="dxa"/>
          </w:tcPr>
          <w:p w:rsidR="00454B59" w:rsidRDefault="00A06BB4" w:rsidP="00454B59">
            <w:pPr>
              <w:pStyle w:val="Default"/>
              <w:rPr>
                <w:lang w:eastAsia="en-US"/>
              </w:rPr>
            </w:pPr>
            <w:r>
              <w:rPr>
                <w:lang w:eastAsia="en-US"/>
              </w:rPr>
              <w:t>20%</w:t>
            </w:r>
          </w:p>
        </w:tc>
      </w:tr>
      <w:tr w:rsidR="00454B59" w:rsidTr="00454B59">
        <w:tc>
          <w:tcPr>
            <w:tcW w:w="4891" w:type="dxa"/>
          </w:tcPr>
          <w:p w:rsidR="00454B59" w:rsidRDefault="00A06BB4" w:rsidP="00454B59">
            <w:pPr>
              <w:pStyle w:val="Default"/>
              <w:rPr>
                <w:lang w:eastAsia="en-US"/>
              </w:rPr>
            </w:pPr>
            <w:r>
              <w:rPr>
                <w:lang w:eastAsia="en-US"/>
              </w:rPr>
              <w:t>Final Exam</w:t>
            </w:r>
          </w:p>
        </w:tc>
        <w:tc>
          <w:tcPr>
            <w:tcW w:w="4891" w:type="dxa"/>
          </w:tcPr>
          <w:p w:rsidR="00454B59" w:rsidRDefault="00A06BB4" w:rsidP="00454B59">
            <w:pPr>
              <w:pStyle w:val="Default"/>
              <w:rPr>
                <w:lang w:eastAsia="en-US"/>
              </w:rPr>
            </w:pPr>
            <w:r>
              <w:rPr>
                <w:lang w:eastAsia="en-US"/>
              </w:rPr>
              <w:t>15%</w:t>
            </w:r>
          </w:p>
        </w:tc>
      </w:tr>
    </w:tbl>
    <w:p w:rsidR="00454B59" w:rsidRPr="00E24C51" w:rsidRDefault="00454B59" w:rsidP="00454B59">
      <w:pPr>
        <w:pStyle w:val="Heading3"/>
        <w:pBdr>
          <w:top w:val="single" w:sz="4" w:space="1" w:color="000000"/>
          <w:left w:val="single" w:sz="4" w:space="1" w:color="000000"/>
          <w:bottom w:val="single" w:sz="4" w:space="1" w:color="000000"/>
          <w:right w:val="single" w:sz="4" w:space="1" w:color="000000"/>
        </w:pBdr>
        <w:shd w:val="clear" w:color="auto" w:fill="FFFF00"/>
      </w:pPr>
      <w:r w:rsidRPr="00E24C51">
        <w:t>Late Assignments / Assessments</w:t>
      </w:r>
      <w:r>
        <w:t xml:space="preserve"> </w:t>
      </w:r>
      <w:r w:rsidRPr="00E24C51">
        <w:t>/ Tests</w:t>
      </w:r>
    </w:p>
    <w:p w:rsidR="00454B59" w:rsidRPr="00454B59" w:rsidRDefault="00454B59" w:rsidP="00454B59">
      <w:pPr>
        <w:pStyle w:val="Default"/>
        <w:pBdr>
          <w:top w:val="single" w:sz="4" w:space="1" w:color="000000"/>
          <w:left w:val="single" w:sz="4" w:space="1" w:color="000000"/>
          <w:bottom w:val="single" w:sz="4" w:space="1" w:color="000000"/>
          <w:right w:val="single" w:sz="4" w:space="1" w:color="000000"/>
        </w:pBdr>
        <w:shd w:val="clear" w:color="auto" w:fill="FFFF00"/>
        <w:rPr>
          <w:rFonts w:ascii="Arial" w:hAnsi="Arial" w:cs="Arial"/>
          <w:sz w:val="21"/>
          <w:szCs w:val="21"/>
        </w:rPr>
      </w:pPr>
      <w:r w:rsidRPr="00454B59">
        <w:rPr>
          <w:rFonts w:ascii="Arial" w:hAnsi="Arial" w:cs="Arial"/>
          <w:sz w:val="21"/>
          <w:szCs w:val="21"/>
        </w:rPr>
        <w:t xml:space="preserve">Late assignments may not be accepted for a grade or reviewed for feedback (regardless of the reason) and/or are subject to a point deduction up to and including a zero. </w:t>
      </w:r>
    </w:p>
    <w:p w:rsidR="00FE7A11" w:rsidRPr="00FE7A11" w:rsidRDefault="00FE7A11" w:rsidP="00FE7A11">
      <w:pPr>
        <w:pStyle w:val="Heading3"/>
      </w:pPr>
      <w:r w:rsidRPr="00FE7A11">
        <w:t>Maximum Timeframe for Responding to Student Assignments:</w:t>
      </w:r>
    </w:p>
    <w:p w:rsidR="00FE7A11" w:rsidRDefault="00FE7A11" w:rsidP="00FE7A11">
      <w:pPr>
        <w:rPr>
          <w:rFonts w:cs="Arial"/>
        </w:rPr>
      </w:pPr>
      <w:r w:rsidRPr="00FE7A11">
        <w:rPr>
          <w:rFonts w:cs="Arial"/>
        </w:rPr>
        <w:t>Response to student assignments should occur within five business days after the due date and time.</w:t>
      </w:r>
    </w:p>
    <w:p w:rsidR="005D4380" w:rsidRPr="008946BA" w:rsidRDefault="005D4380" w:rsidP="005D4380">
      <w:pPr>
        <w:pStyle w:val="Heading3"/>
      </w:pPr>
      <w:r w:rsidRPr="008946BA">
        <w:t>Blackboard</w:t>
      </w:r>
      <w:r>
        <w:t>/Canvas</w:t>
      </w:r>
      <w:r w:rsidRPr="008946BA">
        <w:t xml:space="preserve"> Required</w:t>
      </w:r>
    </w:p>
    <w:p w:rsidR="005D4380" w:rsidRDefault="005D4380" w:rsidP="005D4380">
      <w:pPr>
        <w:pStyle w:val="CM1"/>
        <w:spacing w:line="240" w:lineRule="auto"/>
        <w:rPr>
          <w:rFonts w:ascii="Arial" w:hAnsi="Arial" w:cs="Arial"/>
          <w:b/>
          <w:bCs/>
          <w:color w:val="000000"/>
          <w:sz w:val="21"/>
          <w:szCs w:val="21"/>
        </w:rPr>
      </w:pPr>
      <w:r w:rsidRPr="00454B59">
        <w:rPr>
          <w:rFonts w:ascii="Arial" w:hAnsi="Arial" w:cs="Arial"/>
          <w:bCs/>
          <w:color w:val="000000"/>
          <w:sz w:val="21"/>
          <w:szCs w:val="21"/>
        </w:rPr>
        <w:t>Only assignments submitted through Blackboard</w:t>
      </w:r>
      <w:r>
        <w:rPr>
          <w:rFonts w:ascii="Arial" w:hAnsi="Arial" w:cs="Arial"/>
          <w:bCs/>
          <w:color w:val="000000"/>
          <w:sz w:val="21"/>
          <w:szCs w:val="21"/>
        </w:rPr>
        <w:t>/Canvas</w:t>
      </w:r>
      <w:r w:rsidRPr="00454B59">
        <w:rPr>
          <w:rFonts w:ascii="Arial" w:hAnsi="Arial" w:cs="Arial"/>
          <w:bCs/>
          <w:color w:val="000000"/>
          <w:sz w:val="21"/>
          <w:szCs w:val="21"/>
        </w:rPr>
        <w:t xml:space="preserve"> will be reviewed and accepted for a grade, regardless of the reason. Assignments that are submitted through email will not be reviewed for feedback nor graded.  They will be assigned a grade of zero. No exceptions will be made</w:t>
      </w:r>
      <w:r w:rsidRPr="00454B59">
        <w:rPr>
          <w:rFonts w:ascii="Arial" w:hAnsi="Arial" w:cs="Arial"/>
          <w:b/>
          <w:bCs/>
          <w:color w:val="000000"/>
          <w:sz w:val="21"/>
          <w:szCs w:val="21"/>
        </w:rPr>
        <w:t xml:space="preserve">. </w:t>
      </w:r>
    </w:p>
    <w:p w:rsidR="005D4380" w:rsidRPr="00454B59" w:rsidRDefault="005D4380" w:rsidP="005D4380">
      <w:pPr>
        <w:pStyle w:val="Heading3"/>
      </w:pPr>
      <w:r w:rsidRPr="00454B59">
        <w:t>Technical Problems</w:t>
      </w:r>
    </w:p>
    <w:p w:rsidR="005D4380" w:rsidRPr="00454B59" w:rsidRDefault="005D4380" w:rsidP="005D4380">
      <w:pPr>
        <w:pStyle w:val="CM1"/>
        <w:spacing w:line="240" w:lineRule="auto"/>
        <w:rPr>
          <w:rFonts w:ascii="Arial" w:hAnsi="Arial" w:cs="Arial"/>
          <w:color w:val="000000"/>
          <w:sz w:val="21"/>
          <w:szCs w:val="21"/>
        </w:rPr>
      </w:pPr>
      <w:r w:rsidRPr="00454B59">
        <w:rPr>
          <w:rFonts w:ascii="Arial" w:hAnsi="Arial" w:cs="Arial"/>
          <w:color w:val="000000"/>
          <w:sz w:val="21"/>
          <w:szCs w:val="21"/>
        </w:rPr>
        <w:t>Because technology is vulnerable to experiencing difficulties you should not wait until the last minute to submit an assignment (case study or discussion board) or test. If you experience technical difficulties contact Blackboard</w:t>
      </w:r>
      <w:r>
        <w:rPr>
          <w:rFonts w:ascii="Arial" w:hAnsi="Arial" w:cs="Arial"/>
          <w:color w:val="000000"/>
          <w:sz w:val="21"/>
          <w:szCs w:val="21"/>
        </w:rPr>
        <w:t>/Canvas</w:t>
      </w:r>
      <w:r w:rsidRPr="00454B59">
        <w:rPr>
          <w:rFonts w:ascii="Arial" w:hAnsi="Arial" w:cs="Arial"/>
          <w:color w:val="000000"/>
          <w:sz w:val="21"/>
          <w:szCs w:val="21"/>
        </w:rPr>
        <w:t xml:space="preserve"> Support to help resolve the issue. They are open 24 hours a day. All technical issues must be resolved prior to an assignment or test due date and time. Assignments or tests which are submitted late secondary to technical issues may not be accepted and/or are subject to a point deduction up to and including a zero. </w:t>
      </w:r>
    </w:p>
    <w:p w:rsidR="005D4380" w:rsidRPr="00454B59" w:rsidRDefault="005D4380" w:rsidP="005D4380">
      <w:pPr>
        <w:pStyle w:val="Heading3"/>
      </w:pPr>
      <w:r w:rsidRPr="00454B59">
        <w:t>Central Standard Time Zone</w:t>
      </w:r>
    </w:p>
    <w:p w:rsidR="005D4380" w:rsidRPr="00454B59" w:rsidRDefault="005D4380" w:rsidP="005D4380">
      <w:pPr>
        <w:pStyle w:val="Default"/>
        <w:rPr>
          <w:rFonts w:ascii="Arial" w:hAnsi="Arial" w:cs="Arial"/>
          <w:sz w:val="21"/>
          <w:szCs w:val="21"/>
        </w:rPr>
      </w:pPr>
      <w:r w:rsidRPr="00454B59">
        <w:rPr>
          <w:rFonts w:ascii="Arial" w:hAnsi="Arial" w:cs="Arial"/>
          <w:sz w:val="21"/>
          <w:szCs w:val="21"/>
        </w:rPr>
        <w:t xml:space="preserve">The University of Texas at Arlington is located in the </w:t>
      </w:r>
      <w:proofErr w:type="gramStart"/>
      <w:r w:rsidRPr="00454B59">
        <w:rPr>
          <w:rFonts w:ascii="Arial" w:hAnsi="Arial" w:cs="Arial"/>
          <w:sz w:val="21"/>
          <w:szCs w:val="21"/>
        </w:rPr>
        <w:t>central standard time</w:t>
      </w:r>
      <w:proofErr w:type="gramEnd"/>
      <w:r w:rsidRPr="00454B59">
        <w:rPr>
          <w:rFonts w:ascii="Arial" w:hAnsi="Arial" w:cs="Arial"/>
          <w:sz w:val="21"/>
          <w:szCs w:val="21"/>
        </w:rPr>
        <w:t xml:space="preserve"> zone. As such all due dates and times are based on the </w:t>
      </w:r>
      <w:proofErr w:type="gramStart"/>
      <w:r w:rsidRPr="00454B59">
        <w:rPr>
          <w:rFonts w:ascii="Arial" w:hAnsi="Arial" w:cs="Arial"/>
          <w:sz w:val="21"/>
          <w:szCs w:val="21"/>
        </w:rPr>
        <w:t>central standard time</w:t>
      </w:r>
      <w:proofErr w:type="gramEnd"/>
      <w:r w:rsidRPr="00454B59">
        <w:rPr>
          <w:rFonts w:ascii="Arial" w:hAnsi="Arial" w:cs="Arial"/>
          <w:sz w:val="21"/>
          <w:szCs w:val="21"/>
        </w:rPr>
        <w:t xml:space="preserve"> zone. All students regardless of their physical location are required to adhere to the </w:t>
      </w:r>
      <w:proofErr w:type="gramStart"/>
      <w:r w:rsidRPr="00454B59">
        <w:rPr>
          <w:rFonts w:ascii="Arial" w:hAnsi="Arial" w:cs="Arial"/>
          <w:sz w:val="21"/>
          <w:szCs w:val="21"/>
        </w:rPr>
        <w:t>central standard time</w:t>
      </w:r>
      <w:proofErr w:type="gramEnd"/>
      <w:r w:rsidRPr="00454B59">
        <w:rPr>
          <w:rFonts w:ascii="Arial" w:hAnsi="Arial" w:cs="Arial"/>
          <w:sz w:val="21"/>
          <w:szCs w:val="21"/>
        </w:rPr>
        <w:t xml:space="preserve"> zone due dates and times. It is the student’s responsibility to know, in which time zone they are located, how it differs from the CST zone, and to ensure they follow the due dates and times accordingly. </w:t>
      </w:r>
      <w:r w:rsidRPr="00454B59">
        <w:rPr>
          <w:rFonts w:ascii="Arial" w:hAnsi="Arial" w:cs="Arial"/>
          <w:b/>
          <w:sz w:val="21"/>
          <w:szCs w:val="21"/>
        </w:rPr>
        <w:t>Late assignments or tests will not be accepted if the student encounters difficulties due to time zone discrepancies.</w:t>
      </w:r>
      <w:r w:rsidRPr="00454B59">
        <w:rPr>
          <w:rFonts w:ascii="Arial" w:hAnsi="Arial" w:cs="Arial"/>
          <w:sz w:val="21"/>
          <w:szCs w:val="21"/>
        </w:rPr>
        <w:t xml:space="preserve"> </w:t>
      </w:r>
    </w:p>
    <w:p w:rsidR="005D4380" w:rsidRPr="00454B59" w:rsidRDefault="005D4380" w:rsidP="005D4380">
      <w:pPr>
        <w:pStyle w:val="Heading3"/>
      </w:pPr>
      <w:r w:rsidRPr="00454B59">
        <w:t>Plagiarism</w:t>
      </w:r>
    </w:p>
    <w:p w:rsidR="005D4380" w:rsidRPr="005D4380" w:rsidRDefault="005D4380" w:rsidP="005D4380">
      <w:pPr>
        <w:pStyle w:val="BodyText"/>
        <w:ind w:left="0" w:right="241"/>
        <w:rPr>
          <w:rFonts w:ascii="Arial" w:hAnsi="Arial" w:cs="Arial"/>
          <w:sz w:val="21"/>
          <w:szCs w:val="21"/>
        </w:rPr>
      </w:pPr>
      <w:r w:rsidRPr="00454B59">
        <w:rPr>
          <w:rFonts w:ascii="Arial" w:hAnsi="Arial" w:cs="Arial"/>
          <w:bCs/>
          <w:color w:val="000000"/>
          <w:sz w:val="21"/>
          <w:szCs w:val="21"/>
        </w:rPr>
        <w:t>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 the use of quoted sentences will result in a point deduction up to and including a zero</w:t>
      </w:r>
      <w:r w:rsidRPr="00454B59">
        <w:rPr>
          <w:rFonts w:ascii="Arial" w:hAnsi="Arial" w:cs="Arial"/>
          <w:bCs/>
          <w:sz w:val="21"/>
          <w:szCs w:val="21"/>
        </w:rPr>
        <w:t xml:space="preserve">. </w:t>
      </w:r>
      <w:proofErr w:type="spellStart"/>
      <w:r w:rsidRPr="00454B59">
        <w:rPr>
          <w:rFonts w:ascii="Arial" w:hAnsi="Arial" w:cs="Arial"/>
          <w:spacing w:val="-1"/>
          <w:sz w:val="21"/>
          <w:szCs w:val="21"/>
          <w:highlight w:val="yellow"/>
        </w:rPr>
        <w:t>Safe</w:t>
      </w:r>
      <w:r w:rsidRPr="00454B59">
        <w:rPr>
          <w:rFonts w:ascii="Arial" w:hAnsi="Arial" w:cs="Arial"/>
          <w:spacing w:val="-2"/>
          <w:sz w:val="21"/>
          <w:szCs w:val="21"/>
          <w:highlight w:val="yellow"/>
        </w:rPr>
        <w:t>A</w:t>
      </w:r>
      <w:r w:rsidRPr="00454B59">
        <w:rPr>
          <w:rFonts w:ascii="Arial" w:hAnsi="Arial" w:cs="Arial"/>
          <w:spacing w:val="-1"/>
          <w:sz w:val="21"/>
          <w:szCs w:val="21"/>
          <w:highlight w:val="yellow"/>
        </w:rPr>
        <w:t>ssign</w:t>
      </w:r>
      <w:proofErr w:type="spellEnd"/>
      <w:r w:rsidRPr="00454B59">
        <w:rPr>
          <w:rFonts w:ascii="Arial" w:hAnsi="Arial" w:cs="Arial"/>
          <w:sz w:val="21"/>
          <w:szCs w:val="21"/>
          <w:highlight w:val="yellow"/>
        </w:rPr>
        <w:t xml:space="preserve"> is an </w:t>
      </w:r>
      <w:r w:rsidRPr="00454B59">
        <w:rPr>
          <w:rFonts w:ascii="Arial" w:hAnsi="Arial" w:cs="Arial"/>
          <w:spacing w:val="-1"/>
          <w:sz w:val="21"/>
          <w:szCs w:val="21"/>
          <w:highlight w:val="yellow"/>
        </w:rPr>
        <w:t>electronic</w:t>
      </w:r>
      <w:r w:rsidRPr="00454B59">
        <w:rPr>
          <w:rFonts w:ascii="Arial" w:hAnsi="Arial" w:cs="Arial"/>
          <w:sz w:val="21"/>
          <w:szCs w:val="21"/>
          <w:highlight w:val="yellow"/>
        </w:rPr>
        <w:t xml:space="preserve"> </w:t>
      </w:r>
      <w:r w:rsidRPr="00454B59">
        <w:rPr>
          <w:rFonts w:ascii="Arial" w:hAnsi="Arial" w:cs="Arial"/>
          <w:spacing w:val="-1"/>
          <w:sz w:val="21"/>
          <w:szCs w:val="21"/>
          <w:highlight w:val="yellow"/>
        </w:rPr>
        <w:t>system</w:t>
      </w:r>
      <w:r w:rsidRPr="00454B59">
        <w:rPr>
          <w:rFonts w:ascii="Arial" w:hAnsi="Arial" w:cs="Arial"/>
          <w:sz w:val="21"/>
          <w:szCs w:val="21"/>
          <w:highlight w:val="yellow"/>
        </w:rPr>
        <w:t xml:space="preserve"> </w:t>
      </w:r>
      <w:r w:rsidRPr="00454B59">
        <w:rPr>
          <w:rFonts w:ascii="Arial" w:hAnsi="Arial" w:cs="Arial"/>
          <w:spacing w:val="-1"/>
          <w:sz w:val="21"/>
          <w:szCs w:val="21"/>
          <w:highlight w:val="yellow"/>
        </w:rPr>
        <w:t>which</w:t>
      </w:r>
      <w:r w:rsidRPr="00454B59">
        <w:rPr>
          <w:rFonts w:ascii="Arial" w:hAnsi="Arial" w:cs="Arial"/>
          <w:sz w:val="21"/>
          <w:szCs w:val="21"/>
          <w:highlight w:val="yellow"/>
        </w:rPr>
        <w:t xml:space="preserve"> helps to identify</w:t>
      </w:r>
      <w:r w:rsidRPr="00454B59">
        <w:rPr>
          <w:rFonts w:ascii="Arial" w:hAnsi="Arial" w:cs="Arial"/>
          <w:spacing w:val="-5"/>
          <w:sz w:val="21"/>
          <w:szCs w:val="21"/>
          <w:highlight w:val="yellow"/>
        </w:rPr>
        <w:t xml:space="preserve"> </w:t>
      </w:r>
      <w:r w:rsidRPr="00454B59">
        <w:rPr>
          <w:rFonts w:ascii="Arial" w:hAnsi="Arial" w:cs="Arial"/>
          <w:spacing w:val="-1"/>
          <w:sz w:val="21"/>
          <w:szCs w:val="21"/>
          <w:highlight w:val="yellow"/>
        </w:rPr>
        <w:t>plagiarized</w:t>
      </w:r>
      <w:r w:rsidRPr="00454B59">
        <w:rPr>
          <w:rFonts w:ascii="Arial" w:hAnsi="Arial" w:cs="Arial"/>
          <w:sz w:val="21"/>
          <w:szCs w:val="21"/>
          <w:highlight w:val="yellow"/>
        </w:rPr>
        <w:t xml:space="preserve"> </w:t>
      </w:r>
      <w:r w:rsidRPr="00454B59">
        <w:rPr>
          <w:rFonts w:ascii="Arial" w:hAnsi="Arial" w:cs="Arial"/>
          <w:spacing w:val="-1"/>
          <w:sz w:val="21"/>
          <w:szCs w:val="21"/>
          <w:highlight w:val="yellow"/>
        </w:rPr>
        <w:t>assignments.</w:t>
      </w:r>
      <w:r w:rsidRPr="00454B59">
        <w:rPr>
          <w:rFonts w:ascii="Arial" w:hAnsi="Arial" w:cs="Arial"/>
          <w:sz w:val="21"/>
          <w:szCs w:val="21"/>
          <w:highlight w:val="yellow"/>
        </w:rPr>
        <w:t xml:space="preserve"> All student</w:t>
      </w:r>
      <w:r w:rsidRPr="00454B59">
        <w:rPr>
          <w:rFonts w:ascii="Arial" w:hAnsi="Arial" w:cs="Arial"/>
          <w:spacing w:val="91"/>
          <w:sz w:val="21"/>
          <w:szCs w:val="21"/>
          <w:highlight w:val="yellow"/>
        </w:rPr>
        <w:t xml:space="preserve"> </w:t>
      </w:r>
      <w:r w:rsidRPr="00454B59">
        <w:rPr>
          <w:rFonts w:ascii="Arial" w:hAnsi="Arial" w:cs="Arial"/>
          <w:spacing w:val="-1"/>
          <w:sz w:val="21"/>
          <w:szCs w:val="21"/>
          <w:highlight w:val="yellow"/>
        </w:rPr>
        <w:t>assignments</w:t>
      </w:r>
      <w:r w:rsidRPr="00454B59">
        <w:rPr>
          <w:rFonts w:ascii="Arial" w:hAnsi="Arial" w:cs="Arial"/>
          <w:sz w:val="21"/>
          <w:szCs w:val="21"/>
          <w:highlight w:val="yellow"/>
        </w:rPr>
        <w:t xml:space="preserve"> are</w:t>
      </w:r>
      <w:r w:rsidRPr="00454B59">
        <w:rPr>
          <w:rFonts w:ascii="Arial" w:hAnsi="Arial" w:cs="Arial"/>
          <w:spacing w:val="-2"/>
          <w:sz w:val="21"/>
          <w:szCs w:val="21"/>
          <w:highlight w:val="yellow"/>
        </w:rPr>
        <w:t xml:space="preserve"> </w:t>
      </w:r>
      <w:r w:rsidRPr="00454B59">
        <w:rPr>
          <w:rFonts w:ascii="Arial" w:hAnsi="Arial" w:cs="Arial"/>
          <w:spacing w:val="-1"/>
          <w:sz w:val="21"/>
          <w:szCs w:val="21"/>
          <w:highlight w:val="yellow"/>
        </w:rPr>
        <w:t>subject</w:t>
      </w:r>
      <w:r w:rsidRPr="00454B59">
        <w:rPr>
          <w:rFonts w:ascii="Arial" w:hAnsi="Arial" w:cs="Arial"/>
          <w:sz w:val="21"/>
          <w:szCs w:val="21"/>
          <w:highlight w:val="yellow"/>
        </w:rPr>
        <w:t xml:space="preserve"> </w:t>
      </w:r>
      <w:r w:rsidRPr="00454B59">
        <w:rPr>
          <w:rFonts w:ascii="Arial" w:hAnsi="Arial" w:cs="Arial"/>
          <w:spacing w:val="1"/>
          <w:sz w:val="21"/>
          <w:szCs w:val="21"/>
          <w:highlight w:val="yellow"/>
        </w:rPr>
        <w:t>to</w:t>
      </w:r>
      <w:r w:rsidRPr="00454B59">
        <w:rPr>
          <w:rFonts w:ascii="Arial" w:hAnsi="Arial" w:cs="Arial"/>
          <w:sz w:val="21"/>
          <w:szCs w:val="21"/>
          <w:highlight w:val="yellow"/>
        </w:rPr>
        <w:t xml:space="preserve"> </w:t>
      </w:r>
      <w:r w:rsidRPr="00454B59">
        <w:rPr>
          <w:rFonts w:ascii="Arial" w:hAnsi="Arial" w:cs="Arial"/>
          <w:spacing w:val="-1"/>
          <w:sz w:val="21"/>
          <w:szCs w:val="21"/>
          <w:highlight w:val="yellow"/>
        </w:rPr>
        <w:t>being</w:t>
      </w:r>
      <w:r w:rsidRPr="00454B59">
        <w:rPr>
          <w:rFonts w:ascii="Arial" w:hAnsi="Arial" w:cs="Arial"/>
          <w:spacing w:val="-2"/>
          <w:sz w:val="21"/>
          <w:szCs w:val="21"/>
          <w:highlight w:val="yellow"/>
        </w:rPr>
        <w:t xml:space="preserve"> </w:t>
      </w:r>
      <w:r w:rsidRPr="00454B59">
        <w:rPr>
          <w:rFonts w:ascii="Arial" w:hAnsi="Arial" w:cs="Arial"/>
          <w:sz w:val="21"/>
          <w:szCs w:val="21"/>
          <w:highlight w:val="yellow"/>
        </w:rPr>
        <w:t xml:space="preserve">submitted to </w:t>
      </w:r>
      <w:proofErr w:type="spellStart"/>
      <w:r w:rsidRPr="00454B59">
        <w:rPr>
          <w:rFonts w:ascii="Arial" w:hAnsi="Arial" w:cs="Arial"/>
          <w:spacing w:val="-1"/>
          <w:sz w:val="21"/>
          <w:szCs w:val="21"/>
          <w:highlight w:val="yellow"/>
        </w:rPr>
        <w:t>Safe</w:t>
      </w:r>
      <w:r w:rsidRPr="00454B59">
        <w:rPr>
          <w:rFonts w:ascii="Arial" w:hAnsi="Arial" w:cs="Arial"/>
          <w:spacing w:val="3"/>
          <w:sz w:val="21"/>
          <w:szCs w:val="21"/>
          <w:highlight w:val="yellow"/>
        </w:rPr>
        <w:t>A</w:t>
      </w:r>
      <w:r w:rsidRPr="00454B59">
        <w:rPr>
          <w:rFonts w:ascii="Arial" w:hAnsi="Arial" w:cs="Arial"/>
          <w:spacing w:val="-1"/>
          <w:sz w:val="21"/>
          <w:szCs w:val="21"/>
          <w:highlight w:val="yellow"/>
        </w:rPr>
        <w:t>ssign</w:t>
      </w:r>
      <w:proofErr w:type="spellEnd"/>
      <w:r w:rsidRPr="00454B59">
        <w:rPr>
          <w:rFonts w:ascii="Arial" w:hAnsi="Arial" w:cs="Arial"/>
          <w:sz w:val="21"/>
          <w:szCs w:val="21"/>
          <w:highlight w:val="yellow"/>
        </w:rPr>
        <w:t xml:space="preserve"> </w:t>
      </w:r>
      <w:r w:rsidRPr="00454B59">
        <w:rPr>
          <w:rFonts w:ascii="Arial" w:hAnsi="Arial" w:cs="Arial"/>
          <w:spacing w:val="-1"/>
          <w:sz w:val="21"/>
          <w:szCs w:val="21"/>
          <w:highlight w:val="yellow"/>
        </w:rPr>
        <w:t>at</w:t>
      </w:r>
      <w:r w:rsidRPr="00454B59">
        <w:rPr>
          <w:rFonts w:ascii="Arial" w:hAnsi="Arial" w:cs="Arial"/>
          <w:spacing w:val="2"/>
          <w:sz w:val="21"/>
          <w:szCs w:val="21"/>
          <w:highlight w:val="yellow"/>
        </w:rPr>
        <w:t xml:space="preserve"> </w:t>
      </w:r>
      <w:r w:rsidRPr="00454B59">
        <w:rPr>
          <w:rFonts w:ascii="Arial" w:hAnsi="Arial" w:cs="Arial"/>
          <w:spacing w:val="1"/>
          <w:sz w:val="21"/>
          <w:szCs w:val="21"/>
          <w:highlight w:val="yellow"/>
        </w:rPr>
        <w:t>any</w:t>
      </w:r>
      <w:r w:rsidRPr="00454B59">
        <w:rPr>
          <w:rFonts w:ascii="Arial" w:hAnsi="Arial" w:cs="Arial"/>
          <w:spacing w:val="-5"/>
          <w:sz w:val="21"/>
          <w:szCs w:val="21"/>
          <w:highlight w:val="yellow"/>
        </w:rPr>
        <w:t xml:space="preserve"> </w:t>
      </w:r>
      <w:r w:rsidRPr="00454B59">
        <w:rPr>
          <w:rFonts w:ascii="Arial" w:hAnsi="Arial" w:cs="Arial"/>
          <w:sz w:val="21"/>
          <w:szCs w:val="21"/>
          <w:highlight w:val="yellow"/>
        </w:rPr>
        <w:t>time to evaluate</w:t>
      </w:r>
      <w:r w:rsidRPr="00454B59">
        <w:rPr>
          <w:rFonts w:ascii="Arial" w:hAnsi="Arial" w:cs="Arial"/>
          <w:spacing w:val="-1"/>
          <w:sz w:val="21"/>
          <w:szCs w:val="21"/>
          <w:highlight w:val="yellow"/>
        </w:rPr>
        <w:t xml:space="preserve"> </w:t>
      </w:r>
      <w:r w:rsidRPr="00454B59">
        <w:rPr>
          <w:rFonts w:ascii="Arial" w:hAnsi="Arial" w:cs="Arial"/>
          <w:sz w:val="21"/>
          <w:szCs w:val="21"/>
          <w:highlight w:val="yellow"/>
        </w:rPr>
        <w:t>for</w:t>
      </w:r>
      <w:r w:rsidRPr="00454B59">
        <w:rPr>
          <w:rFonts w:ascii="Arial" w:hAnsi="Arial" w:cs="Arial"/>
          <w:spacing w:val="-2"/>
          <w:sz w:val="21"/>
          <w:szCs w:val="21"/>
          <w:highlight w:val="yellow"/>
        </w:rPr>
        <w:t xml:space="preserve"> </w:t>
      </w:r>
      <w:r w:rsidRPr="00454B59">
        <w:rPr>
          <w:rFonts w:ascii="Arial" w:hAnsi="Arial" w:cs="Arial"/>
          <w:spacing w:val="-1"/>
          <w:sz w:val="21"/>
          <w:szCs w:val="21"/>
          <w:highlight w:val="yellow"/>
        </w:rPr>
        <w:t>plagiarism. Plagiarism</w:t>
      </w:r>
      <w:r w:rsidRPr="00454B59">
        <w:rPr>
          <w:rFonts w:ascii="Arial" w:hAnsi="Arial" w:cs="Arial"/>
          <w:sz w:val="21"/>
          <w:szCs w:val="21"/>
          <w:highlight w:val="yellow"/>
        </w:rPr>
        <w:t xml:space="preserve"> may</w:t>
      </w:r>
      <w:r w:rsidRPr="00454B59">
        <w:rPr>
          <w:rFonts w:ascii="Arial" w:hAnsi="Arial" w:cs="Arial"/>
          <w:spacing w:val="-3"/>
          <w:sz w:val="21"/>
          <w:szCs w:val="21"/>
          <w:highlight w:val="yellow"/>
        </w:rPr>
        <w:t xml:space="preserve"> </w:t>
      </w:r>
      <w:r w:rsidRPr="00454B59">
        <w:rPr>
          <w:rFonts w:ascii="Arial" w:hAnsi="Arial" w:cs="Arial"/>
          <w:spacing w:val="-1"/>
          <w:sz w:val="21"/>
          <w:szCs w:val="21"/>
          <w:highlight w:val="yellow"/>
        </w:rPr>
        <w:t>also</w:t>
      </w:r>
      <w:r w:rsidRPr="00454B59">
        <w:rPr>
          <w:rFonts w:ascii="Arial" w:hAnsi="Arial" w:cs="Arial"/>
          <w:spacing w:val="2"/>
          <w:sz w:val="21"/>
          <w:szCs w:val="21"/>
          <w:highlight w:val="yellow"/>
        </w:rPr>
        <w:t xml:space="preserve"> </w:t>
      </w:r>
      <w:r w:rsidRPr="00454B59">
        <w:rPr>
          <w:rFonts w:ascii="Arial" w:hAnsi="Arial" w:cs="Arial"/>
          <w:sz w:val="21"/>
          <w:szCs w:val="21"/>
          <w:highlight w:val="yellow"/>
        </w:rPr>
        <w:t>be</w:t>
      </w:r>
      <w:r w:rsidRPr="00454B59">
        <w:rPr>
          <w:rFonts w:ascii="Arial" w:hAnsi="Arial" w:cs="Arial"/>
          <w:spacing w:val="1"/>
          <w:sz w:val="21"/>
          <w:szCs w:val="21"/>
          <w:highlight w:val="yellow"/>
        </w:rPr>
        <w:t xml:space="preserve"> </w:t>
      </w:r>
      <w:r w:rsidRPr="00454B59">
        <w:rPr>
          <w:rFonts w:ascii="Arial" w:hAnsi="Arial" w:cs="Arial"/>
          <w:spacing w:val="-1"/>
          <w:sz w:val="21"/>
          <w:szCs w:val="21"/>
          <w:highlight w:val="yellow"/>
        </w:rPr>
        <w:t xml:space="preserve">determined </w:t>
      </w:r>
      <w:r w:rsidRPr="00454B59">
        <w:rPr>
          <w:rFonts w:ascii="Arial" w:hAnsi="Arial" w:cs="Arial"/>
          <w:spacing w:val="2"/>
          <w:sz w:val="21"/>
          <w:szCs w:val="21"/>
          <w:highlight w:val="yellow"/>
        </w:rPr>
        <w:t>by</w:t>
      </w:r>
      <w:r w:rsidRPr="00454B59">
        <w:rPr>
          <w:rFonts w:ascii="Arial" w:hAnsi="Arial" w:cs="Arial"/>
          <w:spacing w:val="-3"/>
          <w:sz w:val="21"/>
          <w:szCs w:val="21"/>
          <w:highlight w:val="yellow"/>
        </w:rPr>
        <w:t xml:space="preserve"> </w:t>
      </w:r>
      <w:r w:rsidRPr="00454B59">
        <w:rPr>
          <w:rFonts w:ascii="Arial" w:hAnsi="Arial" w:cs="Arial"/>
          <w:spacing w:val="-1"/>
          <w:sz w:val="21"/>
          <w:szCs w:val="21"/>
          <w:highlight w:val="yellow"/>
        </w:rPr>
        <w:t>reviewing references</w:t>
      </w:r>
      <w:r w:rsidRPr="00454B59">
        <w:rPr>
          <w:rFonts w:ascii="Arial" w:hAnsi="Arial" w:cs="Arial"/>
          <w:sz w:val="21"/>
          <w:szCs w:val="21"/>
          <w:highlight w:val="yellow"/>
        </w:rPr>
        <w:t xml:space="preserve"> directly</w:t>
      </w:r>
      <w:r w:rsidRPr="00454B59">
        <w:rPr>
          <w:rFonts w:ascii="Arial" w:hAnsi="Arial" w:cs="Arial"/>
          <w:spacing w:val="-5"/>
          <w:sz w:val="21"/>
          <w:szCs w:val="21"/>
          <w:highlight w:val="yellow"/>
        </w:rPr>
        <w:t xml:space="preserve"> </w:t>
      </w:r>
      <w:r w:rsidRPr="00454B59">
        <w:rPr>
          <w:rFonts w:ascii="Arial" w:hAnsi="Arial" w:cs="Arial"/>
          <w:spacing w:val="-1"/>
          <w:sz w:val="21"/>
          <w:szCs w:val="21"/>
          <w:highlight w:val="yellow"/>
        </w:rPr>
        <w:t>and</w:t>
      </w:r>
      <w:r w:rsidRPr="00454B59">
        <w:rPr>
          <w:rFonts w:ascii="Arial" w:hAnsi="Arial" w:cs="Arial"/>
          <w:sz w:val="21"/>
          <w:szCs w:val="21"/>
          <w:highlight w:val="yellow"/>
        </w:rPr>
        <w:t xml:space="preserve"> does not </w:t>
      </w:r>
      <w:r w:rsidRPr="00454B59">
        <w:rPr>
          <w:rFonts w:ascii="Arial" w:hAnsi="Arial" w:cs="Arial"/>
          <w:spacing w:val="-1"/>
          <w:sz w:val="21"/>
          <w:szCs w:val="21"/>
          <w:highlight w:val="yellow"/>
        </w:rPr>
        <w:t>require</w:t>
      </w:r>
      <w:r w:rsidRPr="00454B59">
        <w:rPr>
          <w:rFonts w:ascii="Arial" w:hAnsi="Arial" w:cs="Arial"/>
          <w:spacing w:val="103"/>
          <w:sz w:val="21"/>
          <w:szCs w:val="21"/>
          <w:highlight w:val="yellow"/>
        </w:rPr>
        <w:t xml:space="preserve"> </w:t>
      </w:r>
      <w:r w:rsidRPr="00454B59">
        <w:rPr>
          <w:rFonts w:ascii="Arial" w:hAnsi="Arial" w:cs="Arial"/>
          <w:sz w:val="21"/>
          <w:szCs w:val="21"/>
          <w:highlight w:val="yellow"/>
        </w:rPr>
        <w:t>the use</w:t>
      </w:r>
      <w:r w:rsidRPr="00454B59">
        <w:rPr>
          <w:rFonts w:ascii="Arial" w:hAnsi="Arial" w:cs="Arial"/>
          <w:spacing w:val="-2"/>
          <w:sz w:val="21"/>
          <w:szCs w:val="21"/>
          <w:highlight w:val="yellow"/>
        </w:rPr>
        <w:t xml:space="preserve"> </w:t>
      </w:r>
      <w:r w:rsidRPr="00454B59">
        <w:rPr>
          <w:rFonts w:ascii="Arial" w:hAnsi="Arial" w:cs="Arial"/>
          <w:sz w:val="21"/>
          <w:szCs w:val="21"/>
          <w:highlight w:val="yellow"/>
        </w:rPr>
        <w:t xml:space="preserve">of </w:t>
      </w:r>
      <w:proofErr w:type="spellStart"/>
      <w:r w:rsidRPr="00454B59">
        <w:rPr>
          <w:rFonts w:ascii="Arial" w:hAnsi="Arial" w:cs="Arial"/>
          <w:sz w:val="21"/>
          <w:szCs w:val="21"/>
          <w:highlight w:val="yellow"/>
        </w:rPr>
        <w:t>S</w:t>
      </w:r>
      <w:r w:rsidRPr="00454B59">
        <w:rPr>
          <w:rFonts w:ascii="Arial" w:hAnsi="Arial" w:cs="Arial"/>
          <w:spacing w:val="-1"/>
          <w:sz w:val="21"/>
          <w:szCs w:val="21"/>
          <w:highlight w:val="yellow"/>
        </w:rPr>
        <w:t>afeA</w:t>
      </w:r>
      <w:r w:rsidRPr="00454B59">
        <w:rPr>
          <w:rFonts w:ascii="Arial" w:hAnsi="Arial" w:cs="Arial"/>
          <w:sz w:val="21"/>
          <w:szCs w:val="21"/>
          <w:highlight w:val="yellow"/>
        </w:rPr>
        <w:t>ssign</w:t>
      </w:r>
      <w:proofErr w:type="spellEnd"/>
      <w:r w:rsidRPr="00454B59">
        <w:rPr>
          <w:rFonts w:ascii="Arial" w:hAnsi="Arial" w:cs="Arial"/>
          <w:sz w:val="21"/>
          <w:szCs w:val="21"/>
          <w:highlight w:val="yellow"/>
        </w:rPr>
        <w:t>.</w:t>
      </w:r>
    </w:p>
    <w:p w:rsidR="00454B59" w:rsidRPr="00454B59" w:rsidRDefault="00454B59" w:rsidP="00454B59">
      <w:pPr>
        <w:pStyle w:val="Heading3"/>
      </w:pPr>
      <w:r w:rsidRPr="00454B59">
        <w:t>Grade Grievances:</w:t>
      </w:r>
    </w:p>
    <w:p w:rsidR="00454B59" w:rsidRPr="00B87B09" w:rsidRDefault="00454B59" w:rsidP="00454B59">
      <w:pPr>
        <w:rPr>
          <w:rFonts w:cs="Arial"/>
          <w:szCs w:val="21"/>
        </w:rPr>
      </w:pPr>
      <w:r w:rsidRPr="00454B59">
        <w:rPr>
          <w:rFonts w:cs="Arial"/>
          <w:szCs w:val="21"/>
        </w:rPr>
        <w:t>Any appeal of a grade in this course must follow the procedures and deadlines for grade-related grievances as published in the current University Catalog.</w:t>
      </w:r>
      <w:r>
        <w:rPr>
          <w:rFonts w:cs="Arial"/>
          <w:szCs w:val="21"/>
        </w:rPr>
        <w:t xml:space="preserve"> See </w:t>
      </w:r>
      <w:hyperlink r:id="rId17" w:anchor="graduatetext" w:history="1">
        <w:r w:rsidRPr="00454B59">
          <w:rPr>
            <w:rStyle w:val="Hyperlink"/>
            <w:rFonts w:cs="Arial"/>
            <w:szCs w:val="21"/>
          </w:rPr>
          <w:t>Graduate Grading Policies</w:t>
        </w:r>
      </w:hyperlink>
      <w:r>
        <w:rPr>
          <w:rFonts w:cs="Arial"/>
          <w:szCs w:val="21"/>
        </w:rPr>
        <w:t xml:space="preserve"> and </w:t>
      </w:r>
      <w:hyperlink r:id="rId18" w:history="1">
        <w:r w:rsidRPr="00454B59">
          <w:rPr>
            <w:rStyle w:val="Hyperlink"/>
            <w:rFonts w:cs="Arial"/>
            <w:szCs w:val="21"/>
          </w:rPr>
          <w:t>Student Complaints</w:t>
        </w:r>
      </w:hyperlink>
      <w:r>
        <w:rPr>
          <w:rFonts w:cs="Arial"/>
          <w:szCs w:val="21"/>
        </w:rPr>
        <w:t>.</w:t>
      </w:r>
    </w:p>
    <w:p w:rsidR="00766DC7" w:rsidRPr="000D7CC4" w:rsidRDefault="00766DC7" w:rsidP="00766DC7">
      <w:pPr>
        <w:pStyle w:val="Heading2"/>
      </w:pPr>
      <w:r>
        <w:t xml:space="preserve">Course </w:t>
      </w:r>
      <w:r w:rsidRPr="003611E2">
        <w:t>Schedule</w:t>
      </w:r>
      <w:r w:rsidR="00DF6090">
        <w:t xml:space="preserve"> and Due Dates</w:t>
      </w:r>
    </w:p>
    <w:p w:rsidR="00DF6090" w:rsidRDefault="00DF6090" w:rsidP="00DF6090">
      <w:pPr>
        <w:keepNext/>
        <w:spacing w:after="120"/>
        <w:rPr>
          <w:rFonts w:cs="Arial"/>
          <w:b/>
          <w:szCs w:val="21"/>
        </w:rPr>
      </w:pPr>
      <w:r>
        <w:rPr>
          <w:rFonts w:cs="Arial"/>
          <w:b/>
          <w:szCs w:val="21"/>
        </w:rPr>
        <w:lastRenderedPageBreak/>
        <w:t xml:space="preserve">All times listed are </w:t>
      </w:r>
      <w:r w:rsidRPr="00DF6090">
        <w:rPr>
          <w:rFonts w:cs="Arial"/>
          <w:b/>
          <w:szCs w:val="21"/>
          <w:highlight w:val="yellow"/>
        </w:rPr>
        <w:t>Central Time.</w:t>
      </w:r>
    </w:p>
    <w:tbl>
      <w:tblPr>
        <w:tblStyle w:val="TableGrid"/>
        <w:tblW w:w="9782" w:type="dxa"/>
        <w:tblCellMar>
          <w:top w:w="43" w:type="dxa"/>
          <w:left w:w="115" w:type="dxa"/>
          <w:bottom w:w="43" w:type="dxa"/>
          <w:right w:w="115" w:type="dxa"/>
        </w:tblCellMar>
        <w:tblLook w:val="04A0" w:firstRow="1" w:lastRow="0" w:firstColumn="1" w:lastColumn="0" w:noHBand="0" w:noVBand="1"/>
        <w:tblCaption w:val="Course Schedule and Due Dates"/>
        <w:tblDescription w:val="This table is organized by modules. Under each Module row, is a list of assignments and their due date."/>
      </w:tblPr>
      <w:tblGrid>
        <w:gridCol w:w="4891"/>
        <w:gridCol w:w="4891"/>
      </w:tblGrid>
      <w:tr w:rsidR="00DF6090" w:rsidTr="00DF6090">
        <w:trPr>
          <w:tblHeader/>
        </w:trPr>
        <w:tc>
          <w:tcPr>
            <w:tcW w:w="4891" w:type="dxa"/>
            <w:tcBorders>
              <w:bottom w:val="single" w:sz="4" w:space="0" w:color="000000"/>
            </w:tcBorders>
            <w:shd w:val="clear" w:color="auto" w:fill="0064B1"/>
            <w:vAlign w:val="center"/>
          </w:tcPr>
          <w:p w:rsidR="00DF6090" w:rsidRPr="00606C21" w:rsidRDefault="00DF6090" w:rsidP="00DF6090">
            <w:pPr>
              <w:pStyle w:val="Default"/>
              <w:tabs>
                <w:tab w:val="left" w:pos="3580"/>
              </w:tabs>
              <w:rPr>
                <w:rFonts w:ascii="Arial" w:hAnsi="Arial" w:cs="Arial"/>
                <w:b/>
                <w:color w:val="FFFFFF" w:themeColor="background1"/>
                <w:sz w:val="21"/>
                <w:szCs w:val="21"/>
              </w:rPr>
            </w:pPr>
            <w:r w:rsidRPr="00606C21">
              <w:rPr>
                <w:rFonts w:ascii="Arial" w:hAnsi="Arial" w:cs="Arial"/>
                <w:b/>
                <w:color w:val="FFFFFF" w:themeColor="background1"/>
                <w:sz w:val="21"/>
                <w:szCs w:val="21"/>
              </w:rPr>
              <w:t>Course or Module Activity</w:t>
            </w:r>
          </w:p>
        </w:tc>
        <w:tc>
          <w:tcPr>
            <w:tcW w:w="4891" w:type="dxa"/>
            <w:tcBorders>
              <w:bottom w:val="single" w:sz="4" w:space="0" w:color="000000"/>
            </w:tcBorders>
            <w:shd w:val="clear" w:color="auto" w:fill="0064B1"/>
            <w:vAlign w:val="center"/>
          </w:tcPr>
          <w:p w:rsidR="00DF6090" w:rsidRPr="00606C21" w:rsidRDefault="00DF6090" w:rsidP="00DF6090">
            <w:pPr>
              <w:pStyle w:val="Default"/>
              <w:tabs>
                <w:tab w:val="left" w:pos="3580"/>
              </w:tabs>
              <w:rPr>
                <w:rFonts w:ascii="Arial" w:hAnsi="Arial" w:cs="Arial"/>
                <w:b/>
                <w:color w:val="FFFFFF" w:themeColor="background1"/>
                <w:sz w:val="21"/>
                <w:szCs w:val="21"/>
              </w:rPr>
            </w:pPr>
            <w:r w:rsidRPr="00606C21">
              <w:rPr>
                <w:rFonts w:ascii="Arial" w:hAnsi="Arial" w:cs="Arial"/>
                <w:b/>
                <w:color w:val="FFFFFF" w:themeColor="background1"/>
                <w:sz w:val="21"/>
                <w:szCs w:val="21"/>
              </w:rPr>
              <w:t>Due Date</w:t>
            </w:r>
          </w:p>
        </w:tc>
      </w:tr>
      <w:tr w:rsidR="00DF6090" w:rsidTr="00DF6090">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One  (All Courses)</w:t>
            </w:r>
          </w:p>
        </w:tc>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p>
        </w:tc>
      </w:tr>
      <w:tr w:rsidR="00DF6090" w:rsidTr="00DF6090">
        <w:tc>
          <w:tcPr>
            <w:tcW w:w="4891" w:type="dxa"/>
            <w:vAlign w:val="center"/>
          </w:tcPr>
          <w:p w:rsidR="00DF6090" w:rsidRPr="00606C21" w:rsidRDefault="00DF6090"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Attestation Statement</w:t>
            </w:r>
          </w:p>
        </w:tc>
        <w:tc>
          <w:tcPr>
            <w:tcW w:w="4891" w:type="dxa"/>
            <w:vAlign w:val="center"/>
          </w:tcPr>
          <w:p w:rsidR="00DF6090" w:rsidRPr="00606C21" w:rsidRDefault="00DF6090"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Wednesday 23:59</w:t>
            </w:r>
          </w:p>
        </w:tc>
      </w:tr>
      <w:tr w:rsidR="00DF6090" w:rsidTr="00DF6090">
        <w:tc>
          <w:tcPr>
            <w:tcW w:w="4891" w:type="dxa"/>
            <w:tcBorders>
              <w:bottom w:val="single" w:sz="4" w:space="0" w:color="000000"/>
            </w:tcBorders>
            <w:vAlign w:val="center"/>
          </w:tcPr>
          <w:p w:rsidR="00DF6090" w:rsidRPr="00606C21" w:rsidRDefault="00DF6090"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Discussions- Introduction</w:t>
            </w:r>
          </w:p>
        </w:tc>
        <w:tc>
          <w:tcPr>
            <w:tcW w:w="4891" w:type="dxa"/>
            <w:tcBorders>
              <w:bottom w:val="single" w:sz="4" w:space="0" w:color="000000"/>
            </w:tcBorders>
            <w:vAlign w:val="center"/>
          </w:tcPr>
          <w:p w:rsidR="00DF6090" w:rsidRPr="00606C21" w:rsidRDefault="00DF6090"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Not a graded assignment. May be done anytime.</w:t>
            </w:r>
          </w:p>
        </w:tc>
      </w:tr>
      <w:tr w:rsidR="004B3012" w:rsidTr="00DF6090">
        <w:tc>
          <w:tcPr>
            <w:tcW w:w="4891" w:type="dxa"/>
            <w:tcBorders>
              <w:bottom w:val="single" w:sz="4" w:space="0" w:color="000000"/>
            </w:tcBorders>
            <w:vAlign w:val="center"/>
          </w:tcPr>
          <w:p w:rsidR="004B3012" w:rsidRPr="00606C21" w:rsidRDefault="004B3012" w:rsidP="00DF6090">
            <w:pPr>
              <w:pStyle w:val="Default"/>
              <w:tabs>
                <w:tab w:val="left" w:pos="3580"/>
              </w:tabs>
              <w:rPr>
                <w:rFonts w:ascii="Arial" w:hAnsi="Arial" w:cs="Arial"/>
                <w:color w:val="auto"/>
                <w:sz w:val="21"/>
                <w:szCs w:val="21"/>
              </w:rPr>
            </w:pPr>
            <w:r>
              <w:rPr>
                <w:rFonts w:ascii="Arial" w:hAnsi="Arial" w:cs="Arial"/>
                <w:color w:val="auto"/>
                <w:sz w:val="21"/>
                <w:szCs w:val="21"/>
              </w:rPr>
              <w:t xml:space="preserve">Module </w:t>
            </w:r>
            <w:r w:rsidR="00683F84">
              <w:rPr>
                <w:rFonts w:ascii="Arial" w:hAnsi="Arial" w:cs="Arial"/>
                <w:color w:val="auto"/>
                <w:sz w:val="21"/>
                <w:szCs w:val="21"/>
              </w:rPr>
              <w:t xml:space="preserve">1 </w:t>
            </w:r>
            <w:r>
              <w:rPr>
                <w:rFonts w:ascii="Arial" w:hAnsi="Arial" w:cs="Arial"/>
                <w:color w:val="auto"/>
                <w:sz w:val="21"/>
                <w:szCs w:val="21"/>
              </w:rPr>
              <w:t>Essay</w:t>
            </w:r>
          </w:p>
        </w:tc>
        <w:tc>
          <w:tcPr>
            <w:tcW w:w="4891" w:type="dxa"/>
            <w:tcBorders>
              <w:bottom w:val="single" w:sz="4" w:space="0" w:color="000000"/>
            </w:tcBorders>
            <w:vAlign w:val="center"/>
          </w:tcPr>
          <w:p w:rsidR="004B3012" w:rsidRPr="00606C21" w:rsidRDefault="004B3012"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4B3012" w:rsidTr="00DF6090">
        <w:tc>
          <w:tcPr>
            <w:tcW w:w="4891" w:type="dxa"/>
            <w:tcBorders>
              <w:bottom w:val="single" w:sz="4" w:space="0" w:color="000000"/>
            </w:tcBorders>
            <w:vAlign w:val="center"/>
          </w:tcPr>
          <w:p w:rsidR="004B3012" w:rsidRPr="00606C21" w:rsidRDefault="004B3012" w:rsidP="00DF6090">
            <w:pPr>
              <w:pStyle w:val="Default"/>
              <w:tabs>
                <w:tab w:val="left" w:pos="3580"/>
              </w:tabs>
              <w:rPr>
                <w:rFonts w:ascii="Arial" w:hAnsi="Arial" w:cs="Arial"/>
                <w:color w:val="auto"/>
                <w:sz w:val="21"/>
                <w:szCs w:val="21"/>
              </w:rPr>
            </w:pPr>
            <w:r>
              <w:rPr>
                <w:rFonts w:ascii="Arial" w:hAnsi="Arial" w:cs="Arial"/>
                <w:color w:val="auto"/>
                <w:sz w:val="21"/>
                <w:szCs w:val="21"/>
              </w:rPr>
              <w:t>Module 1 Discussion Post</w:t>
            </w:r>
          </w:p>
        </w:tc>
        <w:tc>
          <w:tcPr>
            <w:tcW w:w="4891" w:type="dxa"/>
            <w:tcBorders>
              <w:bottom w:val="single" w:sz="4" w:space="0" w:color="000000"/>
            </w:tcBorders>
            <w:vAlign w:val="center"/>
          </w:tcPr>
          <w:p w:rsidR="004B3012" w:rsidRPr="004B3012" w:rsidRDefault="004B3012" w:rsidP="004B3012">
            <w:pPr>
              <w:pStyle w:val="Default"/>
              <w:tabs>
                <w:tab w:val="left" w:pos="3580"/>
              </w:tabs>
              <w:rPr>
                <w:rFonts w:ascii="Arial" w:hAnsi="Arial" w:cs="Arial"/>
                <w:color w:val="auto"/>
                <w:sz w:val="21"/>
                <w:szCs w:val="21"/>
              </w:rPr>
            </w:pPr>
            <w:r w:rsidRPr="004B3012">
              <w:rPr>
                <w:rFonts w:ascii="Arial" w:hAnsi="Arial" w:cs="Arial"/>
                <w:color w:val="auto"/>
                <w:sz w:val="21"/>
                <w:szCs w:val="21"/>
              </w:rPr>
              <w:t>Wednesday 23:59 – post discussion</w:t>
            </w:r>
            <w:r w:rsidR="00683F84">
              <w:rPr>
                <w:rFonts w:ascii="Arial" w:hAnsi="Arial" w:cs="Arial"/>
                <w:color w:val="auto"/>
                <w:sz w:val="21"/>
                <w:szCs w:val="21"/>
              </w:rPr>
              <w:t xml:space="preserve"> thread</w:t>
            </w:r>
          </w:p>
          <w:p w:rsidR="004B3012" w:rsidRPr="00606C21" w:rsidRDefault="004B3012" w:rsidP="004B3012">
            <w:pPr>
              <w:pStyle w:val="Default"/>
              <w:tabs>
                <w:tab w:val="left" w:pos="3580"/>
              </w:tabs>
              <w:rPr>
                <w:rFonts w:ascii="Arial" w:hAnsi="Arial" w:cs="Arial"/>
                <w:color w:val="auto"/>
                <w:sz w:val="21"/>
                <w:szCs w:val="21"/>
              </w:rPr>
            </w:pPr>
            <w:r w:rsidRPr="004B3012">
              <w:rPr>
                <w:rFonts w:ascii="Arial" w:hAnsi="Arial" w:cs="Arial"/>
                <w:color w:val="auto"/>
                <w:sz w:val="21"/>
                <w:szCs w:val="21"/>
              </w:rPr>
              <w:t>Sunday 23:59 – post replies to 2 colleagues</w:t>
            </w:r>
          </w:p>
        </w:tc>
      </w:tr>
      <w:tr w:rsidR="004B3012" w:rsidTr="00DF6090">
        <w:tc>
          <w:tcPr>
            <w:tcW w:w="4891" w:type="dxa"/>
            <w:tcBorders>
              <w:bottom w:val="single" w:sz="4" w:space="0" w:color="000000"/>
            </w:tcBorders>
            <w:vAlign w:val="center"/>
          </w:tcPr>
          <w:p w:rsidR="004B3012" w:rsidRPr="00606C21" w:rsidRDefault="004B3012" w:rsidP="00DF6090">
            <w:pPr>
              <w:pStyle w:val="Default"/>
              <w:tabs>
                <w:tab w:val="left" w:pos="3580"/>
              </w:tabs>
              <w:rPr>
                <w:rFonts w:ascii="Arial" w:hAnsi="Arial" w:cs="Arial"/>
                <w:color w:val="auto"/>
                <w:sz w:val="21"/>
                <w:szCs w:val="21"/>
              </w:rPr>
            </w:pPr>
            <w:r>
              <w:rPr>
                <w:rFonts w:ascii="Arial" w:hAnsi="Arial" w:cs="Arial"/>
                <w:color w:val="auto"/>
                <w:sz w:val="21"/>
                <w:szCs w:val="21"/>
              </w:rPr>
              <w:t xml:space="preserve">IYOW Activity </w:t>
            </w:r>
          </w:p>
        </w:tc>
        <w:tc>
          <w:tcPr>
            <w:tcW w:w="4891" w:type="dxa"/>
            <w:tcBorders>
              <w:bottom w:val="single" w:sz="4" w:space="0" w:color="000000"/>
            </w:tcBorders>
            <w:vAlign w:val="center"/>
          </w:tcPr>
          <w:p w:rsidR="004B3012" w:rsidRPr="00606C21" w:rsidRDefault="004B3012"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DF6090" w:rsidTr="00DF6090">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Two</w:t>
            </w:r>
          </w:p>
        </w:tc>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p>
        </w:tc>
      </w:tr>
      <w:tr w:rsidR="00DF6090" w:rsidTr="00DF6090">
        <w:tc>
          <w:tcPr>
            <w:tcW w:w="4891" w:type="dxa"/>
            <w:tcBorders>
              <w:bottom w:val="single" w:sz="4" w:space="0" w:color="000000"/>
            </w:tcBorders>
            <w:vAlign w:val="center"/>
          </w:tcPr>
          <w:p w:rsidR="00DF6090" w:rsidRPr="00606C21" w:rsidRDefault="00683F84" w:rsidP="00DF6090">
            <w:pPr>
              <w:pStyle w:val="Default"/>
              <w:tabs>
                <w:tab w:val="left" w:pos="3580"/>
              </w:tabs>
              <w:rPr>
                <w:rFonts w:ascii="Arial" w:hAnsi="Arial" w:cs="Arial"/>
                <w:color w:val="auto"/>
                <w:sz w:val="21"/>
                <w:szCs w:val="21"/>
              </w:rPr>
            </w:pPr>
            <w:r>
              <w:rPr>
                <w:rFonts w:ascii="Arial" w:hAnsi="Arial" w:cs="Arial"/>
                <w:color w:val="auto"/>
                <w:sz w:val="21"/>
                <w:szCs w:val="21"/>
              </w:rPr>
              <w:t xml:space="preserve">Module 2 Essay </w:t>
            </w:r>
          </w:p>
        </w:tc>
        <w:tc>
          <w:tcPr>
            <w:tcW w:w="4891" w:type="dxa"/>
            <w:tcBorders>
              <w:bottom w:val="single" w:sz="4" w:space="0" w:color="000000"/>
            </w:tcBorders>
            <w:vAlign w:val="center"/>
          </w:tcPr>
          <w:p w:rsidR="00DF6090" w:rsidRPr="00606C21" w:rsidRDefault="00DF6090"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tcBorders>
              <w:bottom w:val="single" w:sz="4" w:space="0" w:color="000000"/>
            </w:tcBorders>
            <w:vAlign w:val="center"/>
          </w:tcPr>
          <w:p w:rsidR="00683F84" w:rsidRDefault="00683F84" w:rsidP="00DF6090">
            <w:pPr>
              <w:pStyle w:val="Default"/>
              <w:tabs>
                <w:tab w:val="left" w:pos="3580"/>
              </w:tabs>
              <w:rPr>
                <w:rFonts w:ascii="Arial" w:hAnsi="Arial" w:cs="Arial"/>
                <w:color w:val="auto"/>
                <w:sz w:val="21"/>
                <w:szCs w:val="21"/>
              </w:rPr>
            </w:pPr>
            <w:r>
              <w:rPr>
                <w:rFonts w:ascii="Arial" w:hAnsi="Arial" w:cs="Arial"/>
                <w:color w:val="auto"/>
                <w:sz w:val="21"/>
                <w:szCs w:val="21"/>
              </w:rPr>
              <w:t>Module 2 Discussion Post</w:t>
            </w:r>
          </w:p>
        </w:tc>
        <w:tc>
          <w:tcPr>
            <w:tcW w:w="4891" w:type="dxa"/>
            <w:tcBorders>
              <w:bottom w:val="single" w:sz="4" w:space="0" w:color="000000"/>
            </w:tcBorders>
            <w:vAlign w:val="center"/>
          </w:tcPr>
          <w:p w:rsidR="00683F84" w:rsidRPr="004B3012"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Wednesday 23:59 – post discussion</w:t>
            </w:r>
            <w:r>
              <w:rPr>
                <w:rFonts w:ascii="Arial" w:hAnsi="Arial" w:cs="Arial"/>
                <w:color w:val="auto"/>
                <w:sz w:val="21"/>
                <w:szCs w:val="21"/>
              </w:rPr>
              <w:t xml:space="preserve"> thread</w:t>
            </w:r>
          </w:p>
          <w:p w:rsidR="00683F84" w:rsidRPr="00606C21"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Sunday 23:59 – post replies to 2 colleagues</w:t>
            </w:r>
          </w:p>
        </w:tc>
      </w:tr>
      <w:tr w:rsidR="00683F84" w:rsidTr="00DF6090">
        <w:tc>
          <w:tcPr>
            <w:tcW w:w="4891" w:type="dxa"/>
            <w:tcBorders>
              <w:bottom w:val="single" w:sz="4" w:space="0" w:color="000000"/>
            </w:tcBorders>
            <w:vAlign w:val="center"/>
          </w:tcPr>
          <w:p w:rsidR="00683F84" w:rsidRDefault="00683F84" w:rsidP="00DF6090">
            <w:pPr>
              <w:pStyle w:val="Default"/>
              <w:tabs>
                <w:tab w:val="left" w:pos="3580"/>
              </w:tabs>
              <w:rPr>
                <w:rFonts w:ascii="Arial" w:hAnsi="Arial" w:cs="Arial"/>
                <w:color w:val="auto"/>
                <w:sz w:val="21"/>
                <w:szCs w:val="21"/>
              </w:rPr>
            </w:pPr>
            <w:r>
              <w:rPr>
                <w:rFonts w:ascii="Arial" w:hAnsi="Arial" w:cs="Arial"/>
                <w:color w:val="auto"/>
                <w:sz w:val="21"/>
                <w:szCs w:val="21"/>
              </w:rPr>
              <w:t xml:space="preserve">IYOW Activity </w:t>
            </w:r>
          </w:p>
        </w:tc>
        <w:tc>
          <w:tcPr>
            <w:tcW w:w="4891" w:type="dxa"/>
            <w:tcBorders>
              <w:bottom w:val="single" w:sz="4" w:space="0" w:color="000000"/>
            </w:tcBorders>
            <w:vAlign w:val="center"/>
          </w:tcPr>
          <w:p w:rsidR="00683F84" w:rsidRPr="00606C21" w:rsidRDefault="00683F84" w:rsidP="00DF6090">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DF6090" w:rsidTr="00DF6090">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Three</w:t>
            </w:r>
          </w:p>
        </w:tc>
        <w:tc>
          <w:tcPr>
            <w:tcW w:w="4891" w:type="dxa"/>
            <w:shd w:val="clear" w:color="auto" w:fill="F58027"/>
            <w:vAlign w:val="center"/>
          </w:tcPr>
          <w:p w:rsidR="00DF6090" w:rsidRPr="00606C21" w:rsidRDefault="00DF6090" w:rsidP="00DF6090">
            <w:pPr>
              <w:pStyle w:val="Default"/>
              <w:tabs>
                <w:tab w:val="left" w:pos="3580"/>
              </w:tabs>
              <w:rPr>
                <w:rFonts w:ascii="Arial" w:hAnsi="Arial" w:cs="Arial"/>
                <w:b/>
                <w:color w:val="auto"/>
                <w:sz w:val="21"/>
                <w:szCs w:val="21"/>
              </w:rPr>
            </w:pP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Module 3 Essay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683F84">
        <w:trPr>
          <w:trHeight w:val="28"/>
        </w:trPr>
        <w:tc>
          <w:tcPr>
            <w:tcW w:w="4891" w:type="dxa"/>
            <w:tcBorders>
              <w:bottom w:val="single" w:sz="4" w:space="0" w:color="000000"/>
            </w:tcBorders>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Module 3 Discussion Post</w:t>
            </w:r>
          </w:p>
        </w:tc>
        <w:tc>
          <w:tcPr>
            <w:tcW w:w="4891" w:type="dxa"/>
            <w:tcBorders>
              <w:bottom w:val="single" w:sz="4" w:space="0" w:color="000000"/>
            </w:tcBorders>
            <w:vAlign w:val="center"/>
          </w:tcPr>
          <w:p w:rsidR="00683F84" w:rsidRPr="004B3012"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Wednesday 23:59 – post discussion</w:t>
            </w:r>
            <w:r>
              <w:rPr>
                <w:rFonts w:ascii="Arial" w:hAnsi="Arial" w:cs="Arial"/>
                <w:color w:val="auto"/>
                <w:sz w:val="21"/>
                <w:szCs w:val="21"/>
              </w:rPr>
              <w:t xml:space="preserve"> thread</w:t>
            </w:r>
          </w:p>
          <w:p w:rsidR="00683F84" w:rsidRPr="00606C21"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Sunday 23:59 – post replies to 2 colleagues</w:t>
            </w:r>
          </w:p>
        </w:tc>
      </w:tr>
      <w:tr w:rsidR="00683F84" w:rsidTr="00DF6090">
        <w:tc>
          <w:tcPr>
            <w:tcW w:w="4891" w:type="dxa"/>
            <w:tcBorders>
              <w:bottom w:val="single" w:sz="4" w:space="0" w:color="000000"/>
            </w:tcBorders>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IYOW Activity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Four</w:t>
            </w:r>
          </w:p>
        </w:tc>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Midterm Exam</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tcBorders>
              <w:bottom w:val="single" w:sz="4" w:space="0" w:color="000000"/>
            </w:tcBorders>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Sample Intervention Budget</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Five</w:t>
            </w:r>
          </w:p>
        </w:tc>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Module 5 Essay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tcBorders>
              <w:bottom w:val="single" w:sz="4" w:space="0" w:color="000000"/>
            </w:tcBorders>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Module 5 Discussion Post</w:t>
            </w:r>
          </w:p>
        </w:tc>
        <w:tc>
          <w:tcPr>
            <w:tcW w:w="4891" w:type="dxa"/>
            <w:tcBorders>
              <w:bottom w:val="single" w:sz="4" w:space="0" w:color="000000"/>
            </w:tcBorders>
            <w:vAlign w:val="center"/>
          </w:tcPr>
          <w:p w:rsidR="00683F84" w:rsidRPr="004B3012"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Wednesday 23:59 – post discussion</w:t>
            </w:r>
            <w:r>
              <w:rPr>
                <w:rFonts w:ascii="Arial" w:hAnsi="Arial" w:cs="Arial"/>
                <w:color w:val="auto"/>
                <w:sz w:val="21"/>
                <w:szCs w:val="21"/>
              </w:rPr>
              <w:t xml:space="preserve"> thread</w:t>
            </w:r>
          </w:p>
          <w:p w:rsidR="00683F84" w:rsidRPr="00606C21"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Sunday 23:59 – post replies to 2 colleagues</w:t>
            </w:r>
          </w:p>
        </w:tc>
      </w:tr>
      <w:tr w:rsidR="00683F84" w:rsidTr="00DF6090">
        <w:tc>
          <w:tcPr>
            <w:tcW w:w="4891" w:type="dxa"/>
            <w:tcBorders>
              <w:bottom w:val="single" w:sz="4" w:space="0" w:color="000000"/>
            </w:tcBorders>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IYOW Activity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Six</w:t>
            </w:r>
          </w:p>
        </w:tc>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Experiential Learning Reflection Paper</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Module 6 Essay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Module 6 Discussion Post</w:t>
            </w:r>
          </w:p>
        </w:tc>
        <w:tc>
          <w:tcPr>
            <w:tcW w:w="4891" w:type="dxa"/>
            <w:tcBorders>
              <w:bottom w:val="single" w:sz="4" w:space="0" w:color="000000"/>
            </w:tcBorders>
            <w:vAlign w:val="center"/>
          </w:tcPr>
          <w:p w:rsidR="00683F84" w:rsidRPr="004B3012"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Wednesday 23:59 – post discussion</w:t>
            </w:r>
            <w:r>
              <w:rPr>
                <w:rFonts w:ascii="Arial" w:hAnsi="Arial" w:cs="Arial"/>
                <w:color w:val="auto"/>
                <w:sz w:val="21"/>
                <w:szCs w:val="21"/>
              </w:rPr>
              <w:t xml:space="preserve"> thread</w:t>
            </w:r>
          </w:p>
          <w:p w:rsidR="00683F84" w:rsidRPr="00606C21" w:rsidRDefault="00683F84" w:rsidP="00683F84">
            <w:pPr>
              <w:pStyle w:val="Default"/>
              <w:tabs>
                <w:tab w:val="left" w:pos="3580"/>
              </w:tabs>
              <w:rPr>
                <w:rFonts w:ascii="Arial" w:hAnsi="Arial" w:cs="Arial"/>
                <w:color w:val="auto"/>
                <w:sz w:val="21"/>
                <w:szCs w:val="21"/>
              </w:rPr>
            </w:pPr>
            <w:r w:rsidRPr="004B3012">
              <w:rPr>
                <w:rFonts w:ascii="Arial" w:hAnsi="Arial" w:cs="Arial"/>
                <w:color w:val="auto"/>
                <w:sz w:val="21"/>
                <w:szCs w:val="21"/>
              </w:rPr>
              <w:t>Sunday 23:59 – post replies to 2 colleagues</w:t>
            </w:r>
          </w:p>
        </w:tc>
      </w:tr>
      <w:tr w:rsidR="00683F84" w:rsidTr="00DF6090">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IYOW Activity </w:t>
            </w:r>
          </w:p>
        </w:tc>
        <w:tc>
          <w:tcPr>
            <w:tcW w:w="4891" w:type="dxa"/>
            <w:tcBorders>
              <w:bottom w:val="single" w:sz="4" w:space="0" w:color="000000"/>
            </w:tcBorders>
            <w:vAlign w:val="center"/>
          </w:tcPr>
          <w:p w:rsidR="00683F84" w:rsidRPr="00606C21" w:rsidRDefault="00683F84" w:rsidP="00683F84">
            <w:pPr>
              <w:pStyle w:val="Default"/>
              <w:tabs>
                <w:tab w:val="left" w:pos="3580"/>
              </w:tabs>
              <w:rPr>
                <w:rFonts w:ascii="Arial" w:hAnsi="Arial" w:cs="Arial"/>
                <w:color w:val="auto"/>
                <w:sz w:val="21"/>
                <w:szCs w:val="21"/>
              </w:rPr>
            </w:pPr>
            <w:r w:rsidRPr="00606C21">
              <w:rPr>
                <w:rFonts w:ascii="Arial" w:hAnsi="Arial" w:cs="Arial"/>
                <w:color w:val="auto"/>
                <w:sz w:val="21"/>
                <w:szCs w:val="21"/>
              </w:rPr>
              <w:t>Sunday 23:59</w:t>
            </w:r>
          </w:p>
        </w:tc>
      </w:tr>
      <w:tr w:rsidR="00683F84" w:rsidTr="00DF6090">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r w:rsidRPr="00606C21">
              <w:rPr>
                <w:rFonts w:ascii="Arial" w:hAnsi="Arial" w:cs="Arial"/>
                <w:b/>
                <w:color w:val="FFFFFF" w:themeColor="background1"/>
                <w:sz w:val="21"/>
                <w:szCs w:val="21"/>
              </w:rPr>
              <w:t>Module Seven</w:t>
            </w:r>
          </w:p>
        </w:tc>
        <w:tc>
          <w:tcPr>
            <w:tcW w:w="4891" w:type="dxa"/>
            <w:shd w:val="clear" w:color="auto" w:fill="F58027"/>
            <w:vAlign w:val="center"/>
          </w:tcPr>
          <w:p w:rsidR="00683F84" w:rsidRPr="00606C21" w:rsidRDefault="00683F84" w:rsidP="00683F84">
            <w:pPr>
              <w:pStyle w:val="Default"/>
              <w:tabs>
                <w:tab w:val="left" w:pos="3580"/>
              </w:tabs>
              <w:rPr>
                <w:rFonts w:ascii="Arial" w:hAnsi="Arial" w:cs="Arial"/>
                <w:b/>
                <w:color w:val="auto"/>
                <w:sz w:val="21"/>
                <w:szCs w:val="21"/>
              </w:rPr>
            </w:pPr>
          </w:p>
        </w:tc>
      </w:tr>
      <w:tr w:rsidR="00683F84" w:rsidTr="00DF6090">
        <w:tc>
          <w:tcPr>
            <w:tcW w:w="4891" w:type="dxa"/>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Policy Brief Paper and Presentation </w:t>
            </w:r>
          </w:p>
        </w:tc>
        <w:tc>
          <w:tcPr>
            <w:tcW w:w="4891" w:type="dxa"/>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Friday 23:59</w:t>
            </w:r>
          </w:p>
        </w:tc>
      </w:tr>
      <w:tr w:rsidR="00683F84" w:rsidTr="00DF6090">
        <w:tc>
          <w:tcPr>
            <w:tcW w:w="4891" w:type="dxa"/>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Module 7 Essay</w:t>
            </w:r>
          </w:p>
        </w:tc>
        <w:tc>
          <w:tcPr>
            <w:tcW w:w="4891" w:type="dxa"/>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Friday 23:59</w:t>
            </w:r>
          </w:p>
        </w:tc>
      </w:tr>
      <w:tr w:rsidR="00683F84" w:rsidTr="00DF6090">
        <w:tc>
          <w:tcPr>
            <w:tcW w:w="4891" w:type="dxa"/>
            <w:vAlign w:val="center"/>
          </w:tcPr>
          <w:p w:rsidR="00683F84"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 xml:space="preserve">Final Exam </w:t>
            </w:r>
          </w:p>
        </w:tc>
        <w:tc>
          <w:tcPr>
            <w:tcW w:w="4891" w:type="dxa"/>
            <w:vAlign w:val="center"/>
          </w:tcPr>
          <w:p w:rsidR="00683F84" w:rsidRPr="00606C21" w:rsidRDefault="00683F84" w:rsidP="00683F84">
            <w:pPr>
              <w:pStyle w:val="Default"/>
              <w:tabs>
                <w:tab w:val="left" w:pos="3580"/>
              </w:tabs>
              <w:rPr>
                <w:rFonts w:ascii="Arial" w:hAnsi="Arial" w:cs="Arial"/>
                <w:color w:val="auto"/>
                <w:sz w:val="21"/>
                <w:szCs w:val="21"/>
              </w:rPr>
            </w:pPr>
            <w:r>
              <w:rPr>
                <w:rFonts w:ascii="Arial" w:hAnsi="Arial" w:cs="Arial"/>
                <w:color w:val="auto"/>
                <w:sz w:val="21"/>
                <w:szCs w:val="21"/>
              </w:rPr>
              <w:t>Friday 23:59</w:t>
            </w:r>
          </w:p>
        </w:tc>
      </w:tr>
    </w:tbl>
    <w:p w:rsidR="000D7CC4" w:rsidRPr="000D7CC4" w:rsidRDefault="000D7CC4" w:rsidP="003611E2">
      <w:pPr>
        <w:pStyle w:val="Heading2"/>
      </w:pPr>
      <w:r>
        <w:t xml:space="preserve">Institution </w:t>
      </w:r>
      <w:r w:rsidRPr="000D7CC4">
        <w:t>Information</w:t>
      </w:r>
    </w:p>
    <w:p w:rsidR="0072651E" w:rsidRDefault="00766DC7" w:rsidP="00766DC7">
      <w:r w:rsidRPr="00423843">
        <w:rPr>
          <w:rFonts w:eastAsia="Times New Roman" w:cs="Arial"/>
          <w:szCs w:val="21"/>
          <w:lang w:eastAsia="en-US"/>
        </w:rPr>
        <w:t>UTA st</w:t>
      </w:r>
      <w:r>
        <w:rPr>
          <w:rFonts w:eastAsia="Times New Roman" w:cs="Arial"/>
          <w:szCs w:val="21"/>
          <w:lang w:eastAsia="en-US"/>
        </w:rPr>
        <w:t xml:space="preserve">udents are encouraged to review the below institutional policies and informational sections and reach out to the specific office with any questions. </w:t>
      </w:r>
      <w:r w:rsidR="17BD5C99">
        <w:t>To view</w:t>
      </w:r>
      <w:r>
        <w:t xml:space="preserve"> this</w:t>
      </w:r>
      <w:r w:rsidR="17BD5C99">
        <w:t xml:space="preserve"> institutional information, please </w:t>
      </w:r>
      <w:r>
        <w:t xml:space="preserve">visit the </w:t>
      </w:r>
      <w:hyperlink r:id="rId19" w:history="1">
        <w:r w:rsidRPr="00A62356">
          <w:rPr>
            <w:rStyle w:val="Hyperlink"/>
          </w:rPr>
          <w:t>Institutional Information</w:t>
        </w:r>
      </w:hyperlink>
      <w:r>
        <w:t xml:space="preserve"> page</w:t>
      </w:r>
      <w:r w:rsidR="00A62356">
        <w:t xml:space="preserve"> which includes the following policies</w:t>
      </w:r>
      <w:r w:rsidR="0021766B">
        <w:t xml:space="preserve"> among others:</w:t>
      </w:r>
    </w:p>
    <w:p w:rsidR="0072651E" w:rsidRDefault="17BD5C99" w:rsidP="0072651E">
      <w:pPr>
        <w:pStyle w:val="ListParagraph"/>
        <w:numPr>
          <w:ilvl w:val="0"/>
          <w:numId w:val="6"/>
        </w:numPr>
      </w:pPr>
      <w:r w:rsidRPr="00766DC7">
        <w:lastRenderedPageBreak/>
        <w:t>Drop Policy</w:t>
      </w:r>
    </w:p>
    <w:p w:rsidR="0072651E" w:rsidRDefault="17BD5C99" w:rsidP="0072651E">
      <w:pPr>
        <w:pStyle w:val="ListParagraph"/>
        <w:numPr>
          <w:ilvl w:val="0"/>
          <w:numId w:val="6"/>
        </w:numPr>
      </w:pPr>
      <w:r w:rsidRPr="00766DC7">
        <w:t>Disability Accommodations</w:t>
      </w:r>
    </w:p>
    <w:p w:rsidR="0072651E" w:rsidRDefault="17BD5C99" w:rsidP="0072651E">
      <w:pPr>
        <w:pStyle w:val="ListParagraph"/>
        <w:numPr>
          <w:ilvl w:val="0"/>
          <w:numId w:val="6"/>
        </w:numPr>
      </w:pPr>
      <w:r w:rsidRPr="00766DC7">
        <w:t>Title IX</w:t>
      </w:r>
      <w:r w:rsidR="00766DC7">
        <w:t xml:space="preserve"> Policy</w:t>
      </w:r>
    </w:p>
    <w:p w:rsidR="0072651E" w:rsidRDefault="17BD5C99" w:rsidP="0072651E">
      <w:pPr>
        <w:pStyle w:val="ListParagraph"/>
        <w:numPr>
          <w:ilvl w:val="0"/>
          <w:numId w:val="6"/>
        </w:numPr>
      </w:pPr>
      <w:r w:rsidRPr="00766DC7">
        <w:t>Academic Integrity</w:t>
      </w:r>
    </w:p>
    <w:p w:rsidR="0072651E" w:rsidRDefault="17BD5C99" w:rsidP="0072651E">
      <w:pPr>
        <w:pStyle w:val="ListParagraph"/>
        <w:numPr>
          <w:ilvl w:val="0"/>
          <w:numId w:val="6"/>
        </w:numPr>
      </w:pPr>
      <w:r w:rsidRPr="00766DC7">
        <w:t>Student Feedback S</w:t>
      </w:r>
      <w:r w:rsidR="00766DC7">
        <w:t>urvey</w:t>
      </w:r>
    </w:p>
    <w:p w:rsidR="0072651E" w:rsidRDefault="17BD5C99" w:rsidP="0072651E">
      <w:pPr>
        <w:pStyle w:val="ListParagraph"/>
        <w:numPr>
          <w:ilvl w:val="0"/>
          <w:numId w:val="6"/>
        </w:numPr>
      </w:pPr>
      <w:r w:rsidRPr="00766DC7">
        <w:t>Final Exam Schedule</w:t>
      </w:r>
    </w:p>
    <w:p w:rsidR="0072651E" w:rsidRPr="000D7CC4" w:rsidRDefault="0072651E" w:rsidP="0072651E">
      <w:pPr>
        <w:pStyle w:val="Heading2"/>
      </w:pPr>
      <w:r>
        <w:t xml:space="preserve">Additional </w:t>
      </w:r>
      <w:r w:rsidRPr="000D7CC4">
        <w:t>Information</w:t>
      </w:r>
    </w:p>
    <w:p w:rsidR="0022106A" w:rsidRDefault="0022106A" w:rsidP="005D4380">
      <w:pPr>
        <w:pStyle w:val="Heading3"/>
      </w:pPr>
      <w:r w:rsidRPr="009D756D">
        <w:t>Attendance:</w:t>
      </w:r>
    </w:p>
    <w:p w:rsidR="0022106A" w:rsidRDefault="0022106A" w:rsidP="0040110B">
      <w:pPr>
        <w:spacing w:after="240"/>
        <w:rPr>
          <w:rFonts w:cs="Arial"/>
        </w:rPr>
      </w:pPr>
      <w:r w:rsidRPr="17BD5C99">
        <w:rPr>
          <w:rFonts w:cs="Arial"/>
        </w:rPr>
        <w:t xml:space="preserve">At The University of Texas at Arlington, taking attendance is not required but attendance is a critical indicator of student success. Each faculty member is free to develop his or her own methods of evaluating students’ academic performance, which includes establishing course-specific policies on attendance. As the instructor of this section, </w:t>
      </w:r>
      <w:r w:rsidR="00683F84" w:rsidRPr="00683F84">
        <w:rPr>
          <w:rFonts w:cs="Arial"/>
        </w:rPr>
        <w:t>your attendance will be determined by your participation in course activities.</w:t>
      </w:r>
      <w:r w:rsidRPr="00683F84">
        <w:rPr>
          <w:rFonts w:cs="Arial"/>
        </w:rPr>
        <w:t xml:space="preserve"> </w:t>
      </w:r>
      <w:r w:rsidRPr="17BD5C99">
        <w:rPr>
          <w:rFonts w:cs="Arial"/>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must the last date a student attended their class based on evidence such as a test, participation in a class project or presentation, or an engagement online via Canvas. This date is reported to the Department of Education for federal financial aid recipients.</w:t>
      </w:r>
    </w:p>
    <w:p w:rsidR="002A04BE" w:rsidRDefault="002A04BE" w:rsidP="002A04BE">
      <w:pPr>
        <w:pStyle w:val="Heading3"/>
      </w:pPr>
      <w:r>
        <w:t>Course Expectations:</w:t>
      </w:r>
    </w:p>
    <w:p w:rsidR="002A04BE" w:rsidRPr="005D4380" w:rsidRDefault="002A04BE" w:rsidP="002A04BE">
      <w:pPr>
        <w:spacing w:after="120"/>
      </w:pPr>
      <w:r w:rsidRPr="005D4380">
        <w:t xml:space="preserve">The amount of time required by students to study and complete assignments in this course will vary according to students’ previous professional experiences, prior learning, and, the pace at which one works. While having completed various and diverse learning experiences, particularly online learning, may provide students an advantage, these same students sometimes find themselves having to “unlearn” practices that are not supported by the most recent evidence or research.  </w:t>
      </w:r>
    </w:p>
    <w:p w:rsidR="002A04BE" w:rsidRDefault="002A04BE" w:rsidP="002A04BE">
      <w:r w:rsidRPr="005D4380">
        <w:t xml:space="preserve">It is recommended that students schedule a minimum of 15-20 hours per week to study and complete their online content in this course, however, some weeks may require fewer hours and other weeks may require more hours.  </w:t>
      </w:r>
    </w:p>
    <w:p w:rsidR="00B87B09" w:rsidRPr="002C3C36" w:rsidRDefault="00B87B09" w:rsidP="00B87B09">
      <w:pPr>
        <w:pStyle w:val="Heading3"/>
      </w:pPr>
      <w:r w:rsidRPr="002C3C36">
        <w:t>Student Email</w:t>
      </w:r>
    </w:p>
    <w:p w:rsidR="00B87B09" w:rsidRPr="00CE3342" w:rsidRDefault="00B87B09" w:rsidP="002A04BE">
      <w:pPr>
        <w:rPr>
          <w:b/>
        </w:rPr>
      </w:pPr>
      <w:r w:rsidRPr="002C3C36">
        <w:t>Students enrolled in online BSPH courses are expected to check their UTA email daily.  Students waiting for their next course to start are expected to check their UTA email a minimum of twice weekly</w:t>
      </w:r>
      <w:r w:rsidRPr="002C3C36">
        <w:rPr>
          <w:b/>
        </w:rPr>
        <w:t>.</w:t>
      </w:r>
    </w:p>
    <w:p w:rsidR="002A04BE" w:rsidRPr="00E24C51" w:rsidRDefault="002A04BE" w:rsidP="002A04BE">
      <w:pPr>
        <w:pStyle w:val="Heading3"/>
        <w:rPr>
          <w:color w:val="FF0000"/>
        </w:rPr>
      </w:pPr>
      <w:r>
        <w:t>BSPH</w:t>
      </w:r>
      <w:r w:rsidRPr="008946BA">
        <w:t xml:space="preserve"> </w:t>
      </w:r>
      <w:r>
        <w:t>Program Expectations:</w:t>
      </w:r>
    </w:p>
    <w:p w:rsidR="002A04BE" w:rsidRPr="00E24C51" w:rsidRDefault="002A04BE" w:rsidP="002A04BE">
      <w:pPr>
        <w:pStyle w:val="ListParagraph"/>
        <w:numPr>
          <w:ilvl w:val="0"/>
          <w:numId w:val="19"/>
        </w:numPr>
        <w:spacing w:after="200"/>
        <w:rPr>
          <w:rFonts w:cs="Arial"/>
          <w:szCs w:val="24"/>
        </w:rPr>
      </w:pPr>
      <w:r w:rsidRPr="00E24C51">
        <w:rPr>
          <w:rFonts w:cs="Arial"/>
          <w:szCs w:val="24"/>
        </w:rPr>
        <w:t xml:space="preserve">GPA of </w:t>
      </w:r>
      <w:r>
        <w:rPr>
          <w:rFonts w:cs="Arial"/>
          <w:szCs w:val="24"/>
        </w:rPr>
        <w:t>2.5</w:t>
      </w:r>
      <w:r w:rsidRPr="00E24C51">
        <w:rPr>
          <w:rFonts w:cs="Arial"/>
          <w:szCs w:val="24"/>
        </w:rPr>
        <w:t>:  St</w:t>
      </w:r>
      <w:r>
        <w:rPr>
          <w:rFonts w:cs="Arial"/>
          <w:szCs w:val="24"/>
        </w:rPr>
        <w:t>udents must maintain a GPA of 2.5</w:t>
      </w:r>
      <w:r w:rsidRPr="00E24C51">
        <w:rPr>
          <w:rFonts w:cs="Arial"/>
          <w:szCs w:val="24"/>
        </w:rPr>
        <w:t>.  Please seek help immediately if you are at risk of dipping below this GPA.  Ready to assist you are:</w:t>
      </w:r>
    </w:p>
    <w:p w:rsidR="002A04BE" w:rsidRPr="00E24C51" w:rsidRDefault="002A04BE" w:rsidP="002A04BE">
      <w:pPr>
        <w:pStyle w:val="ListParagraph"/>
        <w:numPr>
          <w:ilvl w:val="0"/>
          <w:numId w:val="18"/>
        </w:numPr>
        <w:spacing w:after="200"/>
        <w:rPr>
          <w:rFonts w:cs="Arial"/>
          <w:szCs w:val="24"/>
        </w:rPr>
      </w:pPr>
      <w:r w:rsidRPr="00E24C51">
        <w:rPr>
          <w:rFonts w:cs="Arial"/>
          <w:szCs w:val="24"/>
        </w:rPr>
        <w:t>your course professor</w:t>
      </w:r>
    </w:p>
    <w:p w:rsidR="002A04BE" w:rsidRPr="00456C2A" w:rsidRDefault="002A04BE" w:rsidP="002A04BE">
      <w:pPr>
        <w:pStyle w:val="ListParagraph"/>
        <w:numPr>
          <w:ilvl w:val="0"/>
          <w:numId w:val="18"/>
        </w:numPr>
        <w:spacing w:after="200"/>
        <w:rPr>
          <w:rFonts w:cs="Arial"/>
          <w:szCs w:val="24"/>
        </w:rPr>
      </w:pPr>
      <w:r w:rsidRPr="00456C2A">
        <w:rPr>
          <w:rFonts w:cs="Arial"/>
          <w:szCs w:val="24"/>
        </w:rPr>
        <w:t>UTA Student Success Coordinators</w:t>
      </w:r>
    </w:p>
    <w:p w:rsidR="002A04BE" w:rsidRPr="00456C2A" w:rsidRDefault="002A04BE" w:rsidP="002A04BE">
      <w:pPr>
        <w:pStyle w:val="ListParagraph"/>
        <w:numPr>
          <w:ilvl w:val="0"/>
          <w:numId w:val="18"/>
        </w:numPr>
        <w:spacing w:after="200"/>
        <w:rPr>
          <w:rFonts w:cs="Arial"/>
          <w:szCs w:val="24"/>
        </w:rPr>
      </w:pPr>
      <w:r w:rsidRPr="00456C2A">
        <w:rPr>
          <w:rFonts w:cs="Arial"/>
          <w:szCs w:val="24"/>
        </w:rPr>
        <w:t>Your advisor</w:t>
      </w:r>
    </w:p>
    <w:p w:rsidR="002A04BE" w:rsidRPr="00456C2A" w:rsidRDefault="002A04BE" w:rsidP="002A04BE">
      <w:pPr>
        <w:pStyle w:val="ListParagraph"/>
        <w:numPr>
          <w:ilvl w:val="0"/>
          <w:numId w:val="18"/>
        </w:numPr>
        <w:spacing w:after="200"/>
        <w:rPr>
          <w:rFonts w:cs="Arial"/>
          <w:szCs w:val="24"/>
        </w:rPr>
      </w:pPr>
      <w:r w:rsidRPr="00456C2A">
        <w:rPr>
          <w:rFonts w:cs="Arial"/>
          <w:szCs w:val="24"/>
        </w:rPr>
        <w:t>Your retention specialist</w:t>
      </w:r>
    </w:p>
    <w:p w:rsidR="002A04BE" w:rsidRPr="002A04BE" w:rsidRDefault="002A04BE" w:rsidP="002A04BE">
      <w:pPr>
        <w:pStyle w:val="ListParagraph"/>
        <w:numPr>
          <w:ilvl w:val="0"/>
          <w:numId w:val="19"/>
        </w:numPr>
        <w:spacing w:after="200"/>
        <w:rPr>
          <w:rFonts w:cs="Arial"/>
          <w:szCs w:val="24"/>
        </w:rPr>
      </w:pPr>
      <w:r w:rsidRPr="00E24C51">
        <w:rPr>
          <w:rFonts w:cs="Arial"/>
          <w:szCs w:val="24"/>
        </w:rPr>
        <w:t>Successful graduation requires both completion of your courses and timely completion of all of the requirements in your Pathway to Graduation.</w:t>
      </w:r>
    </w:p>
    <w:p w:rsidR="002A04BE" w:rsidRPr="00E24C51" w:rsidRDefault="002A04BE" w:rsidP="002A04BE">
      <w:pPr>
        <w:pStyle w:val="Heading3"/>
      </w:pPr>
      <w:r w:rsidRPr="00E24C51">
        <w:t>Student Code of Ethics</w:t>
      </w:r>
      <w:r w:rsidR="00537DDD">
        <w:t>:</w:t>
      </w:r>
    </w:p>
    <w:p w:rsidR="002A04BE" w:rsidRPr="00E24C51" w:rsidRDefault="002A04BE" w:rsidP="002A04BE">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w:t>
      </w:r>
      <w:hyperlink r:id="rId20" w:history="1">
        <w:r w:rsidRPr="002A04BE">
          <w:rPr>
            <w:rStyle w:val="Hyperlink"/>
            <w:rFonts w:cs="Arial"/>
            <w:szCs w:val="24"/>
          </w:rPr>
          <w:t>student handbook online</w:t>
        </w:r>
      </w:hyperlink>
      <w:r>
        <w:rPr>
          <w:rFonts w:cs="Arial"/>
          <w:szCs w:val="24"/>
        </w:rPr>
        <w:t>.</w:t>
      </w:r>
    </w:p>
    <w:p w:rsidR="002A04BE" w:rsidRPr="00E24C51" w:rsidRDefault="002A04BE" w:rsidP="002A04BE">
      <w:pPr>
        <w:pStyle w:val="Heading3"/>
      </w:pPr>
      <w:r w:rsidRPr="00E24C51">
        <w:t>No Gift Policy</w:t>
      </w:r>
      <w:r w:rsidR="00537DDD">
        <w:t>:</w:t>
      </w:r>
    </w:p>
    <w:p w:rsidR="002A04BE" w:rsidRPr="00E24C51" w:rsidRDefault="002A04BE" w:rsidP="002A04BE">
      <w:pPr>
        <w:spacing w:after="240"/>
        <w:rPr>
          <w:rFonts w:cs="Arial"/>
          <w:szCs w:val="24"/>
        </w:rPr>
      </w:pPr>
      <w:r w:rsidRPr="00E24C51">
        <w:rPr>
          <w:rFonts w:cs="Arial"/>
          <w:szCs w:val="24"/>
        </w:rPr>
        <w:t xml:space="preserve">In accordance with Regent Rules and Regulations and the UTA Standards of Conduct, the College of Nursing and Health Innovation has a “no gift” policy. A donation to one of the </w:t>
      </w:r>
      <w:hyperlink r:id="rId21" w:history="1">
        <w:r w:rsidRPr="002A04BE">
          <w:rPr>
            <w:rStyle w:val="Hyperlink"/>
            <w:rFonts w:cs="Arial"/>
            <w:szCs w:val="24"/>
          </w:rPr>
          <w:t>UTA College of Nursing and Health Innovation Scholarship Funds</w:t>
        </w:r>
      </w:hyperlink>
      <w:r>
        <w:rPr>
          <w:rFonts w:cs="Arial"/>
          <w:szCs w:val="24"/>
        </w:rPr>
        <w:t xml:space="preserve"> </w:t>
      </w:r>
      <w:r w:rsidRPr="00E24C51">
        <w:rPr>
          <w:rFonts w:cs="Arial"/>
          <w:szCs w:val="24"/>
        </w:rPr>
        <w:t xml:space="preserve">would be an appropriate way to recognize a faculty member’s </w:t>
      </w:r>
      <w:r w:rsidRPr="00E24C51">
        <w:rPr>
          <w:rFonts w:cs="Arial"/>
          <w:szCs w:val="24"/>
        </w:rPr>
        <w:lastRenderedPageBreak/>
        <w:t>contribution to your learning.   For information regarding Scholarship Funds, please contact the Dean’s office.</w:t>
      </w:r>
    </w:p>
    <w:p w:rsidR="002A04BE" w:rsidRPr="00E24C51" w:rsidRDefault="002A04BE" w:rsidP="002A04BE">
      <w:pPr>
        <w:pStyle w:val="Heading3"/>
        <w:pBdr>
          <w:top w:val="single" w:sz="4" w:space="1" w:color="000000"/>
          <w:left w:val="single" w:sz="4" w:space="4" w:color="000000"/>
          <w:bottom w:val="single" w:sz="4" w:space="1" w:color="000000"/>
          <w:right w:val="single" w:sz="4" w:space="4" w:color="000000"/>
        </w:pBdr>
        <w:shd w:val="clear" w:color="auto" w:fill="FFFF00"/>
      </w:pPr>
      <w:r w:rsidRPr="00E24C51">
        <w:t>Online Conduct</w:t>
      </w:r>
      <w:r w:rsidR="00537DDD">
        <w:t>:</w:t>
      </w:r>
    </w:p>
    <w:p w:rsidR="00CE3342" w:rsidRDefault="002A04BE" w:rsidP="00CE3342">
      <w:pPr>
        <w:pBdr>
          <w:top w:val="single" w:sz="4" w:space="1" w:color="000000"/>
          <w:left w:val="single" w:sz="4" w:space="4" w:color="000000"/>
          <w:bottom w:val="single" w:sz="4" w:space="1" w:color="000000"/>
          <w:right w:val="single" w:sz="4" w:space="4" w:color="000000"/>
        </w:pBdr>
        <w:shd w:val="clear" w:color="auto" w:fill="FFFF00"/>
        <w:spacing w:after="120"/>
      </w:pPr>
      <w:r w:rsidRPr="00E24C51">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2A04BE" w:rsidRPr="00CE3342" w:rsidRDefault="002A04BE" w:rsidP="00CE3342">
      <w:pPr>
        <w:pBdr>
          <w:top w:val="single" w:sz="4" w:space="1" w:color="000000"/>
          <w:left w:val="single" w:sz="4" w:space="4" w:color="000000"/>
          <w:bottom w:val="single" w:sz="4" w:space="1" w:color="000000"/>
          <w:right w:val="single" w:sz="4" w:space="4" w:color="000000"/>
        </w:pBdr>
        <w:shd w:val="clear" w:color="auto" w:fill="FFFF00"/>
        <w:spacing w:after="120"/>
        <w:rPr>
          <w:szCs w:val="24"/>
        </w:rPr>
      </w:pPr>
      <w:r w:rsidRPr="00E24C51">
        <w:rPr>
          <w:szCs w:val="24"/>
        </w:rPr>
        <w:t xml:space="preserve">It is not appropriate to post statements of a personal or political nature, or statements criticizing classmates or faculty. Inappropriate statements/language will be deleted by the course faculty and may result in denied access to the Discussion boards. Refer to UTA </w:t>
      </w:r>
      <w:r>
        <w:rPr>
          <w:szCs w:val="24"/>
        </w:rPr>
        <w:t>BSPH</w:t>
      </w:r>
      <w:r w:rsidRPr="00E24C51">
        <w:rPr>
          <w:szCs w:val="24"/>
        </w:rPr>
        <w:t xml:space="preserve"> Student Handbook for more information.</w:t>
      </w:r>
    </w:p>
    <w:p w:rsidR="002A04BE" w:rsidRPr="00E24C51" w:rsidRDefault="002A04BE" w:rsidP="002A04BE">
      <w:pPr>
        <w:pStyle w:val="Heading3"/>
      </w:pPr>
      <w:r w:rsidRPr="00E24C51">
        <w:t>APA 6</w:t>
      </w:r>
      <w:r w:rsidRPr="00E24C51">
        <w:rPr>
          <w:vertAlign w:val="superscript"/>
        </w:rPr>
        <w:t>th</w:t>
      </w:r>
      <w:r w:rsidRPr="00E24C51">
        <w:t xml:space="preserve"> Edition</w:t>
      </w:r>
      <w:r w:rsidR="00537DDD">
        <w:t>:</w:t>
      </w:r>
    </w:p>
    <w:p w:rsidR="002A04BE" w:rsidRPr="002A04BE" w:rsidRDefault="002A04BE" w:rsidP="002A04BE">
      <w:pPr>
        <w:pStyle w:val="Default"/>
        <w:rPr>
          <w:rFonts w:ascii="Arial" w:hAnsi="Arial" w:cs="Arial"/>
          <w:sz w:val="21"/>
          <w:szCs w:val="21"/>
        </w:rPr>
      </w:pPr>
      <w:r w:rsidRPr="002A04BE">
        <w:rPr>
          <w:rFonts w:ascii="Arial" w:hAnsi="Arial" w:cs="Arial"/>
          <w:sz w:val="21"/>
          <w:szCs w:val="21"/>
        </w:rPr>
        <w:t>Students are expected to use APA style to document resources.  Numerous resources can be found through the UTA Library at the following links:</w:t>
      </w:r>
    </w:p>
    <w:p w:rsidR="002A04BE" w:rsidRPr="002A04BE" w:rsidRDefault="00441364" w:rsidP="002A04BE">
      <w:pPr>
        <w:pStyle w:val="Default"/>
        <w:widowControl w:val="0"/>
        <w:numPr>
          <w:ilvl w:val="0"/>
          <w:numId w:val="20"/>
        </w:numPr>
        <w:adjustRightInd w:val="0"/>
        <w:rPr>
          <w:rFonts w:ascii="Arial" w:hAnsi="Arial" w:cs="Arial"/>
          <w:sz w:val="21"/>
          <w:szCs w:val="21"/>
        </w:rPr>
      </w:pPr>
      <w:hyperlink r:id="rId22" w:history="1">
        <w:r w:rsidR="004E0FC2">
          <w:rPr>
            <w:rStyle w:val="Hyperlink"/>
            <w:rFonts w:ascii="Arial" w:hAnsi="Arial" w:cs="Arial"/>
            <w:sz w:val="21"/>
            <w:szCs w:val="21"/>
          </w:rPr>
          <w:t>Citing Sources in APA, 6th Ed. A Guide for Students</w:t>
        </w:r>
      </w:hyperlink>
    </w:p>
    <w:p w:rsidR="002A04BE" w:rsidRPr="002A04BE" w:rsidRDefault="00441364" w:rsidP="002A04BE">
      <w:pPr>
        <w:pStyle w:val="Default"/>
        <w:widowControl w:val="0"/>
        <w:numPr>
          <w:ilvl w:val="0"/>
          <w:numId w:val="20"/>
        </w:numPr>
        <w:adjustRightInd w:val="0"/>
        <w:rPr>
          <w:rFonts w:ascii="Arial" w:hAnsi="Arial" w:cs="Arial"/>
          <w:sz w:val="21"/>
          <w:szCs w:val="21"/>
        </w:rPr>
      </w:pPr>
      <w:hyperlink r:id="rId23" w:history="1">
        <w:r w:rsidR="004E0FC2">
          <w:rPr>
            <w:rStyle w:val="Hyperlink"/>
            <w:rFonts w:ascii="Arial" w:hAnsi="Arial" w:cs="Arial"/>
            <w:sz w:val="21"/>
            <w:szCs w:val="21"/>
          </w:rPr>
          <w:t>UTA Libraries: APA Guide</w:t>
        </w:r>
      </w:hyperlink>
    </w:p>
    <w:p w:rsidR="002A04BE" w:rsidRPr="004E0FC2" w:rsidRDefault="00441364" w:rsidP="00766DC7">
      <w:pPr>
        <w:pStyle w:val="Default"/>
        <w:widowControl w:val="0"/>
        <w:numPr>
          <w:ilvl w:val="0"/>
          <w:numId w:val="20"/>
        </w:numPr>
        <w:adjustRightInd w:val="0"/>
        <w:rPr>
          <w:rFonts w:ascii="Arial" w:hAnsi="Arial" w:cs="Arial"/>
          <w:sz w:val="21"/>
          <w:szCs w:val="21"/>
        </w:rPr>
      </w:pPr>
      <w:hyperlink r:id="rId24" w:history="1">
        <w:r w:rsidR="004E0FC2">
          <w:rPr>
            <w:rStyle w:val="Hyperlink"/>
            <w:rFonts w:ascii="Arial" w:hAnsi="Arial" w:cs="Arial"/>
            <w:sz w:val="21"/>
            <w:szCs w:val="21"/>
          </w:rPr>
          <w:t>UTA Libraries: How to: Paper Formatting</w:t>
        </w:r>
      </w:hyperlink>
    </w:p>
    <w:p w:rsidR="00537DDD" w:rsidRPr="00426EB7" w:rsidRDefault="00537DDD" w:rsidP="00537DDD">
      <w:pPr>
        <w:pStyle w:val="Heading3"/>
      </w:pPr>
      <w:r w:rsidRPr="00426EB7">
        <w:t>Student Success Faculty</w:t>
      </w:r>
      <w:r>
        <w:t>:</w:t>
      </w:r>
    </w:p>
    <w:p w:rsidR="00537DDD" w:rsidRPr="00426EB7" w:rsidRDefault="00537DDD" w:rsidP="00537DDD">
      <w:pPr>
        <w:spacing w:after="120"/>
      </w:pPr>
      <w:r w:rsidRPr="00426EB7">
        <w:t>In order to assist BSPH undergraduate students who are at academic risk or who need academic support, there are multiple resources at UTA available to you.  The goal of the success faculty member is to support student achievement so students can reach their educational goals.  Students may contact a success faculty member directly, or a course instructor may encourage you to contact a success faculty member.</w:t>
      </w:r>
    </w:p>
    <w:p w:rsidR="00537DDD" w:rsidRDefault="00537DDD" w:rsidP="00537DDD">
      <w:pPr>
        <w:rPr>
          <w:color w:val="000000"/>
          <w:szCs w:val="24"/>
        </w:rPr>
      </w:pPr>
      <w:r w:rsidRPr="00426EB7">
        <w:rPr>
          <w:color w:val="000000"/>
          <w:szCs w:val="24"/>
        </w:rPr>
        <w:t xml:space="preserve">Professor Tyler Garner is available as a success faculty member to assist with locating university resources that may be of benefit to you.  These may include information related to development of study skills, testing challenges/approaches, managing multiple responsibilities, and addressing personal issues impacting academic performance.   Course content challenges may also be addressed, with referral to additional resources as indicated.  Professor Garner can be reached via email:  </w:t>
      </w:r>
      <w:hyperlink r:id="rId25" w:history="1">
        <w:r w:rsidRPr="00522FD1">
          <w:rPr>
            <w:rStyle w:val="Hyperlink"/>
            <w:szCs w:val="24"/>
          </w:rPr>
          <w:t>tgarner@uta.edu</w:t>
        </w:r>
      </w:hyperlink>
      <w:r w:rsidRPr="00426EB7">
        <w:rPr>
          <w:color w:val="000000"/>
          <w:szCs w:val="24"/>
        </w:rPr>
        <w:t>.</w:t>
      </w:r>
    </w:p>
    <w:p w:rsidR="00CE3342" w:rsidRPr="00923DDC" w:rsidRDefault="00CE3342" w:rsidP="00CE3342">
      <w:pPr>
        <w:pStyle w:val="Heading3"/>
      </w:pPr>
      <w:r w:rsidRPr="00923DDC">
        <w:t xml:space="preserve">Student Support Services: </w:t>
      </w:r>
    </w:p>
    <w:p w:rsidR="00CE3342" w:rsidRPr="00923DDC" w:rsidRDefault="00CE3342" w:rsidP="00CE3342">
      <w:pPr>
        <w:rPr>
          <w:rFonts w:cs="Arial"/>
          <w:b/>
          <w:bCs/>
          <w:color w:val="0000FF"/>
        </w:rPr>
      </w:pPr>
      <w:r w:rsidRPr="17BD5C99">
        <w:rPr>
          <w:rFonts w:cs="Arial"/>
        </w:rPr>
        <w:t xml:space="preserve">UT Arlington provides a variety of resources and programs designed to help students develop academic skills, deal with personal situations, and better understand concepts and information related to their courses. Resources include </w:t>
      </w:r>
      <w:hyperlink r:id="rId26">
        <w:r w:rsidRPr="17BD5C99">
          <w:rPr>
            <w:rStyle w:val="Hyperlink"/>
            <w:rFonts w:cs="Arial"/>
          </w:rPr>
          <w:t>tutoring</w:t>
        </w:r>
      </w:hyperlink>
      <w:r w:rsidRPr="17BD5C99">
        <w:rPr>
          <w:rFonts w:cs="Arial"/>
        </w:rPr>
        <w:t xml:space="preserve"> by appointment, </w:t>
      </w:r>
      <w:hyperlink r:id="rId27">
        <w:r w:rsidRPr="17BD5C99">
          <w:rPr>
            <w:rStyle w:val="Hyperlink"/>
            <w:rFonts w:cs="Arial"/>
          </w:rPr>
          <w:t>drop-in tutoring</w:t>
        </w:r>
      </w:hyperlink>
      <w:r w:rsidRPr="17BD5C99">
        <w:rPr>
          <w:rFonts w:cs="Arial"/>
        </w:rPr>
        <w:t xml:space="preserve">, </w:t>
      </w:r>
      <w:hyperlink r:id="rId28">
        <w:r w:rsidRPr="17BD5C99">
          <w:rPr>
            <w:rStyle w:val="Hyperlink"/>
            <w:rFonts w:cs="Arial"/>
          </w:rPr>
          <w:t>mentoring</w:t>
        </w:r>
      </w:hyperlink>
      <w:r w:rsidRPr="17BD5C99">
        <w:rPr>
          <w:rFonts w:cs="Arial"/>
        </w:rPr>
        <w:t xml:space="preserve"> (time management, study skills, etc.),  </w:t>
      </w:r>
      <w:hyperlink r:id="rId29">
        <w:r w:rsidRPr="17BD5C99">
          <w:rPr>
            <w:rStyle w:val="Hyperlink"/>
            <w:rFonts w:cs="Arial"/>
          </w:rPr>
          <w:t>major-based learning centers</w:t>
        </w:r>
      </w:hyperlink>
      <w:r w:rsidRPr="17BD5C99">
        <w:rPr>
          <w:rFonts w:cs="Arial"/>
        </w:rPr>
        <w:t xml:space="preserve">, </w:t>
      </w:r>
      <w:hyperlink r:id="rId30">
        <w:r w:rsidRPr="17BD5C99">
          <w:rPr>
            <w:rStyle w:val="Hyperlink"/>
            <w:rFonts w:cs="Arial"/>
          </w:rPr>
          <w:t>counseling</w:t>
        </w:r>
      </w:hyperlink>
      <w:r w:rsidRPr="17BD5C99">
        <w:rPr>
          <w:rFonts w:cs="Arial"/>
        </w:rPr>
        <w:t xml:space="preserve">, and </w:t>
      </w:r>
      <w:hyperlink r:id="rId31">
        <w:r w:rsidRPr="17BD5C99">
          <w:rPr>
            <w:rStyle w:val="Hyperlink"/>
            <w:rFonts w:cs="Arial"/>
          </w:rPr>
          <w:t>federally funded programs</w:t>
        </w:r>
      </w:hyperlink>
      <w:r w:rsidRPr="17BD5C99">
        <w:rPr>
          <w:rFonts w:cs="Arial"/>
        </w:rPr>
        <w:t xml:space="preserve">. For individualized referrals, students may call the Maverick Resource Hotline at 817-272-6107, send a message to </w:t>
      </w:r>
      <w:hyperlink r:id="rId32">
        <w:r w:rsidRPr="17BD5C99">
          <w:rPr>
            <w:rStyle w:val="Hyperlink"/>
            <w:rFonts w:cs="Arial"/>
          </w:rPr>
          <w:t>resources@uta.edu</w:t>
        </w:r>
      </w:hyperlink>
      <w:r w:rsidRPr="17BD5C99">
        <w:rPr>
          <w:rFonts w:cs="Arial"/>
        </w:rPr>
        <w:t xml:space="preserve">, or view the information at </w:t>
      </w:r>
      <w:hyperlink r:id="rId33">
        <w:r w:rsidRPr="17BD5C99">
          <w:rPr>
            <w:rStyle w:val="Hyperlink"/>
            <w:rFonts w:cs="Arial"/>
          </w:rPr>
          <w:t>Resource Hotline</w:t>
        </w:r>
      </w:hyperlink>
      <w:r>
        <w:rPr>
          <w:rFonts w:cs="Arial"/>
        </w:rPr>
        <w:t>.</w:t>
      </w:r>
    </w:p>
    <w:p w:rsidR="008B27F1" w:rsidRPr="00CE3342" w:rsidRDefault="008B27F1" w:rsidP="008B27F1">
      <w:pPr>
        <w:pStyle w:val="Heading3"/>
      </w:pPr>
      <w:r w:rsidRPr="00CE3342">
        <w:t>The English Writing Center (411LIBR):</w:t>
      </w:r>
    </w:p>
    <w:p w:rsidR="008B27F1" w:rsidRPr="00CE3342" w:rsidRDefault="008B27F1" w:rsidP="008B27F1">
      <w:pPr>
        <w:spacing w:after="100" w:afterAutospacing="1"/>
        <w:rPr>
          <w:rFonts w:cs="Arial"/>
        </w:rPr>
      </w:pPr>
      <w:r w:rsidRPr="00CE3342">
        <w:rPr>
          <w:rFonts w:cs="Arial"/>
          <w:szCs w:val="21"/>
        </w:rPr>
        <w:t xml:space="preserve">The Writing Center offers </w:t>
      </w:r>
      <w:r w:rsidRPr="00CE3342">
        <w:rPr>
          <w:rFonts w:cs="Arial"/>
          <w:b/>
          <w:szCs w:val="21"/>
        </w:rPr>
        <w:t>FREE</w:t>
      </w:r>
      <w:r w:rsidRPr="00CE3342">
        <w:rPr>
          <w:rFonts w:cs="Arial"/>
          <w:szCs w:val="21"/>
        </w:rPr>
        <w:t xml:space="preserve"> tutoring in 15-, 30-, 45-, and 60-minute face-to-face and online sessions to all UTA students on any phase of their UTA coursework. Register and make appointments online at</w:t>
      </w:r>
      <w:r w:rsidR="003E2A17" w:rsidRPr="00CE3342">
        <w:rPr>
          <w:rFonts w:cs="Arial"/>
          <w:szCs w:val="21"/>
        </w:rPr>
        <w:t xml:space="preserve"> the </w:t>
      </w:r>
      <w:hyperlink r:id="rId34" w:history="1">
        <w:r w:rsidR="003E2A17" w:rsidRPr="00CE3342">
          <w:rPr>
            <w:rStyle w:val="Hyperlink"/>
            <w:rFonts w:cs="Arial"/>
            <w:color w:val="auto"/>
            <w:szCs w:val="21"/>
          </w:rPr>
          <w:t>Writing Center</w:t>
        </w:r>
      </w:hyperlink>
      <w:r w:rsidR="003E2A17" w:rsidRPr="00CE3342">
        <w:rPr>
          <w:rFonts w:cs="Arial"/>
          <w:szCs w:val="21"/>
        </w:rPr>
        <w:t xml:space="preserve"> (</w:t>
      </w:r>
      <w:r w:rsidRPr="00CE3342">
        <w:rPr>
          <w:rFonts w:cs="Arial"/>
        </w:rPr>
        <w:t>https://uta.mywconline.com</w:t>
      </w:r>
      <w:r w:rsidR="003E2A17" w:rsidRPr="00CE3342">
        <w:rPr>
          <w:rFonts w:cs="Arial"/>
        </w:rPr>
        <w:t>)</w:t>
      </w:r>
      <w:r w:rsidRPr="00CE3342">
        <w:rPr>
          <w:rFonts w:cs="Arial"/>
          <w:szCs w:val="21"/>
        </w:rPr>
        <w:t xml:space="preserve">. Classroom visits, workshops, and specialized services for graduate students and faculty are also available. Please see </w:t>
      </w:r>
      <w:hyperlink r:id="rId35" w:history="1">
        <w:r w:rsidR="003E2A17" w:rsidRPr="00CE3342">
          <w:rPr>
            <w:rStyle w:val="Hyperlink"/>
            <w:rFonts w:cs="Arial"/>
            <w:color w:val="auto"/>
            <w:szCs w:val="21"/>
          </w:rPr>
          <w:t>Writing Center: OWL</w:t>
        </w:r>
      </w:hyperlink>
      <w:r w:rsidRPr="00CE3342">
        <w:rPr>
          <w:rFonts w:cs="Arial"/>
          <w:szCs w:val="21"/>
        </w:rPr>
        <w:t xml:space="preserve"> for detailed information on all our programs and services.</w:t>
      </w:r>
    </w:p>
    <w:p w:rsidR="00537DDD" w:rsidRDefault="00537DDD" w:rsidP="00536257">
      <w:pPr>
        <w:pStyle w:val="Heading2"/>
      </w:pPr>
      <w:r>
        <w:t>Faculty &amp; Staff Contact</w:t>
      </w:r>
    </w:p>
    <w:p w:rsidR="00537DDD" w:rsidRPr="008C42F9" w:rsidRDefault="00537DDD" w:rsidP="00537DDD">
      <w:pPr>
        <w:pStyle w:val="Heading3"/>
        <w:rPr>
          <w:rFonts w:ascii="Times New Roman" w:hAnsi="Times New Roman"/>
          <w:sz w:val="18"/>
          <w:szCs w:val="18"/>
        </w:rPr>
      </w:pPr>
      <w:r w:rsidRPr="008C42F9">
        <w:t>David Keller, PhD</w:t>
      </w:r>
    </w:p>
    <w:p w:rsidR="00537DDD" w:rsidRPr="008C42F9" w:rsidRDefault="00537DDD" w:rsidP="00537DDD">
      <w:pPr>
        <w:rPr>
          <w:color w:val="000000"/>
        </w:rPr>
      </w:pPr>
      <w:r w:rsidRPr="008C42F9">
        <w:rPr>
          <w:color w:val="000000"/>
        </w:rPr>
        <w:t>Associate Dean College of Nursing and Health Innovation and Chair, Department of Kinesiology</w:t>
      </w:r>
    </w:p>
    <w:p w:rsidR="00537DDD" w:rsidRPr="008C42F9" w:rsidRDefault="00537DDD" w:rsidP="00537DDD">
      <w:pPr>
        <w:rPr>
          <w:color w:val="000000"/>
        </w:rPr>
      </w:pPr>
      <w:r w:rsidRPr="008C42F9">
        <w:rPr>
          <w:color w:val="000000"/>
        </w:rPr>
        <w:t>Maverick Activities Center office #147</w:t>
      </w:r>
    </w:p>
    <w:p w:rsidR="00537DDD" w:rsidRDefault="00537DDD" w:rsidP="00537DDD">
      <w:pPr>
        <w:rPr>
          <w:rStyle w:val="Hyperlink"/>
        </w:rPr>
      </w:pPr>
      <w:r w:rsidRPr="008C42F9">
        <w:rPr>
          <w:color w:val="000000"/>
        </w:rPr>
        <w:t xml:space="preserve">Email address:  </w:t>
      </w:r>
      <w:hyperlink r:id="rId36" w:history="1">
        <w:r w:rsidRPr="008C42F9">
          <w:rPr>
            <w:rStyle w:val="Hyperlink"/>
          </w:rPr>
          <w:t>kellerd@uta.edu</w:t>
        </w:r>
      </w:hyperlink>
    </w:p>
    <w:p w:rsidR="00537DDD" w:rsidRPr="008C42F9" w:rsidRDefault="00537DDD" w:rsidP="00537DDD">
      <w:pPr>
        <w:pStyle w:val="Heading3"/>
      </w:pPr>
      <w:r w:rsidRPr="008C42F9">
        <w:t xml:space="preserve">Becky Garner, </w:t>
      </w:r>
      <w:proofErr w:type="spellStart"/>
      <w:r w:rsidRPr="008C42F9">
        <w:t>DrPH</w:t>
      </w:r>
      <w:proofErr w:type="spellEnd"/>
      <w:r w:rsidRPr="008C42F9">
        <w:t>, CPH</w:t>
      </w:r>
    </w:p>
    <w:p w:rsidR="00537DDD" w:rsidRPr="008C42F9" w:rsidRDefault="00537DDD" w:rsidP="00537DDD">
      <w:r w:rsidRPr="008C42F9">
        <w:t>Bachelor of Science in Public Health Program Director</w:t>
      </w:r>
    </w:p>
    <w:p w:rsidR="00537DDD" w:rsidRPr="008C42F9" w:rsidRDefault="00537DDD" w:rsidP="00537DDD">
      <w:r w:rsidRPr="008C42F9">
        <w:lastRenderedPageBreak/>
        <w:t>Associate Professor, Department of Kinesiology</w:t>
      </w:r>
    </w:p>
    <w:p w:rsidR="00537DDD" w:rsidRPr="008C42F9" w:rsidRDefault="00537DDD" w:rsidP="00537DDD">
      <w:r w:rsidRPr="008C42F9">
        <w:t>Maverick Activities Center Office #114</w:t>
      </w:r>
    </w:p>
    <w:p w:rsidR="00537DDD" w:rsidRDefault="00537DDD" w:rsidP="00537DDD">
      <w:r w:rsidRPr="008C42F9">
        <w:t xml:space="preserve">Email address:  </w:t>
      </w:r>
      <w:hyperlink r:id="rId37" w:history="1">
        <w:r w:rsidRPr="008C42F9">
          <w:rPr>
            <w:rStyle w:val="Hyperlink"/>
          </w:rPr>
          <w:t>beckyg@uta.edu</w:t>
        </w:r>
      </w:hyperlink>
      <w:r w:rsidRPr="008C42F9">
        <w:t xml:space="preserve">  </w:t>
      </w:r>
    </w:p>
    <w:p w:rsidR="000C4628" w:rsidRPr="008C42F9" w:rsidRDefault="000C4628" w:rsidP="000C4628">
      <w:pPr>
        <w:pStyle w:val="Heading3"/>
      </w:pPr>
      <w:r>
        <w:t>Lauren Vanpool</w:t>
      </w:r>
    </w:p>
    <w:p w:rsidR="000C4628" w:rsidRPr="008C42F9" w:rsidRDefault="000C4628" w:rsidP="000C4628">
      <w:pPr>
        <w:rPr>
          <w:color w:val="000000"/>
        </w:rPr>
      </w:pPr>
      <w:r>
        <w:rPr>
          <w:color w:val="000000"/>
        </w:rPr>
        <w:t xml:space="preserve">Academic Advisor: </w:t>
      </w:r>
      <w:r w:rsidRPr="008C42F9">
        <w:rPr>
          <w:color w:val="000000"/>
        </w:rPr>
        <w:t>Letter set – A-G</w:t>
      </w:r>
    </w:p>
    <w:p w:rsidR="000C4628" w:rsidRPr="008C42F9" w:rsidRDefault="000C4628" w:rsidP="000C4628">
      <w:pPr>
        <w:rPr>
          <w:color w:val="000000"/>
        </w:rPr>
      </w:pPr>
      <w:r w:rsidRPr="008C42F9">
        <w:rPr>
          <w:color w:val="000000"/>
        </w:rPr>
        <w:t>Pickard Hall Office #119</w:t>
      </w:r>
    </w:p>
    <w:p w:rsidR="000C4628" w:rsidRPr="008C42F9" w:rsidRDefault="000C4628" w:rsidP="000C4628">
      <w:pPr>
        <w:rPr>
          <w:color w:val="000000"/>
        </w:rPr>
      </w:pPr>
      <w:r w:rsidRPr="008C42F9">
        <w:rPr>
          <w:color w:val="000000"/>
        </w:rPr>
        <w:t>817-272-2776</w:t>
      </w:r>
    </w:p>
    <w:p w:rsidR="00537DDD" w:rsidRPr="008C42F9" w:rsidRDefault="000C4628" w:rsidP="000C4628">
      <w:pPr>
        <w:pStyle w:val="Heading3"/>
      </w:pPr>
      <w:r w:rsidRPr="008C42F9">
        <w:rPr>
          <w:color w:val="000000"/>
        </w:rPr>
        <w:t xml:space="preserve">Email address: </w:t>
      </w:r>
      <w:r>
        <w:rPr>
          <w:color w:val="000000"/>
        </w:rPr>
        <w:t>lauren.vanpool</w:t>
      </w:r>
      <w:r w:rsidRPr="008C42F9">
        <w:rPr>
          <w:color w:val="000000"/>
        </w:rPr>
        <w:t>@uta.edu</w:t>
      </w:r>
      <w:r w:rsidRPr="008C42F9">
        <w:t xml:space="preserve"> </w:t>
      </w:r>
      <w:r w:rsidR="00537DDD" w:rsidRPr="008C42F9">
        <w:t>Deon Johnson</w:t>
      </w:r>
    </w:p>
    <w:p w:rsidR="00537DDD" w:rsidRPr="008C42F9" w:rsidRDefault="00537DDD" w:rsidP="00537DDD">
      <w:pPr>
        <w:rPr>
          <w:color w:val="000000"/>
        </w:rPr>
      </w:pPr>
      <w:r w:rsidRPr="008C42F9">
        <w:rPr>
          <w:color w:val="000000"/>
        </w:rPr>
        <w:t>Academic Advisor</w:t>
      </w:r>
      <w:r>
        <w:rPr>
          <w:color w:val="000000"/>
        </w:rPr>
        <w:t xml:space="preserve">: </w:t>
      </w:r>
      <w:r w:rsidRPr="008C42F9">
        <w:rPr>
          <w:color w:val="000000"/>
        </w:rPr>
        <w:t>Letter set – H-P</w:t>
      </w:r>
    </w:p>
    <w:p w:rsidR="00537DDD" w:rsidRPr="008C42F9" w:rsidRDefault="00537DDD" w:rsidP="00537DDD">
      <w:pPr>
        <w:rPr>
          <w:color w:val="000000"/>
        </w:rPr>
      </w:pPr>
      <w:r w:rsidRPr="008C42F9">
        <w:rPr>
          <w:color w:val="000000"/>
        </w:rPr>
        <w:t>Pickard Hall Office #119</w:t>
      </w:r>
    </w:p>
    <w:p w:rsidR="00537DDD" w:rsidRPr="008C42F9" w:rsidRDefault="00537DDD" w:rsidP="00537DDD">
      <w:pPr>
        <w:rPr>
          <w:color w:val="000000"/>
        </w:rPr>
      </w:pPr>
      <w:r w:rsidRPr="008C42F9">
        <w:rPr>
          <w:color w:val="000000"/>
        </w:rPr>
        <w:t>817-272-2776</w:t>
      </w:r>
    </w:p>
    <w:p w:rsidR="00537DDD" w:rsidRDefault="00537DDD" w:rsidP="00537DDD">
      <w:pPr>
        <w:rPr>
          <w:color w:val="000000"/>
        </w:rPr>
      </w:pPr>
      <w:r w:rsidRPr="008C42F9">
        <w:rPr>
          <w:color w:val="000000"/>
        </w:rPr>
        <w:t xml:space="preserve">Email address: </w:t>
      </w:r>
      <w:hyperlink r:id="rId38" w:history="1">
        <w:r w:rsidRPr="00522FD1">
          <w:rPr>
            <w:rStyle w:val="Hyperlink"/>
          </w:rPr>
          <w:t>deon.johnson@uta.edu</w:t>
        </w:r>
      </w:hyperlink>
    </w:p>
    <w:p w:rsidR="00537DDD" w:rsidRPr="008C42F9" w:rsidRDefault="00537DDD" w:rsidP="00537DDD">
      <w:pPr>
        <w:pStyle w:val="Heading3"/>
      </w:pPr>
      <w:r w:rsidRPr="008C42F9">
        <w:t>Caitlin Guerrero</w:t>
      </w:r>
    </w:p>
    <w:p w:rsidR="00537DDD" w:rsidRPr="008C42F9" w:rsidRDefault="00537DDD" w:rsidP="00537DDD">
      <w:pPr>
        <w:rPr>
          <w:color w:val="000000"/>
        </w:rPr>
      </w:pPr>
      <w:r w:rsidRPr="008C42F9">
        <w:rPr>
          <w:color w:val="000000"/>
        </w:rPr>
        <w:t>Academic Advisor</w:t>
      </w:r>
      <w:r>
        <w:rPr>
          <w:color w:val="000000"/>
        </w:rPr>
        <w:t xml:space="preserve">: </w:t>
      </w:r>
      <w:r w:rsidRPr="008C42F9">
        <w:rPr>
          <w:color w:val="000000"/>
        </w:rPr>
        <w:t>Letter set – Q-Z</w:t>
      </w:r>
    </w:p>
    <w:p w:rsidR="00537DDD" w:rsidRPr="008C42F9" w:rsidRDefault="00537DDD" w:rsidP="00537DDD">
      <w:pPr>
        <w:rPr>
          <w:color w:val="000000"/>
        </w:rPr>
      </w:pPr>
      <w:r w:rsidRPr="008C42F9">
        <w:rPr>
          <w:color w:val="000000"/>
        </w:rPr>
        <w:t>Pickard Hall Office #119</w:t>
      </w:r>
    </w:p>
    <w:p w:rsidR="00537DDD" w:rsidRPr="008C42F9" w:rsidRDefault="00537DDD" w:rsidP="00537DDD">
      <w:pPr>
        <w:rPr>
          <w:color w:val="000000"/>
        </w:rPr>
      </w:pPr>
      <w:r w:rsidRPr="008C42F9">
        <w:rPr>
          <w:color w:val="000000"/>
        </w:rPr>
        <w:t>817-272-2776</w:t>
      </w:r>
    </w:p>
    <w:p w:rsidR="00537DDD" w:rsidRDefault="00537DDD" w:rsidP="00537DDD">
      <w:pPr>
        <w:rPr>
          <w:color w:val="000000"/>
        </w:rPr>
      </w:pPr>
      <w:r w:rsidRPr="008C42F9">
        <w:rPr>
          <w:color w:val="000000"/>
        </w:rPr>
        <w:t xml:space="preserve">Email address: </w:t>
      </w:r>
      <w:hyperlink r:id="rId39" w:history="1">
        <w:r w:rsidRPr="00522FD1">
          <w:rPr>
            <w:rStyle w:val="Hyperlink"/>
          </w:rPr>
          <w:t>catiling@uta.edu</w:t>
        </w:r>
      </w:hyperlink>
    </w:p>
    <w:p w:rsidR="000C4628" w:rsidRPr="008C42F9" w:rsidRDefault="000C4628" w:rsidP="000C4628">
      <w:pPr>
        <w:pStyle w:val="Heading3"/>
      </w:pPr>
      <w:r>
        <w:t>Tanya Garcia</w:t>
      </w:r>
    </w:p>
    <w:p w:rsidR="000C4628" w:rsidRPr="008C42F9" w:rsidRDefault="000C4628" w:rsidP="000C4628">
      <w:pPr>
        <w:rPr>
          <w:color w:val="000000"/>
        </w:rPr>
      </w:pPr>
      <w:r w:rsidRPr="008C42F9">
        <w:rPr>
          <w:color w:val="000000"/>
        </w:rPr>
        <w:t>Administrative Assistant, Dept. of Kinesiology</w:t>
      </w:r>
      <w:r>
        <w:rPr>
          <w:color w:val="000000"/>
        </w:rPr>
        <w:t>/Public Health</w:t>
      </w:r>
      <w:r w:rsidRPr="008C42F9">
        <w:rPr>
          <w:color w:val="000000"/>
        </w:rPr>
        <w:t xml:space="preserve"> </w:t>
      </w:r>
    </w:p>
    <w:p w:rsidR="000C4628" w:rsidRPr="008C42F9" w:rsidRDefault="000C4628" w:rsidP="000C4628">
      <w:pPr>
        <w:rPr>
          <w:color w:val="000000"/>
        </w:rPr>
      </w:pPr>
      <w:r w:rsidRPr="008C42F9">
        <w:rPr>
          <w:color w:val="000000"/>
        </w:rPr>
        <w:t>Maverick Activities Center Office #147</w:t>
      </w:r>
    </w:p>
    <w:p w:rsidR="000C4628" w:rsidRPr="008C42F9" w:rsidRDefault="000C4628" w:rsidP="000C4628">
      <w:pPr>
        <w:rPr>
          <w:color w:val="000000"/>
        </w:rPr>
      </w:pPr>
      <w:r w:rsidRPr="008C42F9">
        <w:rPr>
          <w:color w:val="000000"/>
        </w:rPr>
        <w:t>817-272-3288</w:t>
      </w:r>
    </w:p>
    <w:p w:rsidR="000C4628" w:rsidRDefault="000C4628" w:rsidP="000C4628">
      <w:r w:rsidRPr="008C42F9">
        <w:t xml:space="preserve">Email address: </w:t>
      </w:r>
      <w:hyperlink r:id="rId40" w:history="1">
        <w:r w:rsidRPr="00522FD1">
          <w:rPr>
            <w:rStyle w:val="Hyperlink"/>
          </w:rPr>
          <w:t>Tanya.garcia@uta.edu</w:t>
        </w:r>
      </w:hyperlink>
    </w:p>
    <w:p w:rsidR="00537DDD" w:rsidRPr="008C42F9" w:rsidRDefault="00537DDD" w:rsidP="000C4628">
      <w:pPr>
        <w:pStyle w:val="Heading3"/>
      </w:pPr>
      <w:r w:rsidRPr="008C42F9">
        <w:t>Tyler Garner, MS</w:t>
      </w:r>
    </w:p>
    <w:p w:rsidR="00537DDD" w:rsidRPr="008C42F9" w:rsidRDefault="00537DDD" w:rsidP="00537DDD">
      <w:pPr>
        <w:rPr>
          <w:color w:val="000000"/>
        </w:rPr>
      </w:pPr>
      <w:r w:rsidRPr="008C42F9">
        <w:rPr>
          <w:color w:val="000000"/>
        </w:rPr>
        <w:t xml:space="preserve">Dept. of Kinesiology Student Success Faculty </w:t>
      </w:r>
    </w:p>
    <w:p w:rsidR="00537DDD" w:rsidRPr="008C42F9" w:rsidRDefault="00537DDD" w:rsidP="00537DDD">
      <w:pPr>
        <w:rPr>
          <w:color w:val="000000"/>
        </w:rPr>
      </w:pPr>
      <w:r w:rsidRPr="008C42F9">
        <w:rPr>
          <w:color w:val="000000"/>
        </w:rPr>
        <w:t>Maverick Activities Center Office #147</w:t>
      </w:r>
    </w:p>
    <w:p w:rsidR="00537DDD" w:rsidRPr="008C42F9" w:rsidRDefault="00537DDD" w:rsidP="00537DDD">
      <w:pPr>
        <w:rPr>
          <w:color w:val="000000"/>
        </w:rPr>
      </w:pPr>
      <w:r w:rsidRPr="008C42F9">
        <w:rPr>
          <w:color w:val="000000"/>
        </w:rPr>
        <w:t>817-272-3288</w:t>
      </w:r>
    </w:p>
    <w:p w:rsidR="00537DDD" w:rsidRPr="00537DDD" w:rsidRDefault="00537DDD" w:rsidP="00537DDD">
      <w:r w:rsidRPr="008C42F9">
        <w:rPr>
          <w:color w:val="000000"/>
        </w:rPr>
        <w:t xml:space="preserve">Email address: </w:t>
      </w:r>
      <w:hyperlink r:id="rId41" w:history="1">
        <w:r w:rsidRPr="00522FD1">
          <w:rPr>
            <w:rStyle w:val="Hyperlink"/>
          </w:rPr>
          <w:t>tgarner@uta.edu</w:t>
        </w:r>
      </w:hyperlink>
      <w:r>
        <w:rPr>
          <w:color w:val="000000"/>
        </w:rPr>
        <w:t xml:space="preserve"> </w:t>
      </w:r>
    </w:p>
    <w:p w:rsidR="003611E2" w:rsidRDefault="003611E2" w:rsidP="00536257">
      <w:pPr>
        <w:pStyle w:val="Heading2"/>
      </w:pPr>
      <w:r>
        <w:t>Emergency Phone Numbers</w:t>
      </w:r>
    </w:p>
    <w:p w:rsidR="00425D01" w:rsidRPr="00537DDD" w:rsidRDefault="17BD5C99" w:rsidP="17BD5C99">
      <w:pPr>
        <w:rPr>
          <w:rFonts w:cs="Arial"/>
        </w:rPr>
      </w:pPr>
      <w:r w:rsidRPr="00537DDD">
        <w:rPr>
          <w:rFonts w:cs="Arial"/>
        </w:rPr>
        <w:t xml:space="preserve">In case of an on-campus emergency, call the UT Arlington Police Department at </w:t>
      </w:r>
      <w:r w:rsidRPr="00537DDD">
        <w:rPr>
          <w:rFonts w:cs="Arial"/>
          <w:b/>
          <w:bCs/>
        </w:rPr>
        <w:t>817-272-3003</w:t>
      </w:r>
      <w:r w:rsidRPr="00537DDD">
        <w:rPr>
          <w:rFonts w:cs="Arial"/>
        </w:rPr>
        <w:t xml:space="preserve"> (non-campus phone), </w:t>
      </w:r>
      <w:r w:rsidRPr="00537DDD">
        <w:rPr>
          <w:rFonts w:cs="Arial"/>
          <w:b/>
          <w:bCs/>
        </w:rPr>
        <w:t>2-3003</w:t>
      </w:r>
      <w:r w:rsidRPr="00537DDD">
        <w:rPr>
          <w:rFonts w:cs="Arial"/>
        </w:rPr>
        <w:t xml:space="preserve"> (campus phone). You may also dial 911. Non-emergency number 817-272-3381</w:t>
      </w:r>
    </w:p>
    <w:p w:rsidR="0018144B" w:rsidRPr="0096267A" w:rsidRDefault="0096267A" w:rsidP="00DB6E84">
      <w:pPr>
        <w:pStyle w:val="Heading2"/>
      </w:pPr>
      <w:r>
        <w:rPr>
          <w:rStyle w:val="normalchar"/>
          <w:bCs/>
        </w:rPr>
        <w:t>L</w:t>
      </w:r>
      <w:r w:rsidR="003611E2">
        <w:rPr>
          <w:rStyle w:val="normalchar"/>
          <w:bCs/>
        </w:rPr>
        <w:t>ibrary</w:t>
      </w:r>
      <w:r w:rsidR="0072651E">
        <w:rPr>
          <w:rStyle w:val="normalchar"/>
          <w:bCs/>
        </w:rPr>
        <w:t xml:space="preserve"> </w:t>
      </w:r>
      <w:r w:rsidR="0072651E" w:rsidRPr="00DB6E84">
        <w:rPr>
          <w:rStyle w:val="normalchar"/>
        </w:rPr>
        <w:t>Information</w:t>
      </w:r>
    </w:p>
    <w:p w:rsidR="00537DDD" w:rsidRPr="005A0514" w:rsidRDefault="00537DDD" w:rsidP="00537DDD">
      <w:pPr>
        <w:pStyle w:val="Heading3"/>
        <w:rPr>
          <w:color w:val="FF0000"/>
        </w:rPr>
      </w:pPr>
      <w:r w:rsidRPr="005A0514">
        <w:t>Librarian to Contact</w:t>
      </w:r>
    </w:p>
    <w:p w:rsidR="00537DDD" w:rsidRDefault="00537DDD" w:rsidP="004B26F0">
      <w:pPr>
        <w:widowControl w:val="0"/>
        <w:autoSpaceDE w:val="0"/>
        <w:autoSpaceDN w:val="0"/>
        <w:adjustRightInd w:val="0"/>
        <w:rPr>
          <w:rStyle w:val="Hyperlink"/>
          <w:rFonts w:cs="Arial"/>
          <w:szCs w:val="24"/>
        </w:rPr>
      </w:pPr>
      <w:r w:rsidRPr="005A0514">
        <w:rPr>
          <w:rFonts w:cs="Arial"/>
          <w:szCs w:val="24"/>
        </w:rPr>
        <w:t xml:space="preserve">Peace Williamson, 817-272-6208, </w:t>
      </w:r>
      <w:hyperlink r:id="rId42" w:history="1">
        <w:r w:rsidRPr="005A0514">
          <w:rPr>
            <w:rStyle w:val="Hyperlink"/>
            <w:rFonts w:cs="Arial"/>
            <w:szCs w:val="24"/>
          </w:rPr>
          <w:t>peace@uta.edu</w:t>
        </w:r>
      </w:hyperlink>
    </w:p>
    <w:p w:rsidR="004B26F0" w:rsidRPr="005A0514" w:rsidRDefault="00441364" w:rsidP="004B26F0">
      <w:pPr>
        <w:widowControl w:val="0"/>
        <w:autoSpaceDE w:val="0"/>
        <w:autoSpaceDN w:val="0"/>
        <w:adjustRightInd w:val="0"/>
        <w:rPr>
          <w:rFonts w:cs="Arial"/>
          <w:szCs w:val="24"/>
        </w:rPr>
      </w:pPr>
      <w:hyperlink r:id="rId43" w:history="1">
        <w:r w:rsidR="004B26F0" w:rsidRPr="004B26F0">
          <w:rPr>
            <w:rStyle w:val="Hyperlink"/>
            <w:rFonts w:cs="Arial"/>
            <w:szCs w:val="24"/>
          </w:rPr>
          <w:t>Public Health Guide</w:t>
        </w:r>
      </w:hyperlink>
    </w:p>
    <w:p w:rsidR="004B26F0" w:rsidRDefault="004B26F0" w:rsidP="004B26F0">
      <w:pPr>
        <w:spacing w:before="240"/>
        <w:rPr>
          <w:rFonts w:cs="Arial"/>
          <w:b/>
          <w:bCs/>
          <w:szCs w:val="21"/>
        </w:rPr>
      </w:pPr>
      <w:r>
        <w:rPr>
          <w:rFonts w:cs="Arial"/>
          <w:b/>
          <w:bCs/>
          <w:szCs w:val="21"/>
        </w:rPr>
        <w:t>Other Research Support:</w:t>
      </w:r>
    </w:p>
    <w:p w:rsidR="004B26F0" w:rsidRDefault="004B26F0" w:rsidP="004B26F0">
      <w:pPr>
        <w:rPr>
          <w:rFonts w:eastAsia="Times New Roman" w:cs="Arial"/>
          <w:szCs w:val="21"/>
          <w:lang w:eastAsia="en-US"/>
        </w:rPr>
      </w:pPr>
      <w:r>
        <w:rPr>
          <w:rFonts w:eastAsia="Times New Roman" w:cs="Arial"/>
          <w:szCs w:val="21"/>
        </w:rPr>
        <w:t>Ask for Help</w:t>
      </w:r>
    </w:p>
    <w:p w:rsidR="004B26F0" w:rsidRDefault="00441364" w:rsidP="004B26F0">
      <w:pPr>
        <w:numPr>
          <w:ilvl w:val="0"/>
          <w:numId w:val="22"/>
        </w:numPr>
        <w:rPr>
          <w:rFonts w:eastAsia="Times New Roman" w:cs="Arial"/>
          <w:szCs w:val="21"/>
        </w:rPr>
      </w:pPr>
      <w:hyperlink r:id="rId44" w:history="1">
        <w:r w:rsidR="004B26F0">
          <w:rPr>
            <w:rStyle w:val="Hyperlink"/>
            <w:rFonts w:eastAsia="Times New Roman" w:cs="Arial"/>
            <w:szCs w:val="21"/>
          </w:rPr>
          <w:t>Academic Plaza Consultation Services </w:t>
        </w:r>
      </w:hyperlink>
      <w:r w:rsidR="004B26F0">
        <w:rPr>
          <w:rFonts w:eastAsia="Times New Roman" w:cs="Arial"/>
          <w:szCs w:val="21"/>
        </w:rPr>
        <w:t xml:space="preserve"> (library.uta.edu/academic-plaza)</w:t>
      </w:r>
    </w:p>
    <w:p w:rsidR="004B26F0" w:rsidRDefault="00441364" w:rsidP="004B26F0">
      <w:pPr>
        <w:numPr>
          <w:ilvl w:val="0"/>
          <w:numId w:val="22"/>
        </w:numPr>
        <w:rPr>
          <w:rFonts w:eastAsia="Times New Roman" w:cs="Arial"/>
          <w:szCs w:val="21"/>
        </w:rPr>
      </w:pPr>
      <w:hyperlink r:id="rId45" w:history="1">
        <w:r w:rsidR="004B26F0">
          <w:rPr>
            <w:rStyle w:val="Hyperlink"/>
            <w:rFonts w:eastAsia="Times New Roman" w:cs="Arial"/>
            <w:szCs w:val="21"/>
          </w:rPr>
          <w:t>Ask Us </w:t>
        </w:r>
      </w:hyperlink>
      <w:r w:rsidR="004B26F0">
        <w:rPr>
          <w:rFonts w:eastAsia="Times New Roman" w:cs="Arial"/>
          <w:szCs w:val="21"/>
        </w:rPr>
        <w:t>(</w:t>
      </w:r>
      <w:hyperlink r:id="rId46" w:history="1">
        <w:r w:rsidR="004B26F0">
          <w:rPr>
            <w:rStyle w:val="Hyperlink"/>
            <w:rFonts w:eastAsia="Times New Roman" w:cs="Arial"/>
            <w:color w:val="auto"/>
            <w:szCs w:val="21"/>
            <w:u w:val="none"/>
          </w:rPr>
          <w:t>ask.uta.edu</w:t>
        </w:r>
      </w:hyperlink>
      <w:r w:rsidR="004B26F0">
        <w:rPr>
          <w:rFonts w:eastAsia="Times New Roman" w:cs="Arial"/>
          <w:szCs w:val="21"/>
        </w:rPr>
        <w:t>)</w:t>
      </w:r>
    </w:p>
    <w:p w:rsidR="004B26F0" w:rsidRDefault="00441364" w:rsidP="004B26F0">
      <w:pPr>
        <w:numPr>
          <w:ilvl w:val="0"/>
          <w:numId w:val="22"/>
        </w:numPr>
        <w:rPr>
          <w:rFonts w:eastAsia="Times New Roman" w:cs="Arial"/>
          <w:szCs w:val="21"/>
        </w:rPr>
      </w:pPr>
      <w:hyperlink r:id="rId47" w:history="1">
        <w:r w:rsidR="004B26F0">
          <w:rPr>
            <w:rStyle w:val="Hyperlink"/>
            <w:rFonts w:eastAsia="Times New Roman" w:cs="Arial"/>
            <w:szCs w:val="21"/>
          </w:rPr>
          <w:t>Research Coaches</w:t>
        </w:r>
      </w:hyperlink>
      <w:r w:rsidR="004B26F0">
        <w:rPr>
          <w:rFonts w:eastAsia="Times New Roman" w:cs="Arial"/>
          <w:color w:val="000000"/>
          <w:szCs w:val="21"/>
        </w:rPr>
        <w:t xml:space="preserve"> (</w:t>
      </w:r>
      <w:r w:rsidR="004B26F0" w:rsidRPr="004B26F0">
        <w:rPr>
          <w:rFonts w:eastAsia="Times New Roman" w:cs="Arial"/>
          <w:szCs w:val="21"/>
        </w:rPr>
        <w:t>http://libguides.uta.edu/researchcoach</w:t>
      </w:r>
      <w:r w:rsidR="004B26F0">
        <w:rPr>
          <w:rFonts w:eastAsia="Times New Roman" w:cs="Arial"/>
          <w:szCs w:val="21"/>
        </w:rPr>
        <w:t>)</w:t>
      </w:r>
    </w:p>
    <w:p w:rsidR="004B26F0" w:rsidRDefault="004B26F0" w:rsidP="004B26F0">
      <w:pPr>
        <w:rPr>
          <w:rFonts w:eastAsia="Times New Roman" w:cs="Arial"/>
          <w:szCs w:val="21"/>
        </w:rPr>
      </w:pPr>
      <w:r>
        <w:rPr>
          <w:rFonts w:eastAsia="Times New Roman" w:cs="Arial"/>
          <w:szCs w:val="21"/>
        </w:rPr>
        <w:t>Resources</w:t>
      </w:r>
    </w:p>
    <w:p w:rsidR="004B26F0" w:rsidRDefault="00441364" w:rsidP="004B26F0">
      <w:pPr>
        <w:numPr>
          <w:ilvl w:val="0"/>
          <w:numId w:val="22"/>
        </w:numPr>
        <w:rPr>
          <w:rFonts w:eastAsia="Times New Roman" w:cs="Arial"/>
          <w:szCs w:val="21"/>
        </w:rPr>
      </w:pPr>
      <w:hyperlink r:id="rId48" w:history="1">
        <w:r w:rsidR="004B26F0">
          <w:rPr>
            <w:rStyle w:val="Hyperlink"/>
            <w:rFonts w:eastAsia="Times New Roman" w:cs="Arial"/>
            <w:szCs w:val="21"/>
          </w:rPr>
          <w:t>Library Tutorials</w:t>
        </w:r>
      </w:hyperlink>
      <w:r w:rsidR="004B26F0">
        <w:rPr>
          <w:rFonts w:eastAsia="Times New Roman" w:cs="Arial"/>
          <w:szCs w:val="21"/>
        </w:rPr>
        <w:t> (</w:t>
      </w:r>
      <w:hyperlink r:id="rId49" w:history="1">
        <w:r w:rsidR="004B26F0">
          <w:rPr>
            <w:rStyle w:val="Hyperlink"/>
            <w:rFonts w:eastAsia="Times New Roman" w:cs="Arial"/>
            <w:color w:val="auto"/>
            <w:szCs w:val="21"/>
            <w:u w:val="none"/>
          </w:rPr>
          <w:t>library.uta.edu/how-to</w:t>
        </w:r>
      </w:hyperlink>
      <w:r w:rsidR="004B26F0">
        <w:rPr>
          <w:rFonts w:eastAsia="Times New Roman" w:cs="Arial"/>
          <w:szCs w:val="21"/>
        </w:rPr>
        <w:t>)</w:t>
      </w:r>
    </w:p>
    <w:p w:rsidR="004B26F0" w:rsidRDefault="00441364" w:rsidP="004B26F0">
      <w:pPr>
        <w:numPr>
          <w:ilvl w:val="0"/>
          <w:numId w:val="22"/>
        </w:numPr>
        <w:rPr>
          <w:rFonts w:eastAsia="Times New Roman" w:cs="Arial"/>
          <w:szCs w:val="21"/>
        </w:rPr>
      </w:pPr>
      <w:hyperlink r:id="rId50" w:history="1">
        <w:r w:rsidR="004B26F0">
          <w:rPr>
            <w:rStyle w:val="Hyperlink"/>
            <w:rFonts w:eastAsia="Times New Roman" w:cs="Arial"/>
            <w:szCs w:val="21"/>
          </w:rPr>
          <w:t>Subject and Course Research Guides</w:t>
        </w:r>
      </w:hyperlink>
      <w:r w:rsidR="004B26F0">
        <w:rPr>
          <w:rFonts w:eastAsia="Times New Roman" w:cs="Arial"/>
          <w:szCs w:val="21"/>
        </w:rPr>
        <w:t> (</w:t>
      </w:r>
      <w:hyperlink r:id="rId51" w:history="1">
        <w:r w:rsidR="004B26F0">
          <w:rPr>
            <w:rStyle w:val="Hyperlink"/>
            <w:rFonts w:eastAsia="Times New Roman" w:cs="Arial"/>
            <w:color w:val="auto"/>
            <w:szCs w:val="21"/>
            <w:u w:val="none"/>
          </w:rPr>
          <w:t>libguides.uta.edu</w:t>
        </w:r>
      </w:hyperlink>
      <w:r w:rsidR="004B26F0">
        <w:rPr>
          <w:rFonts w:eastAsia="Times New Roman" w:cs="Arial"/>
          <w:szCs w:val="21"/>
        </w:rPr>
        <w:t>)</w:t>
      </w:r>
    </w:p>
    <w:p w:rsidR="004B26F0" w:rsidRDefault="00441364" w:rsidP="004B26F0">
      <w:pPr>
        <w:numPr>
          <w:ilvl w:val="0"/>
          <w:numId w:val="22"/>
        </w:numPr>
        <w:rPr>
          <w:rFonts w:eastAsia="Times New Roman" w:cs="Arial"/>
          <w:szCs w:val="21"/>
        </w:rPr>
      </w:pPr>
      <w:hyperlink r:id="rId52" w:history="1">
        <w:r w:rsidR="004B26F0">
          <w:rPr>
            <w:rStyle w:val="Hyperlink"/>
            <w:rFonts w:eastAsia="Times New Roman" w:cs="Arial"/>
            <w:szCs w:val="21"/>
          </w:rPr>
          <w:t>Course Reserves</w:t>
        </w:r>
      </w:hyperlink>
      <w:r w:rsidR="004B26F0">
        <w:rPr>
          <w:rFonts w:eastAsia="Times New Roman" w:cs="Arial"/>
          <w:szCs w:val="21"/>
        </w:rPr>
        <w:t>  (</w:t>
      </w:r>
      <w:r w:rsidR="004B26F0" w:rsidRPr="004B26F0">
        <w:rPr>
          <w:rFonts w:eastAsia="Times New Roman" w:cs="Arial"/>
          <w:szCs w:val="21"/>
        </w:rPr>
        <w:t>https://uta.summon.serialssolutions.com/#!/course_reserves</w:t>
      </w:r>
      <w:r w:rsidR="004B26F0">
        <w:rPr>
          <w:rFonts w:eastAsia="Times New Roman" w:cs="Arial"/>
          <w:szCs w:val="21"/>
        </w:rPr>
        <w:t>)</w:t>
      </w:r>
    </w:p>
    <w:p w:rsidR="000936E1" w:rsidRPr="004B26F0" w:rsidRDefault="00441364" w:rsidP="004B26F0">
      <w:pPr>
        <w:numPr>
          <w:ilvl w:val="0"/>
          <w:numId w:val="22"/>
        </w:numPr>
        <w:rPr>
          <w:rFonts w:eastAsia="Times New Roman" w:cs="Arial"/>
          <w:szCs w:val="21"/>
        </w:rPr>
      </w:pPr>
      <w:hyperlink r:id="rId53" w:history="1">
        <w:r w:rsidR="004B26F0">
          <w:rPr>
            <w:rStyle w:val="Hyperlink"/>
            <w:rFonts w:eastAsia="Times New Roman" w:cs="Arial"/>
            <w:szCs w:val="21"/>
          </w:rPr>
          <w:t>Study Room Reservations </w:t>
        </w:r>
      </w:hyperlink>
      <w:r w:rsidR="004B26F0">
        <w:rPr>
          <w:rFonts w:eastAsia="Times New Roman" w:cs="Arial"/>
          <w:szCs w:val="21"/>
        </w:rPr>
        <w:t>(openroom.uta.edu)</w:t>
      </w:r>
    </w:p>
    <w:sectPr w:rsidR="000936E1" w:rsidRPr="004B26F0" w:rsidSect="00DF6090">
      <w:footerReference w:type="even" r:id="rId54"/>
      <w:footerReference w:type="default" r:id="rId55"/>
      <w:pgSz w:w="12240" w:h="15840"/>
      <w:pgMar w:top="1008" w:right="1152" w:bottom="1008"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9786A" w16cid:durableId="2027AC55"/>
  <w16cid:commentId w16cid:paraId="2F32D00A" w16cid:durableId="2027A7E3"/>
  <w16cid:commentId w16cid:paraId="522B4C43" w16cid:durableId="2027A9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0E" w:rsidRDefault="000F110E" w:rsidP="00141EC6">
      <w:r>
        <w:separator/>
      </w:r>
    </w:p>
  </w:endnote>
  <w:endnote w:type="continuationSeparator" w:id="0">
    <w:p w:rsidR="000F110E" w:rsidRDefault="000F110E"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4921066"/>
      <w:docPartObj>
        <w:docPartGallery w:val="Page Numbers (Bottom of Page)"/>
        <w:docPartUnique/>
      </w:docPartObj>
    </w:sdtPr>
    <w:sdtEndPr>
      <w:rPr>
        <w:rStyle w:val="PageNumber"/>
      </w:rPr>
    </w:sdtEndPr>
    <w:sdtContent>
      <w:p w:rsidR="000F110E" w:rsidRDefault="000F110E" w:rsidP="00EA44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F110E" w:rsidRDefault="000F110E" w:rsidP="00C54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4527187"/>
      <w:docPartObj>
        <w:docPartGallery w:val="Page Numbers (Bottom of Page)"/>
        <w:docPartUnique/>
      </w:docPartObj>
    </w:sdtPr>
    <w:sdtEndPr>
      <w:rPr>
        <w:rStyle w:val="PageNumber"/>
      </w:rPr>
    </w:sdtEndPr>
    <w:sdtContent>
      <w:p w:rsidR="000F110E" w:rsidRDefault="000F110E" w:rsidP="00EA44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1364">
          <w:rPr>
            <w:rStyle w:val="PageNumber"/>
            <w:noProof/>
          </w:rPr>
          <w:t>4</w:t>
        </w:r>
        <w:r>
          <w:rPr>
            <w:rStyle w:val="PageNumber"/>
          </w:rPr>
          <w:fldChar w:fldCharType="end"/>
        </w:r>
      </w:p>
    </w:sdtContent>
  </w:sdt>
  <w:p w:rsidR="000F110E" w:rsidRDefault="000F110E" w:rsidP="00C54D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0E" w:rsidRDefault="000F110E" w:rsidP="00141EC6">
      <w:r>
        <w:separator/>
      </w:r>
    </w:p>
  </w:footnote>
  <w:footnote w:type="continuationSeparator" w:id="0">
    <w:p w:rsidR="000F110E" w:rsidRDefault="000F110E" w:rsidP="0014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31A87"/>
    <w:multiLevelType w:val="hybridMultilevel"/>
    <w:tmpl w:val="B10C9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8583B"/>
    <w:multiLevelType w:val="hybridMultilevel"/>
    <w:tmpl w:val="8EFE3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C0D61"/>
    <w:multiLevelType w:val="hybridMultilevel"/>
    <w:tmpl w:val="CDF2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53D52"/>
    <w:multiLevelType w:val="hybridMultilevel"/>
    <w:tmpl w:val="4674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440D2"/>
    <w:multiLevelType w:val="hybridMultilevel"/>
    <w:tmpl w:val="D15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22C1E"/>
    <w:multiLevelType w:val="hybridMultilevel"/>
    <w:tmpl w:val="3EF49D76"/>
    <w:lvl w:ilvl="0" w:tplc="4A368096">
      <w:start w:val="1"/>
      <w:numFmt w:val="decimal"/>
      <w:lvlText w:val="%1."/>
      <w:lvlJc w:val="left"/>
      <w:pPr>
        <w:ind w:left="835" w:hanging="360"/>
      </w:pPr>
      <w:rPr>
        <w:rFonts w:ascii="Times New Roman" w:eastAsia="Times New Roman" w:hAnsi="Times New Roman" w:hint="default"/>
        <w:b w:val="0"/>
        <w:sz w:val="22"/>
        <w:szCs w:val="22"/>
      </w:rPr>
    </w:lvl>
    <w:lvl w:ilvl="1" w:tplc="D0BA2BDC">
      <w:start w:val="1"/>
      <w:numFmt w:val="bullet"/>
      <w:lvlText w:val="•"/>
      <w:lvlJc w:val="left"/>
      <w:pPr>
        <w:ind w:left="1756" w:hanging="360"/>
      </w:pPr>
      <w:rPr>
        <w:rFonts w:hint="default"/>
      </w:rPr>
    </w:lvl>
    <w:lvl w:ilvl="2" w:tplc="1C3A43EE">
      <w:start w:val="1"/>
      <w:numFmt w:val="bullet"/>
      <w:lvlText w:val="•"/>
      <w:lvlJc w:val="left"/>
      <w:pPr>
        <w:ind w:left="2676" w:hanging="360"/>
      </w:pPr>
      <w:rPr>
        <w:rFonts w:hint="default"/>
      </w:rPr>
    </w:lvl>
    <w:lvl w:ilvl="3" w:tplc="5DF4E13E">
      <w:start w:val="1"/>
      <w:numFmt w:val="bullet"/>
      <w:lvlText w:val="•"/>
      <w:lvlJc w:val="left"/>
      <w:pPr>
        <w:ind w:left="3597" w:hanging="360"/>
      </w:pPr>
      <w:rPr>
        <w:rFonts w:hint="default"/>
      </w:rPr>
    </w:lvl>
    <w:lvl w:ilvl="4" w:tplc="930A71C0">
      <w:start w:val="1"/>
      <w:numFmt w:val="bullet"/>
      <w:lvlText w:val="•"/>
      <w:lvlJc w:val="left"/>
      <w:pPr>
        <w:ind w:left="4517" w:hanging="360"/>
      </w:pPr>
      <w:rPr>
        <w:rFonts w:hint="default"/>
      </w:rPr>
    </w:lvl>
    <w:lvl w:ilvl="5" w:tplc="57085654">
      <w:start w:val="1"/>
      <w:numFmt w:val="bullet"/>
      <w:lvlText w:val="•"/>
      <w:lvlJc w:val="left"/>
      <w:pPr>
        <w:ind w:left="5437" w:hanging="360"/>
      </w:pPr>
      <w:rPr>
        <w:rFonts w:hint="default"/>
      </w:rPr>
    </w:lvl>
    <w:lvl w:ilvl="6" w:tplc="4BE4CC8E">
      <w:start w:val="1"/>
      <w:numFmt w:val="bullet"/>
      <w:lvlText w:val="•"/>
      <w:lvlJc w:val="left"/>
      <w:pPr>
        <w:ind w:left="6358" w:hanging="360"/>
      </w:pPr>
      <w:rPr>
        <w:rFonts w:hint="default"/>
      </w:rPr>
    </w:lvl>
    <w:lvl w:ilvl="7" w:tplc="233E6834">
      <w:start w:val="1"/>
      <w:numFmt w:val="bullet"/>
      <w:lvlText w:val="•"/>
      <w:lvlJc w:val="left"/>
      <w:pPr>
        <w:ind w:left="7278" w:hanging="360"/>
      </w:pPr>
      <w:rPr>
        <w:rFonts w:hint="default"/>
      </w:rPr>
    </w:lvl>
    <w:lvl w:ilvl="8" w:tplc="F2D68C90">
      <w:start w:val="1"/>
      <w:numFmt w:val="bullet"/>
      <w:lvlText w:val="•"/>
      <w:lvlJc w:val="left"/>
      <w:pPr>
        <w:ind w:left="8199" w:hanging="360"/>
      </w:pPr>
      <w:rPr>
        <w:rFonts w:hint="default"/>
      </w:rPr>
    </w:lvl>
  </w:abstractNum>
  <w:abstractNum w:abstractNumId="17" w15:restartNumberingAfterBreak="0">
    <w:nsid w:val="5C334BF3"/>
    <w:multiLevelType w:val="hybridMultilevel"/>
    <w:tmpl w:val="4C6416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15201C"/>
    <w:multiLevelType w:val="hybridMultilevel"/>
    <w:tmpl w:val="F7DC5BFA"/>
    <w:lvl w:ilvl="0" w:tplc="458459BC">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53241"/>
    <w:multiLevelType w:val="hybridMultilevel"/>
    <w:tmpl w:val="384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9"/>
  </w:num>
  <w:num w:numId="4">
    <w:abstractNumId w:val="5"/>
  </w:num>
  <w:num w:numId="5">
    <w:abstractNumId w:val="20"/>
  </w:num>
  <w:num w:numId="6">
    <w:abstractNumId w:val="0"/>
  </w:num>
  <w:num w:numId="7">
    <w:abstractNumId w:val="15"/>
  </w:num>
  <w:num w:numId="8">
    <w:abstractNumId w:val="24"/>
  </w:num>
  <w:num w:numId="9">
    <w:abstractNumId w:val="18"/>
  </w:num>
  <w:num w:numId="10">
    <w:abstractNumId w:val="8"/>
  </w:num>
  <w:num w:numId="11">
    <w:abstractNumId w:val="9"/>
  </w:num>
  <w:num w:numId="12">
    <w:abstractNumId w:val="23"/>
  </w:num>
  <w:num w:numId="13">
    <w:abstractNumId w:val="7"/>
  </w:num>
  <w:num w:numId="14">
    <w:abstractNumId w:val="1"/>
  </w:num>
  <w:num w:numId="15">
    <w:abstractNumId w:val="13"/>
  </w:num>
  <w:num w:numId="16">
    <w:abstractNumId w:val="22"/>
  </w:num>
  <w:num w:numId="17">
    <w:abstractNumId w:val="4"/>
  </w:num>
  <w:num w:numId="18">
    <w:abstractNumId w:val="21"/>
  </w:num>
  <w:num w:numId="19">
    <w:abstractNumId w:val="10"/>
  </w:num>
  <w:num w:numId="20">
    <w:abstractNumId w:val="12"/>
  </w:num>
  <w:num w:numId="21">
    <w:abstractNumId w:val="11"/>
  </w:num>
  <w:num w:numId="22">
    <w:abstractNumId w:val="15"/>
  </w:num>
  <w:num w:numId="23">
    <w:abstractNumId w:val="16"/>
  </w:num>
  <w:num w:numId="24">
    <w:abstractNumId w:val="6"/>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0143B"/>
    <w:rsid w:val="00007CF4"/>
    <w:rsid w:val="00023EB8"/>
    <w:rsid w:val="00041132"/>
    <w:rsid w:val="000415A9"/>
    <w:rsid w:val="0005079F"/>
    <w:rsid w:val="00052625"/>
    <w:rsid w:val="00057F10"/>
    <w:rsid w:val="00060308"/>
    <w:rsid w:val="00062B1E"/>
    <w:rsid w:val="00067BFC"/>
    <w:rsid w:val="000936E1"/>
    <w:rsid w:val="000C4628"/>
    <w:rsid w:val="000D7CC4"/>
    <w:rsid w:val="000E2165"/>
    <w:rsid w:val="000E5644"/>
    <w:rsid w:val="000F03EB"/>
    <w:rsid w:val="000F110E"/>
    <w:rsid w:val="00110D3C"/>
    <w:rsid w:val="00131843"/>
    <w:rsid w:val="001355D1"/>
    <w:rsid w:val="00136283"/>
    <w:rsid w:val="00136987"/>
    <w:rsid w:val="00137858"/>
    <w:rsid w:val="00141EC6"/>
    <w:rsid w:val="00147BD7"/>
    <w:rsid w:val="00155DDD"/>
    <w:rsid w:val="0016052E"/>
    <w:rsid w:val="001736E6"/>
    <w:rsid w:val="001751C4"/>
    <w:rsid w:val="0018144B"/>
    <w:rsid w:val="00191A69"/>
    <w:rsid w:val="001B691F"/>
    <w:rsid w:val="001B6EFE"/>
    <w:rsid w:val="001C0017"/>
    <w:rsid w:val="001C53D1"/>
    <w:rsid w:val="001C79D6"/>
    <w:rsid w:val="001D11A1"/>
    <w:rsid w:val="001E1E1B"/>
    <w:rsid w:val="0020685B"/>
    <w:rsid w:val="002070A8"/>
    <w:rsid w:val="0021766B"/>
    <w:rsid w:val="0022106A"/>
    <w:rsid w:val="00223F87"/>
    <w:rsid w:val="00225468"/>
    <w:rsid w:val="00227837"/>
    <w:rsid w:val="0023389B"/>
    <w:rsid w:val="00234EEC"/>
    <w:rsid w:val="00235E04"/>
    <w:rsid w:val="00241C6A"/>
    <w:rsid w:val="00260741"/>
    <w:rsid w:val="0026753C"/>
    <w:rsid w:val="00277015"/>
    <w:rsid w:val="00282400"/>
    <w:rsid w:val="002A04BE"/>
    <w:rsid w:val="002A5E61"/>
    <w:rsid w:val="002E1591"/>
    <w:rsid w:val="002F021C"/>
    <w:rsid w:val="003021CD"/>
    <w:rsid w:val="00316254"/>
    <w:rsid w:val="00321CE8"/>
    <w:rsid w:val="00325F4E"/>
    <w:rsid w:val="00330812"/>
    <w:rsid w:val="00334268"/>
    <w:rsid w:val="003435E7"/>
    <w:rsid w:val="003611E2"/>
    <w:rsid w:val="00384AFA"/>
    <w:rsid w:val="00393BCC"/>
    <w:rsid w:val="003A4BD5"/>
    <w:rsid w:val="003B36CF"/>
    <w:rsid w:val="003B3AC1"/>
    <w:rsid w:val="003D5362"/>
    <w:rsid w:val="003D5A87"/>
    <w:rsid w:val="003E19A6"/>
    <w:rsid w:val="003E2A17"/>
    <w:rsid w:val="003E3048"/>
    <w:rsid w:val="0040110B"/>
    <w:rsid w:val="0041217D"/>
    <w:rsid w:val="00425855"/>
    <w:rsid w:val="00425D01"/>
    <w:rsid w:val="00441364"/>
    <w:rsid w:val="00454100"/>
    <w:rsid w:val="00454B59"/>
    <w:rsid w:val="00461A15"/>
    <w:rsid w:val="00466AD4"/>
    <w:rsid w:val="004676DF"/>
    <w:rsid w:val="00490285"/>
    <w:rsid w:val="0049097A"/>
    <w:rsid w:val="00495CC7"/>
    <w:rsid w:val="004A0025"/>
    <w:rsid w:val="004B26F0"/>
    <w:rsid w:val="004B3012"/>
    <w:rsid w:val="004C098F"/>
    <w:rsid w:val="004C7DA8"/>
    <w:rsid w:val="004D0040"/>
    <w:rsid w:val="004D21F8"/>
    <w:rsid w:val="004E0FC2"/>
    <w:rsid w:val="004F0324"/>
    <w:rsid w:val="004F54A2"/>
    <w:rsid w:val="005103D0"/>
    <w:rsid w:val="00522C54"/>
    <w:rsid w:val="00523DA7"/>
    <w:rsid w:val="00531B24"/>
    <w:rsid w:val="00536257"/>
    <w:rsid w:val="00537332"/>
    <w:rsid w:val="00537DDD"/>
    <w:rsid w:val="00543BA7"/>
    <w:rsid w:val="00545341"/>
    <w:rsid w:val="00554BE1"/>
    <w:rsid w:val="0057065D"/>
    <w:rsid w:val="00574818"/>
    <w:rsid w:val="00584BC5"/>
    <w:rsid w:val="0058772A"/>
    <w:rsid w:val="00593047"/>
    <w:rsid w:val="005A079A"/>
    <w:rsid w:val="005B5668"/>
    <w:rsid w:val="005B5FCF"/>
    <w:rsid w:val="005D4380"/>
    <w:rsid w:val="005E1371"/>
    <w:rsid w:val="005E5606"/>
    <w:rsid w:val="005F1354"/>
    <w:rsid w:val="005F596B"/>
    <w:rsid w:val="006025DD"/>
    <w:rsid w:val="00606C21"/>
    <w:rsid w:val="00607D4D"/>
    <w:rsid w:val="00610C87"/>
    <w:rsid w:val="0063236F"/>
    <w:rsid w:val="00643F18"/>
    <w:rsid w:val="00655BFD"/>
    <w:rsid w:val="006647EF"/>
    <w:rsid w:val="0067588F"/>
    <w:rsid w:val="006778C9"/>
    <w:rsid w:val="00683F84"/>
    <w:rsid w:val="00684C58"/>
    <w:rsid w:val="00686767"/>
    <w:rsid w:val="0068711A"/>
    <w:rsid w:val="006B2E43"/>
    <w:rsid w:val="006E2DDC"/>
    <w:rsid w:val="006F18F1"/>
    <w:rsid w:val="007263A4"/>
    <w:rsid w:val="0072651E"/>
    <w:rsid w:val="00733951"/>
    <w:rsid w:val="00734387"/>
    <w:rsid w:val="00741A12"/>
    <w:rsid w:val="00741D8D"/>
    <w:rsid w:val="00742E3B"/>
    <w:rsid w:val="0074348D"/>
    <w:rsid w:val="00744055"/>
    <w:rsid w:val="00757044"/>
    <w:rsid w:val="00766AE4"/>
    <w:rsid w:val="00766DC7"/>
    <w:rsid w:val="00774E5C"/>
    <w:rsid w:val="00786C2F"/>
    <w:rsid w:val="007B06DE"/>
    <w:rsid w:val="007B0CB6"/>
    <w:rsid w:val="007C12BF"/>
    <w:rsid w:val="007D452F"/>
    <w:rsid w:val="007E03CA"/>
    <w:rsid w:val="007E422D"/>
    <w:rsid w:val="007F1FEA"/>
    <w:rsid w:val="00805DDE"/>
    <w:rsid w:val="00811A8D"/>
    <w:rsid w:val="00812847"/>
    <w:rsid w:val="00814091"/>
    <w:rsid w:val="00817E99"/>
    <w:rsid w:val="0084449D"/>
    <w:rsid w:val="00847CFC"/>
    <w:rsid w:val="0085087F"/>
    <w:rsid w:val="00851483"/>
    <w:rsid w:val="00866597"/>
    <w:rsid w:val="00891B7E"/>
    <w:rsid w:val="008957AE"/>
    <w:rsid w:val="008A221F"/>
    <w:rsid w:val="008A562C"/>
    <w:rsid w:val="008A67E9"/>
    <w:rsid w:val="008A6918"/>
    <w:rsid w:val="008B27F1"/>
    <w:rsid w:val="008B784E"/>
    <w:rsid w:val="008C1C47"/>
    <w:rsid w:val="008C5CF5"/>
    <w:rsid w:val="008D03AF"/>
    <w:rsid w:val="008D53A6"/>
    <w:rsid w:val="008E3430"/>
    <w:rsid w:val="008F2ED3"/>
    <w:rsid w:val="00910DA7"/>
    <w:rsid w:val="00911807"/>
    <w:rsid w:val="00913511"/>
    <w:rsid w:val="0091586E"/>
    <w:rsid w:val="00917D94"/>
    <w:rsid w:val="00920E54"/>
    <w:rsid w:val="0092291C"/>
    <w:rsid w:val="00923DDC"/>
    <w:rsid w:val="00932811"/>
    <w:rsid w:val="0094032E"/>
    <w:rsid w:val="00945D44"/>
    <w:rsid w:val="0094723A"/>
    <w:rsid w:val="0096267A"/>
    <w:rsid w:val="009663CA"/>
    <w:rsid w:val="0097154B"/>
    <w:rsid w:val="00982A7E"/>
    <w:rsid w:val="009957C8"/>
    <w:rsid w:val="009A1BD8"/>
    <w:rsid w:val="009C19F6"/>
    <w:rsid w:val="009D0858"/>
    <w:rsid w:val="009D1667"/>
    <w:rsid w:val="009D756D"/>
    <w:rsid w:val="009E4D0C"/>
    <w:rsid w:val="009E58AE"/>
    <w:rsid w:val="00A03E0C"/>
    <w:rsid w:val="00A06BB4"/>
    <w:rsid w:val="00A4213A"/>
    <w:rsid w:val="00A448C2"/>
    <w:rsid w:val="00A470FF"/>
    <w:rsid w:val="00A62356"/>
    <w:rsid w:val="00A6406C"/>
    <w:rsid w:val="00A72BB3"/>
    <w:rsid w:val="00A72EF9"/>
    <w:rsid w:val="00A73BF4"/>
    <w:rsid w:val="00A7500D"/>
    <w:rsid w:val="00A76825"/>
    <w:rsid w:val="00A80B59"/>
    <w:rsid w:val="00A85FC4"/>
    <w:rsid w:val="00A933D4"/>
    <w:rsid w:val="00AB496E"/>
    <w:rsid w:val="00AB5871"/>
    <w:rsid w:val="00AD3B99"/>
    <w:rsid w:val="00AD522D"/>
    <w:rsid w:val="00AE0765"/>
    <w:rsid w:val="00AF209C"/>
    <w:rsid w:val="00B0055A"/>
    <w:rsid w:val="00B074E6"/>
    <w:rsid w:val="00B124DD"/>
    <w:rsid w:val="00B13186"/>
    <w:rsid w:val="00B14E6E"/>
    <w:rsid w:val="00B30985"/>
    <w:rsid w:val="00B31B3C"/>
    <w:rsid w:val="00B418B0"/>
    <w:rsid w:val="00B44F94"/>
    <w:rsid w:val="00B51D08"/>
    <w:rsid w:val="00B56CE3"/>
    <w:rsid w:val="00B5708E"/>
    <w:rsid w:val="00B862F2"/>
    <w:rsid w:val="00B87B09"/>
    <w:rsid w:val="00B90DEA"/>
    <w:rsid w:val="00BA079D"/>
    <w:rsid w:val="00BD4445"/>
    <w:rsid w:val="00BD619D"/>
    <w:rsid w:val="00BE2133"/>
    <w:rsid w:val="00BF7B93"/>
    <w:rsid w:val="00C17FD9"/>
    <w:rsid w:val="00C21AB0"/>
    <w:rsid w:val="00C22015"/>
    <w:rsid w:val="00C4507E"/>
    <w:rsid w:val="00C54DB1"/>
    <w:rsid w:val="00C54DB4"/>
    <w:rsid w:val="00C54E79"/>
    <w:rsid w:val="00C568D4"/>
    <w:rsid w:val="00C839FD"/>
    <w:rsid w:val="00CB2C5F"/>
    <w:rsid w:val="00CB73CB"/>
    <w:rsid w:val="00CB7789"/>
    <w:rsid w:val="00CD0796"/>
    <w:rsid w:val="00CE1818"/>
    <w:rsid w:val="00CE3342"/>
    <w:rsid w:val="00D07E62"/>
    <w:rsid w:val="00D31529"/>
    <w:rsid w:val="00D3570E"/>
    <w:rsid w:val="00D4640C"/>
    <w:rsid w:val="00D537DE"/>
    <w:rsid w:val="00D60A19"/>
    <w:rsid w:val="00D665D2"/>
    <w:rsid w:val="00D77B00"/>
    <w:rsid w:val="00D82015"/>
    <w:rsid w:val="00D82F1A"/>
    <w:rsid w:val="00D950B4"/>
    <w:rsid w:val="00DB0995"/>
    <w:rsid w:val="00DB1495"/>
    <w:rsid w:val="00DB6E84"/>
    <w:rsid w:val="00DD4A4C"/>
    <w:rsid w:val="00DE06E6"/>
    <w:rsid w:val="00DE1EF6"/>
    <w:rsid w:val="00DF6090"/>
    <w:rsid w:val="00E037B2"/>
    <w:rsid w:val="00E065AC"/>
    <w:rsid w:val="00E1104C"/>
    <w:rsid w:val="00E147F9"/>
    <w:rsid w:val="00E1550B"/>
    <w:rsid w:val="00E1631C"/>
    <w:rsid w:val="00E17B77"/>
    <w:rsid w:val="00E17E2A"/>
    <w:rsid w:val="00E213C8"/>
    <w:rsid w:val="00E24B86"/>
    <w:rsid w:val="00E4432D"/>
    <w:rsid w:val="00E45F87"/>
    <w:rsid w:val="00E545F7"/>
    <w:rsid w:val="00E5698E"/>
    <w:rsid w:val="00E76DC9"/>
    <w:rsid w:val="00E85AFD"/>
    <w:rsid w:val="00E9736E"/>
    <w:rsid w:val="00EA4459"/>
    <w:rsid w:val="00ED2DD7"/>
    <w:rsid w:val="00EF7D2F"/>
    <w:rsid w:val="00F126B1"/>
    <w:rsid w:val="00F1562E"/>
    <w:rsid w:val="00F162AA"/>
    <w:rsid w:val="00F25445"/>
    <w:rsid w:val="00F5283C"/>
    <w:rsid w:val="00F546DB"/>
    <w:rsid w:val="00F6133B"/>
    <w:rsid w:val="00F859EA"/>
    <w:rsid w:val="00F97B35"/>
    <w:rsid w:val="00FA33D3"/>
    <w:rsid w:val="00FE712D"/>
    <w:rsid w:val="00FE7A11"/>
    <w:rsid w:val="13DD6C87"/>
    <w:rsid w:val="17BD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0BE19"/>
  <w15:docId w15:val="{9FFC3BB0-8898-40B7-ADD3-47008A31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C4"/>
    <w:rPr>
      <w:rFonts w:ascii="Arial" w:hAnsi="Arial"/>
      <w:sz w:val="21"/>
      <w:szCs w:val="22"/>
    </w:rPr>
  </w:style>
  <w:style w:type="paragraph" w:styleId="Heading1">
    <w:name w:val="heading 1"/>
    <w:basedOn w:val="Normal"/>
    <w:next w:val="Normal"/>
    <w:link w:val="Heading1Char"/>
    <w:uiPriority w:val="9"/>
    <w:qFormat/>
    <w:rsid w:val="000D7CC4"/>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611E2"/>
    <w:pPr>
      <w:pBdr>
        <w:bottom w:val="single" w:sz="4" w:space="1" w:color="auto"/>
      </w:pBdr>
      <w:spacing w:before="360" w:after="240"/>
      <w:outlineLvl w:val="1"/>
    </w:pPr>
    <w:rPr>
      <w:rFonts w:cs="Arial"/>
      <w:b/>
      <w:sz w:val="24"/>
      <w:szCs w:val="21"/>
    </w:rPr>
  </w:style>
  <w:style w:type="paragraph" w:styleId="Heading3">
    <w:name w:val="heading 3"/>
    <w:basedOn w:val="Normal"/>
    <w:next w:val="Normal"/>
    <w:link w:val="Heading3Char"/>
    <w:uiPriority w:val="9"/>
    <w:unhideWhenUsed/>
    <w:qFormat/>
    <w:rsid w:val="000D7CC4"/>
    <w:pPr>
      <w:spacing w:before="240"/>
      <w:outlineLvl w:val="2"/>
    </w:pPr>
    <w:rPr>
      <w:rFonts w:cs="Arial"/>
      <w:b/>
      <w:szCs w:val="21"/>
    </w:rPr>
  </w:style>
  <w:style w:type="paragraph" w:styleId="Heading4">
    <w:name w:val="heading 4"/>
    <w:basedOn w:val="Normal1"/>
    <w:next w:val="Normal"/>
    <w:link w:val="Heading4Char"/>
    <w:uiPriority w:val="9"/>
    <w:unhideWhenUsed/>
    <w:qFormat/>
    <w:rsid w:val="0072651E"/>
    <w:pPr>
      <w:spacing w:after="120" w:afterAutospacing="0"/>
      <w:outlineLvl w:val="3"/>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0D7C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611E2"/>
    <w:rPr>
      <w:rFonts w:ascii="Arial" w:hAnsi="Arial" w:cs="Arial"/>
      <w:b/>
      <w:sz w:val="24"/>
      <w:szCs w:val="21"/>
    </w:rPr>
  </w:style>
  <w:style w:type="character" w:customStyle="1" w:styleId="Heading3Char">
    <w:name w:val="Heading 3 Char"/>
    <w:basedOn w:val="DefaultParagraphFont"/>
    <w:link w:val="Heading3"/>
    <w:uiPriority w:val="9"/>
    <w:rsid w:val="000D7CC4"/>
    <w:rPr>
      <w:rFonts w:ascii="Arial" w:hAnsi="Arial" w:cs="Arial"/>
      <w:b/>
      <w:sz w:val="21"/>
      <w:szCs w:val="21"/>
    </w:rPr>
  </w:style>
  <w:style w:type="character" w:customStyle="1" w:styleId="Heading4Char">
    <w:name w:val="Heading 4 Char"/>
    <w:basedOn w:val="DefaultParagraphFont"/>
    <w:link w:val="Heading4"/>
    <w:uiPriority w:val="9"/>
    <w:rsid w:val="0072651E"/>
    <w:rPr>
      <w:rFonts w:ascii="Arial" w:eastAsia="Times New Roman" w:hAnsi="Arial" w:cs="Arial"/>
      <w:b/>
      <w:bCs/>
      <w:sz w:val="21"/>
      <w:szCs w:val="21"/>
      <w:lang w:eastAsia="en-US"/>
    </w:rPr>
  </w:style>
  <w:style w:type="character" w:customStyle="1" w:styleId="UnresolvedMention">
    <w:name w:val="Unresolved Mention"/>
    <w:basedOn w:val="DefaultParagraphFont"/>
    <w:uiPriority w:val="99"/>
    <w:semiHidden/>
    <w:unhideWhenUsed/>
    <w:rsid w:val="00A62356"/>
    <w:rPr>
      <w:color w:val="605E5C"/>
      <w:shd w:val="clear" w:color="auto" w:fill="E1DFDD"/>
    </w:rPr>
  </w:style>
  <w:style w:type="paragraph" w:customStyle="1" w:styleId="CM1">
    <w:name w:val="CM1"/>
    <w:basedOn w:val="Default"/>
    <w:next w:val="Default"/>
    <w:uiPriority w:val="99"/>
    <w:rsid w:val="00DF6090"/>
    <w:pPr>
      <w:widowControl w:val="0"/>
      <w:adjustRightInd w:val="0"/>
      <w:spacing w:line="276" w:lineRule="atLeast"/>
    </w:pPr>
    <w:rPr>
      <w:rFonts w:eastAsiaTheme="minorEastAsia"/>
      <w:color w:val="auto"/>
      <w:lang w:eastAsia="en-US"/>
    </w:rPr>
  </w:style>
  <w:style w:type="paragraph" w:styleId="BodyText">
    <w:name w:val="Body Text"/>
    <w:basedOn w:val="Normal"/>
    <w:link w:val="BodyTextChar"/>
    <w:uiPriority w:val="1"/>
    <w:qFormat/>
    <w:rsid w:val="00454B59"/>
    <w:pPr>
      <w:widowControl w:val="0"/>
      <w:ind w:left="115"/>
    </w:pPr>
    <w:rPr>
      <w:rFonts w:ascii="Times New Roman" w:eastAsia="Times New Roman" w:hAnsi="Times New Roman" w:cstheme="minorBidi"/>
      <w:sz w:val="24"/>
      <w:szCs w:val="24"/>
      <w:lang w:eastAsia="en-US"/>
    </w:rPr>
  </w:style>
  <w:style w:type="character" w:customStyle="1" w:styleId="BodyTextChar">
    <w:name w:val="Body Text Char"/>
    <w:basedOn w:val="DefaultParagraphFont"/>
    <w:link w:val="BodyText"/>
    <w:uiPriority w:val="1"/>
    <w:rsid w:val="00454B59"/>
    <w:rPr>
      <w:rFonts w:ascii="Times New Roman" w:eastAsia="Times New Roman" w:hAnsi="Times New Roman" w:cstheme="minorBidi"/>
      <w:sz w:val="24"/>
      <w:szCs w:val="24"/>
      <w:lang w:eastAsia="en-US"/>
    </w:rPr>
  </w:style>
  <w:style w:type="paragraph" w:customStyle="1" w:styleId="Textbody">
    <w:name w:val="Text body"/>
    <w:basedOn w:val="Normal"/>
    <w:rsid w:val="00537DDD"/>
    <w:pPr>
      <w:widowControl w:val="0"/>
      <w:suppressAutoHyphens/>
      <w:autoSpaceDN w:val="0"/>
      <w:spacing w:after="120"/>
      <w:textAlignment w:val="baseline"/>
    </w:pPr>
    <w:rPr>
      <w:rFonts w:ascii="Estrangelo Edessa" w:hAnsi="Estrangelo Edessa"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22011700">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anya.garcia@uta.edu" TargetMode="External"/><Relationship Id="rId18" Type="http://schemas.openxmlformats.org/officeDocument/2006/relationships/hyperlink" Target="http://www.uta.edu/deanofstudents/complaints/" TargetMode="External"/><Relationship Id="rId26" Type="http://schemas.openxmlformats.org/officeDocument/2006/relationships/hyperlink" Target="http://www.uta.edu/studentsuccess/learning-center/utsi/tutoring/index.php" TargetMode="External"/><Relationship Id="rId39" Type="http://schemas.openxmlformats.org/officeDocument/2006/relationships/hyperlink" Target="mailto:catiling@uta.edu" TargetMode="External"/><Relationship Id="rId21" Type="http://schemas.openxmlformats.org/officeDocument/2006/relationships/hyperlink" Target="http://www.uta.edu/conhi/students/scholarships/index.php" TargetMode="External"/><Relationship Id="rId34" Type="http://schemas.openxmlformats.org/officeDocument/2006/relationships/hyperlink" Target="https://uta.mywconline.com/" TargetMode="External"/><Relationship Id="rId42" Type="http://schemas.openxmlformats.org/officeDocument/2006/relationships/hyperlink" Target="mailto:peace@uta.edu" TargetMode="External"/><Relationship Id="rId47" Type="http://schemas.openxmlformats.org/officeDocument/2006/relationships/hyperlink" Target="https://nam05.safelinks.protection.outlook.com/?url=http%3A%2F%2Flibguides.uta.edu%2Fresearchcoach&amp;data=02%7C01%7Cbrittany.usman%40uta.edu%7C02500dfa65eb449e72c208d6d57d7a63%7C5cdc5b43d7be4caa8173729e3b0a62d9%7C0%7C0%7C636931132227253172&amp;sdata=OPRnNsWFZJci5YioYnXZAwIa1HhLzRrEFleYHo8d2Pw%3D&amp;reserved=0" TargetMode="External"/><Relationship Id="rId50" Type="http://schemas.openxmlformats.org/officeDocument/2006/relationships/hyperlink" Target="https://nam05.safelinks.protection.outlook.com/?url=https%3A%2F%2Flibguides.uta.edu%2F&amp;data=02%7C01%7Cbrittany.usman%40uta.edu%7C02500dfa65eb449e72c208d6d57d7a63%7C5cdc5b43d7be4caa8173729e3b0a62d9%7C0%7C0%7C636931132227273193&amp;sdata=xhjb6u9MY78H2O2LE3YPNSWvTQ7NuR3nL%2Bu8ULUEf64%3D&amp;reserved=0"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a.instructure.com" TargetMode="External"/><Relationship Id="rId29" Type="http://schemas.openxmlformats.org/officeDocument/2006/relationships/hyperlink" Target="http://www.uta.edu/universitycollege/resources/college-based-clinics-labs.php" TargetMode="External"/><Relationship Id="rId11" Type="http://schemas.openxmlformats.org/officeDocument/2006/relationships/image" Target="media/image1.jpg"/><Relationship Id="rId24" Type="http://schemas.openxmlformats.org/officeDocument/2006/relationships/hyperlink" Target="http://library.uta.edu/how-to/paper-formatting-apa-st" TargetMode="External"/><Relationship Id="rId32" Type="http://schemas.openxmlformats.org/officeDocument/2006/relationships/hyperlink" Target="mailto:resources@uta.edu" TargetMode="External"/><Relationship Id="rId37" Type="http://schemas.openxmlformats.org/officeDocument/2006/relationships/hyperlink" Target="mailto:beckyg@uta.edu" TargetMode="External"/><Relationship Id="rId40" Type="http://schemas.openxmlformats.org/officeDocument/2006/relationships/hyperlink" Target="mailto:Tanya.garcia@uta.edu" TargetMode="External"/><Relationship Id="rId45" Type="http://schemas.openxmlformats.org/officeDocument/2006/relationships/hyperlink" Target="https://nam05.safelinks.protection.outlook.com/?url=https%3A%2F%2Fask.uta.edu%2F&amp;data=02%7C01%7Cbrittany.usman%40uta.edu%7C02500dfa65eb449e72c208d6d57d7a63%7C5cdc5b43d7be4caa8173729e3b0a62d9%7C0%7C0%7C636931132227243164&amp;sdata=2R7HR8ylouTtANi2lxhRa%2FMAxQaPJAJLJmhm3ShOums%3D&amp;reserved=0" TargetMode="External"/><Relationship Id="rId53" Type="http://schemas.openxmlformats.org/officeDocument/2006/relationships/hyperlink" Target="https://nam05.safelinks.protection.outlook.com/?url=https%3A%2F%2Fopenroom.uta.edu%2F&amp;data=02%7C01%7Cbrittany.usman%40uta.edu%7C02500dfa65eb449e72c208d6d57d7a63%7C5cdc5b43d7be4caa8173729e3b0a62d9%7C0%7C0%7C636931132227293210&amp;sdata=VDFwSQBMEEuVehvCyocBHgxbwdFDP3XVq58EQo0TpYs%3D&amp;reserved=0" TargetMode="External"/><Relationship Id="rId66" Type="http://schemas.microsoft.com/office/2016/09/relationships/commentsIds" Target="commentsIds.xml"/><Relationship Id="rId5" Type="http://schemas.openxmlformats.org/officeDocument/2006/relationships/numbering" Target="numbering.xml"/><Relationship Id="rId19" Type="http://schemas.openxmlformats.org/officeDocument/2006/relationships/hyperlink" Target="http://www.uta.edu/provost/administrative-forms/course-syllabus/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ntis.uta.edu/explore/profile/brandie-green" TargetMode="External"/><Relationship Id="rId22" Type="http://schemas.openxmlformats.org/officeDocument/2006/relationships/hyperlink" Target="http://library.uta.edu/sites/default/files/apa2014.pdf" TargetMode="External"/><Relationship Id="rId27" Type="http://schemas.openxmlformats.org/officeDocument/2006/relationships/hyperlink" Target="https://www.uta.edu/ideas/services/index.php" TargetMode="External"/><Relationship Id="rId30" Type="http://schemas.openxmlformats.org/officeDocument/2006/relationships/hyperlink" Target="https://www.uta.edu/caps/services/appointments.php" TargetMode="External"/><Relationship Id="rId35" Type="http://schemas.openxmlformats.org/officeDocument/2006/relationships/hyperlink" Target="http://www.uta.edu/owl" TargetMode="External"/><Relationship Id="rId43" Type="http://schemas.openxmlformats.org/officeDocument/2006/relationships/hyperlink" Target="file:///C:\Users\bwilliam\AppData\Local\Microsoft\Windows\INetCache\Content.Outlook\E2FKENOZ\libguides.uta.edu\publichealth" TargetMode="External"/><Relationship Id="rId48" Type="http://schemas.openxmlformats.org/officeDocument/2006/relationships/hyperlink" Target="https://nam05.safelinks.protection.outlook.com/?url=https%3A%2F%2Flibrary.uta.edu%2Fhow-to&amp;data=02%7C01%7Cbrittany.usman%40uta.edu%7C02500dfa65eb449e72c208d6d57d7a63%7C5cdc5b43d7be4caa8173729e3b0a62d9%7C0%7C0%7C636931132227263189&amp;sdata=8D24nFh4Dw7bWwEzSV%2F6Vb%2B27P5JnZNzGu4lsXxJRxs%3D&amp;reserved=0"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nam05.safelinks.protection.outlook.com/?url=http%3A%2F%2Flibguides.uta.edu%2F&amp;data=02%7C01%7Cbrittany.usman%40uta.edu%7C02500dfa65eb449e72c208d6d57d7a63%7C5cdc5b43d7be4caa8173729e3b0a62d9%7C0%7C0%7C636931132227273193&amp;sdata=7fkfYblZa9ySYtoFwGk1fen1Ft%2B08ZHwtAe%2FJaZwdp0%3D&amp;reserved=0" TargetMode="External"/><Relationship Id="rId3" Type="http://schemas.openxmlformats.org/officeDocument/2006/relationships/customXml" Target="../customXml/item3.xml"/><Relationship Id="rId12" Type="http://schemas.openxmlformats.org/officeDocument/2006/relationships/hyperlink" Target="mailto:Tanya.garcia@uta.edu" TargetMode="External"/><Relationship Id="rId17" Type="http://schemas.openxmlformats.org/officeDocument/2006/relationships/hyperlink" Target="http://catalog.uta.edu/academicregulations/grades/" TargetMode="External"/><Relationship Id="rId25" Type="http://schemas.openxmlformats.org/officeDocument/2006/relationships/hyperlink" Target="mailto:tgarner@uta.edu" TargetMode="External"/><Relationship Id="rId33" Type="http://schemas.openxmlformats.org/officeDocument/2006/relationships/hyperlink" Target="http://www.uta.edu/studentsuccess/success-programs/programs/resource-hotline.php" TargetMode="External"/><Relationship Id="rId38" Type="http://schemas.openxmlformats.org/officeDocument/2006/relationships/hyperlink" Target="mailto:deon.johnson@uta.edu" TargetMode="External"/><Relationship Id="rId46" Type="http://schemas.openxmlformats.org/officeDocument/2006/relationships/hyperlink" Target="https://nam05.safelinks.protection.outlook.com/?url=http%3A%2F%2Fask.uta.edu%2F&amp;data=02%7C01%7Cbrittany.usman%40uta.edu%7C02500dfa65eb449e72c208d6d57d7a63%7C5cdc5b43d7be4caa8173729e3b0a62d9%7C0%7C0%7C636931132227243164&amp;sdata=Rld9J1Lbbu7t3xj6BWzJsdWi%2FVBm3Wlx7gdBysWY88s%3D&amp;reserved=0" TargetMode="External"/><Relationship Id="rId20" Type="http://schemas.openxmlformats.org/officeDocument/2006/relationships/hyperlink" Target="http://www.uta.edu/conhi/students/msn-resources/index.php" TargetMode="External"/><Relationship Id="rId41" Type="http://schemas.openxmlformats.org/officeDocument/2006/relationships/hyperlink" Target="mailto:tgarner@uta.ed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zoom.us/hc/en-us/articles/206618765-Zoom-Video-Tutorials" TargetMode="External"/><Relationship Id="rId23" Type="http://schemas.openxmlformats.org/officeDocument/2006/relationships/hyperlink" Target="http://libguides.uta.edu/apa" TargetMode="External"/><Relationship Id="rId28" Type="http://schemas.openxmlformats.org/officeDocument/2006/relationships/hyperlink" Target="https://www.uta.edu/ideas/services/mentoring/index.php" TargetMode="External"/><Relationship Id="rId36" Type="http://schemas.openxmlformats.org/officeDocument/2006/relationships/hyperlink" Target="mailto:kellerd@uta.edu" TargetMode="External"/><Relationship Id="rId49" Type="http://schemas.openxmlformats.org/officeDocument/2006/relationships/hyperlink" Target="https://nam05.safelinks.protection.outlook.com/?url=http%3A%2F%2Flibrary.uta.edu%2Fhow-to&amp;data=02%7C01%7Cbrittany.usman%40uta.edu%7C02500dfa65eb449e72c208d6d57d7a63%7C5cdc5b43d7be4caa8173729e3b0a62d9%7C0%7C0%7C636931132227263189&amp;sdata=dvpio7N9Uw5e2j1JWhrqIcNmYeeMH%2FTingbgO2nZDXY%3D&amp;reserved=0"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uta.edu/studentsuccess/learning-center/mcnair-scholars/index.php" TargetMode="External"/><Relationship Id="rId44" Type="http://schemas.openxmlformats.org/officeDocument/2006/relationships/hyperlink" Target="https://nam05.safelinks.protection.outlook.com/?url=https%3A%2F%2Flibrary.uta.edu%2Facademic-plaza&amp;data=02%7C01%7Cbrittany.usman%40uta.edu%7C02500dfa65eb449e72c208d6d57d7a63%7C5cdc5b43d7be4caa8173729e3b0a62d9%7C0%7C0%7C636931132227233160&amp;sdata=ikU%2FP0OljEJ3hD6mn65AJR7CEcEQBXh10hunmPHhXDo%3D&amp;reserved=0" TargetMode="External"/><Relationship Id="rId52" Type="http://schemas.openxmlformats.org/officeDocument/2006/relationships/hyperlink" Target="https://nam05.safelinks.protection.outlook.com/?url=https%3A%2F%2Futa.summon.serialssolutions.com%2F%23!%2Fcourse_reserves&amp;data=02%7C01%7Cbrittany.usman%40uta.edu%7C02500dfa65eb449e72c208d6d57d7a63%7C5cdc5b43d7be4caa8173729e3b0a62d9%7C0%7C0%7C636931132227283201&amp;sdata=s2pSkbxr%2F4a4fmjAdSCRgTLnc7hu8xsDrbqySXMhOS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1F4F4113FBD4FA762C19CD0C572EE" ma:contentTypeVersion="6" ma:contentTypeDescription="Create a new document." ma:contentTypeScope="" ma:versionID="316f242dc76aaae8d6c035786609f697">
  <xsd:schema xmlns:xsd="http://www.w3.org/2001/XMLSchema" xmlns:xs="http://www.w3.org/2001/XMLSchema" xmlns:p="http://schemas.microsoft.com/office/2006/metadata/properties" xmlns:ns2="7fc9bbd1-9faf-481d-92e4-16e7503d3e20" xmlns:ns3="9aeb25f8-3690-4036-8257-5a024a0eae53" targetNamespace="http://schemas.microsoft.com/office/2006/metadata/properties" ma:root="true" ma:fieldsID="aff135482743637e2806daa0430223cb" ns2:_="" ns3:_="">
    <xsd:import namespace="7fc9bbd1-9faf-481d-92e4-16e7503d3e20"/>
    <xsd:import namespace="9aeb25f8-3690-4036-8257-5a024a0ea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bbd1-9faf-481d-92e4-16e7503d3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b25f8-3690-4036-8257-5a024a0ea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EF5E-05EA-44E2-BFAD-D594B391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bbd1-9faf-481d-92e4-16e7503d3e20"/>
    <ds:schemaRef ds:uri="9aeb25f8-3690-4036-8257-5a024a0ea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3.xml><?xml version="1.0" encoding="utf-8"?>
<ds:datastoreItem xmlns:ds="http://schemas.openxmlformats.org/officeDocument/2006/customXml" ds:itemID="{37467259-BD5B-4830-B7BC-83C08F2E0557}">
  <ds:schemaRefs>
    <ds:schemaRef ds:uri="7fc9bbd1-9faf-481d-92e4-16e7503d3e20"/>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9aeb25f8-3690-4036-8257-5a024a0eae5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31B2DC0-03A4-4C05-A350-B12FF90B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Green, Brandie L</cp:lastModifiedBy>
  <cp:revision>5</cp:revision>
  <cp:lastPrinted>2014-07-22T20:44:00Z</cp:lastPrinted>
  <dcterms:created xsi:type="dcterms:W3CDTF">2019-06-04T18:22:00Z</dcterms:created>
  <dcterms:modified xsi:type="dcterms:W3CDTF">2019-07-31T19:11:00Z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0x010100A691F4F4113FBD4FA762C19CD0C572EE</vt:lpwstr>
  </property>
</Properties>
</file>